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3D0" w:rsidRDefault="009A0684" w:rsidP="002503D0">
      <w:pPr>
        <w:rPr>
          <w:i w:val="0"/>
          <w:sz w:val="22"/>
          <w:szCs w:val="22"/>
        </w:rPr>
        <w:sectPr w:rsidR="002503D0">
          <w:pgSz w:w="11906" w:h="16838"/>
          <w:pgMar w:top="1400" w:right="1400" w:bottom="1200" w:left="630" w:header="709" w:footer="709" w:gutter="0"/>
          <w:cols w:space="708"/>
        </w:sectPr>
      </w:pPr>
      <w:r w:rsidRPr="009A0684">
        <w:rPr>
          <w:i w:val="0"/>
          <w:noProof/>
          <w:sz w:val="22"/>
          <w:szCs w:val="22"/>
        </w:rPr>
        <w:drawing>
          <wp:inline distT="0" distB="0" distL="0" distR="0">
            <wp:extent cx="5629275" cy="8448675"/>
            <wp:effectExtent l="0" t="0" r="9525" b="952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8448675"/>
                    </a:xfrm>
                    <a:prstGeom prst="rect">
                      <a:avLst/>
                    </a:prstGeom>
                    <a:noFill/>
                    <a:ln>
                      <a:noFill/>
                    </a:ln>
                  </pic:spPr>
                </pic:pic>
              </a:graphicData>
            </a:graphic>
          </wp:inline>
        </w:drawing>
      </w:r>
      <w:bookmarkStart w:id="0" w:name="_GoBack"/>
      <w:bookmarkEnd w:id="0"/>
    </w:p>
    <w:p w:rsidR="00747C4C" w:rsidRDefault="00747C4C" w:rsidP="003E1BC4">
      <w:pPr>
        <w:rPr>
          <w:b/>
          <w:i w:val="0"/>
          <w:sz w:val="22"/>
          <w:szCs w:val="22"/>
        </w:rPr>
      </w:pPr>
    </w:p>
    <w:p w:rsidR="00747C4C" w:rsidRDefault="00747C4C" w:rsidP="003E1BC4">
      <w:pPr>
        <w:rPr>
          <w:b/>
          <w:i w:val="0"/>
          <w:sz w:val="22"/>
          <w:szCs w:val="22"/>
        </w:rPr>
      </w:pPr>
    </w:p>
    <w:p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391DEF" w:rsidRDefault="00391DEF" w:rsidP="00D00D74">
      <w:pPr>
        <w:jc w:val="both"/>
        <w:rPr>
          <w:i w:val="0"/>
          <w:sz w:val="22"/>
          <w:szCs w:val="22"/>
        </w:rPr>
      </w:pPr>
    </w:p>
    <w:p w:rsidR="00643C64" w:rsidRPr="0079325B" w:rsidRDefault="00643C64" w:rsidP="00D00D74">
      <w:pPr>
        <w:jc w:val="both"/>
        <w:rPr>
          <w:i w:val="0"/>
          <w:sz w:val="22"/>
          <w:szCs w:val="22"/>
        </w:rPr>
      </w:pPr>
    </w:p>
    <w:p w:rsidR="00B005A7"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Naročnik</w:t>
      </w:r>
    </w:p>
    <w:p w:rsidR="00B005A7" w:rsidRDefault="00B005A7" w:rsidP="00B005A7">
      <w:pPr>
        <w:pStyle w:val="Zoran1"/>
        <w:numPr>
          <w:ilvl w:val="0"/>
          <w:numId w:val="0"/>
        </w:numPr>
        <w:ind w:left="1080"/>
        <w:rPr>
          <w:rFonts w:ascii="Times New Roman" w:hAnsi="Times New Roman" w:cs="Times New Roman"/>
        </w:rPr>
      </w:pPr>
    </w:p>
    <w:p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rsidR="002F49D8" w:rsidRPr="00706634" w:rsidRDefault="002F49D8" w:rsidP="00B005A7">
      <w:pPr>
        <w:ind w:left="1080"/>
        <w:jc w:val="both"/>
        <w:rPr>
          <w:i w:val="0"/>
          <w:sz w:val="22"/>
          <w:szCs w:val="22"/>
        </w:rPr>
      </w:pPr>
    </w:p>
    <w:p w:rsidR="009123D1" w:rsidRPr="0079325B" w:rsidRDefault="00F93C3B" w:rsidP="00572D1A">
      <w:pPr>
        <w:pStyle w:val="Zoran1"/>
        <w:numPr>
          <w:ilvl w:val="0"/>
          <w:numId w:val="11"/>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rsidR="000A5DE4" w:rsidRPr="0079325B" w:rsidRDefault="000A5DE4" w:rsidP="00D00D74">
      <w:pPr>
        <w:ind w:left="1080"/>
        <w:jc w:val="both"/>
        <w:rPr>
          <w:i w:val="0"/>
          <w:sz w:val="16"/>
          <w:szCs w:val="16"/>
        </w:rPr>
      </w:pPr>
    </w:p>
    <w:p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rsidR="00B17BC9" w:rsidRDefault="00B17BC9" w:rsidP="00D00D74">
      <w:pPr>
        <w:ind w:left="1080"/>
        <w:jc w:val="both"/>
        <w:rPr>
          <w:i w:val="0"/>
          <w:sz w:val="22"/>
          <w:szCs w:val="22"/>
        </w:rPr>
      </w:pPr>
    </w:p>
    <w:p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rsidR="000A5DE4" w:rsidRPr="0079325B" w:rsidRDefault="000A5DE4" w:rsidP="00D00D74">
      <w:pPr>
        <w:ind w:left="1080"/>
        <w:jc w:val="both"/>
        <w:rPr>
          <w:i w:val="0"/>
          <w:sz w:val="16"/>
          <w:szCs w:val="16"/>
        </w:rPr>
      </w:pPr>
    </w:p>
    <w:p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rsidR="009123D1" w:rsidRPr="0079325B" w:rsidRDefault="009123D1" w:rsidP="00D00D74">
      <w:pPr>
        <w:ind w:left="1080"/>
        <w:jc w:val="both"/>
        <w:rPr>
          <w:i w:val="0"/>
          <w:sz w:val="22"/>
          <w:szCs w:val="22"/>
        </w:rPr>
      </w:pPr>
    </w:p>
    <w:p w:rsidR="00391DEF" w:rsidRPr="0079325B" w:rsidRDefault="00995413" w:rsidP="00572D1A">
      <w:pPr>
        <w:pStyle w:val="Zoran1"/>
        <w:numPr>
          <w:ilvl w:val="0"/>
          <w:numId w:val="11"/>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804464" w:rsidRPr="00847FB5" w:rsidRDefault="00804464" w:rsidP="00512895">
      <w:pPr>
        <w:ind w:left="1077"/>
        <w:jc w:val="both"/>
        <w:rPr>
          <w:i w:val="0"/>
          <w:sz w:val="16"/>
          <w:szCs w:val="16"/>
        </w:rPr>
      </w:pPr>
    </w:p>
    <w:p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F440D8" w:rsidRPr="00847FB5" w:rsidRDefault="00F440D8" w:rsidP="00F440D8">
      <w:pPr>
        <w:pStyle w:val="Telobesedila"/>
        <w:spacing w:line="264" w:lineRule="auto"/>
        <w:ind w:left="1077"/>
        <w:rPr>
          <w:rFonts w:ascii="Times New Roman" w:hAnsi="Times New Roman"/>
          <w:b w:val="0"/>
          <w:sz w:val="16"/>
          <w:szCs w:val="16"/>
        </w:rPr>
      </w:pPr>
    </w:p>
    <w:p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572D1A">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w:t>
      </w:r>
      <w:r w:rsidR="000372A0" w:rsidRPr="00BA5541">
        <w:rPr>
          <w:b/>
          <w:i w:val="0"/>
          <w:sz w:val="22"/>
          <w:szCs w:val="22"/>
        </w:rPr>
        <w:t>do</w:t>
      </w:r>
      <w:r w:rsidR="00AE634C">
        <w:rPr>
          <w:b/>
          <w:i w:val="0"/>
          <w:sz w:val="22"/>
          <w:szCs w:val="22"/>
        </w:rPr>
        <w:t xml:space="preserve"> 23</w:t>
      </w:r>
      <w:r w:rsidR="00492DF4">
        <w:rPr>
          <w:b/>
          <w:i w:val="0"/>
          <w:sz w:val="22"/>
          <w:szCs w:val="22"/>
        </w:rPr>
        <w:t xml:space="preserve">.6. </w:t>
      </w:r>
      <w:r w:rsidR="00CD7594">
        <w:rPr>
          <w:b/>
          <w:i w:val="0"/>
          <w:sz w:val="22"/>
          <w:szCs w:val="22"/>
        </w:rPr>
        <w:t xml:space="preserve"> 2020</w:t>
      </w:r>
      <w:r w:rsidR="008D2A1D" w:rsidRPr="00BA5541">
        <w:rPr>
          <w:b/>
          <w:i w:val="0"/>
          <w:sz w:val="22"/>
          <w:szCs w:val="22"/>
        </w:rPr>
        <w:t xml:space="preserve"> do 15.00</w:t>
      </w:r>
      <w:r w:rsidR="00BA5541">
        <w:rPr>
          <w:b/>
          <w:i w:val="0"/>
          <w:sz w:val="22"/>
          <w:szCs w:val="22"/>
        </w:rPr>
        <w:t xml:space="preserve"> ure</w:t>
      </w:r>
      <w:r w:rsidR="008D2A1D" w:rsidRPr="00BA5541">
        <w:rPr>
          <w:b/>
          <w:i w:val="0"/>
          <w:sz w:val="22"/>
          <w:szCs w:val="22"/>
        </w:rPr>
        <w:t>,</w:t>
      </w:r>
      <w:r w:rsidR="008D2A1D">
        <w:rPr>
          <w:i w:val="0"/>
          <w:sz w:val="22"/>
          <w:szCs w:val="22"/>
        </w:rPr>
        <w:t xml:space="preserve"> </w:t>
      </w:r>
      <w:r w:rsidR="00C57307" w:rsidRPr="008A1897">
        <w:rPr>
          <w:i w:val="0"/>
          <w:sz w:val="22"/>
          <w:szCs w:val="22"/>
        </w:rPr>
        <w:t xml:space="preserve"> pod pogojem, da je bil zahtevek za pojasnilo prejet preko portala javnih naročil vsaj </w:t>
      </w:r>
      <w:r w:rsidR="000372A0" w:rsidRPr="00BA5541">
        <w:rPr>
          <w:b/>
          <w:i w:val="0"/>
          <w:sz w:val="22"/>
          <w:szCs w:val="22"/>
        </w:rPr>
        <w:t xml:space="preserve">do </w:t>
      </w:r>
      <w:r w:rsidR="00492DF4">
        <w:rPr>
          <w:b/>
          <w:i w:val="0"/>
          <w:sz w:val="22"/>
          <w:szCs w:val="22"/>
        </w:rPr>
        <w:t>24.6.</w:t>
      </w:r>
      <w:r w:rsidR="00CD7594">
        <w:rPr>
          <w:b/>
          <w:i w:val="0"/>
          <w:sz w:val="22"/>
          <w:szCs w:val="22"/>
        </w:rPr>
        <w:t xml:space="preserve"> 2020</w:t>
      </w:r>
      <w:r w:rsidR="0058272D" w:rsidRPr="00BA5541">
        <w:rPr>
          <w:b/>
          <w:i w:val="0"/>
          <w:sz w:val="22"/>
          <w:szCs w:val="22"/>
        </w:rPr>
        <w:t xml:space="preserve"> </w:t>
      </w:r>
      <w:r w:rsidR="00B32E73" w:rsidRPr="00BA5541">
        <w:rPr>
          <w:b/>
          <w:i w:val="0"/>
          <w:sz w:val="22"/>
          <w:szCs w:val="22"/>
        </w:rPr>
        <w:t xml:space="preserve">do </w:t>
      </w:r>
      <w:r w:rsidR="008D2A1D" w:rsidRPr="00BA5541">
        <w:rPr>
          <w:b/>
          <w:i w:val="0"/>
          <w:sz w:val="22"/>
          <w:szCs w:val="22"/>
        </w:rPr>
        <w:t>15.00</w:t>
      </w:r>
      <w:r w:rsidR="00B32E73" w:rsidRPr="00BA5541">
        <w:rPr>
          <w:b/>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rsidR="009123D1" w:rsidRPr="00852E20" w:rsidRDefault="009123D1" w:rsidP="00D00D74">
      <w:pPr>
        <w:ind w:left="1080"/>
        <w:jc w:val="both"/>
        <w:rPr>
          <w:i w:val="0"/>
          <w:sz w:val="16"/>
          <w:szCs w:val="16"/>
        </w:rPr>
      </w:pPr>
    </w:p>
    <w:p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rsidR="009C18B7" w:rsidRDefault="009C18B7" w:rsidP="00D00D74">
      <w:pPr>
        <w:ind w:left="1080"/>
        <w:jc w:val="both"/>
        <w:rPr>
          <w:i w:val="0"/>
          <w:sz w:val="22"/>
          <w:szCs w:val="22"/>
        </w:rPr>
      </w:pPr>
    </w:p>
    <w:p w:rsidR="00556FA0" w:rsidRPr="00B37F9D" w:rsidRDefault="00A13EB4" w:rsidP="00572D1A">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rsidR="00556FA0" w:rsidRPr="00B37F9D" w:rsidRDefault="00556FA0" w:rsidP="00D00D74">
      <w:pPr>
        <w:pStyle w:val="Glava"/>
        <w:tabs>
          <w:tab w:val="clear" w:pos="4536"/>
          <w:tab w:val="clear" w:pos="9072"/>
        </w:tabs>
        <w:ind w:left="1080"/>
        <w:jc w:val="both"/>
        <w:rPr>
          <w:i w:val="0"/>
          <w:sz w:val="16"/>
          <w:szCs w:val="16"/>
        </w:rPr>
      </w:pPr>
    </w:p>
    <w:p w:rsidR="00CD41ED" w:rsidRPr="00B37F9D" w:rsidRDefault="00CD41ED" w:rsidP="00CD41ED">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rsidR="00CD41ED" w:rsidRDefault="00CD41ED" w:rsidP="00CD41ED">
      <w:pPr>
        <w:pStyle w:val="Glava"/>
        <w:tabs>
          <w:tab w:val="clear" w:pos="4536"/>
          <w:tab w:val="clear" w:pos="9072"/>
        </w:tabs>
        <w:ind w:left="1080"/>
        <w:jc w:val="both"/>
        <w:rPr>
          <w:i w:val="0"/>
          <w:sz w:val="16"/>
          <w:szCs w:val="16"/>
        </w:rPr>
      </w:pPr>
    </w:p>
    <w:p w:rsidR="00643C64" w:rsidRDefault="00643C64" w:rsidP="00CD41ED">
      <w:pPr>
        <w:pStyle w:val="Glava"/>
        <w:tabs>
          <w:tab w:val="clear" w:pos="4536"/>
          <w:tab w:val="clear" w:pos="9072"/>
        </w:tabs>
        <w:ind w:left="1080"/>
        <w:jc w:val="both"/>
        <w:rPr>
          <w:i w:val="0"/>
          <w:sz w:val="16"/>
          <w:szCs w:val="16"/>
        </w:rPr>
      </w:pPr>
    </w:p>
    <w:p w:rsidR="00643C64" w:rsidRPr="007B6C5F" w:rsidRDefault="00643C64" w:rsidP="00CD41ED">
      <w:pPr>
        <w:pStyle w:val="Glava"/>
        <w:tabs>
          <w:tab w:val="clear" w:pos="4536"/>
          <w:tab w:val="clear" w:pos="9072"/>
        </w:tabs>
        <w:ind w:left="1080"/>
        <w:jc w:val="both"/>
        <w:rPr>
          <w:i w:val="0"/>
          <w:sz w:val="16"/>
          <w:szCs w:val="16"/>
        </w:rPr>
      </w:pPr>
    </w:p>
    <w:p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643C64">
        <w:tc>
          <w:tcPr>
            <w:tcW w:w="1472"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rsidR="00643C64" w:rsidRDefault="00643C64" w:rsidP="00643C64">
            <w:pPr>
              <w:pStyle w:val="Glava"/>
              <w:tabs>
                <w:tab w:val="clear" w:pos="4536"/>
                <w:tab w:val="clear" w:pos="9072"/>
              </w:tabs>
              <w:jc w:val="both"/>
              <w:rPr>
                <w:b/>
                <w:i w:val="0"/>
                <w:sz w:val="18"/>
                <w:szCs w:val="18"/>
              </w:rPr>
            </w:pPr>
          </w:p>
          <w:p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rsidR="00643C64" w:rsidRPr="000B18E0" w:rsidRDefault="00643C64" w:rsidP="00643C64">
            <w:pPr>
              <w:pStyle w:val="Glava"/>
              <w:tabs>
                <w:tab w:val="clear" w:pos="4536"/>
                <w:tab w:val="clear" w:pos="9072"/>
              </w:tabs>
              <w:jc w:val="both"/>
              <w:rPr>
                <w:b/>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rsidR="0041324C" w:rsidRPr="00A2470C" w:rsidRDefault="0041324C" w:rsidP="00643C64">
            <w:pPr>
              <w:jc w:val="both"/>
              <w:rPr>
                <w:i w:val="0"/>
                <w:sz w:val="18"/>
                <w:szCs w:val="18"/>
              </w:rPr>
            </w:pPr>
          </w:p>
          <w:p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.pdf datoteki, ki bo dostopen na javnem odpiranju ponudb.</w:t>
            </w:r>
          </w:p>
          <w:p w:rsidR="0041324C" w:rsidRPr="00A2470C" w:rsidRDefault="0041324C" w:rsidP="00643C64">
            <w:pPr>
              <w:jc w:val="both"/>
              <w:rPr>
                <w:i w:val="0"/>
                <w:sz w:val="18"/>
                <w:szCs w:val="18"/>
              </w:rPr>
            </w:pPr>
          </w:p>
        </w:tc>
      </w:tr>
      <w:tr w:rsidR="004C1C69" w:rsidRPr="0079325B" w:rsidTr="00C84AB9">
        <w:tc>
          <w:tcPr>
            <w:tcW w:w="1472" w:type="dxa"/>
            <w:shd w:val="clear" w:color="auto" w:fill="auto"/>
            <w:vAlign w:val="center"/>
          </w:tcPr>
          <w:p w:rsidR="004C1C69" w:rsidRPr="002C6A1E" w:rsidRDefault="004C1C69" w:rsidP="00C84AB9">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4C1C69" w:rsidRPr="000B18E0" w:rsidRDefault="004C1C69" w:rsidP="00D636BA">
            <w:pPr>
              <w:pStyle w:val="Glava"/>
              <w:tabs>
                <w:tab w:val="clear" w:pos="4536"/>
                <w:tab w:val="clear" w:pos="9072"/>
              </w:tabs>
              <w:rPr>
                <w:i w:val="0"/>
                <w:sz w:val="18"/>
                <w:szCs w:val="18"/>
              </w:rPr>
            </w:pPr>
            <w:r>
              <w:rPr>
                <w:i w:val="0"/>
                <w:sz w:val="18"/>
                <w:szCs w:val="18"/>
              </w:rPr>
              <w:t>P</w:t>
            </w:r>
            <w:r w:rsidRPr="004C1C69">
              <w:rPr>
                <w:i w:val="0"/>
                <w:sz w:val="18"/>
                <w:szCs w:val="18"/>
              </w:rPr>
              <w:t>opisi del</w:t>
            </w:r>
          </w:p>
        </w:tc>
        <w:tc>
          <w:tcPr>
            <w:tcW w:w="5982" w:type="dxa"/>
            <w:shd w:val="clear" w:color="auto" w:fill="auto"/>
            <w:vAlign w:val="center"/>
          </w:tcPr>
          <w:p w:rsidR="0041324C" w:rsidRPr="00A2470C" w:rsidRDefault="0041324C" w:rsidP="00643C64">
            <w:pPr>
              <w:jc w:val="both"/>
              <w:rPr>
                <w:i w:val="0"/>
                <w:sz w:val="10"/>
                <w:szCs w:val="10"/>
              </w:rPr>
            </w:pPr>
          </w:p>
          <w:p w:rsidR="004C1C69" w:rsidRPr="00A2470C" w:rsidRDefault="004C1C69" w:rsidP="00643C64">
            <w:pPr>
              <w:jc w:val="both"/>
              <w:rPr>
                <w:i w:val="0"/>
                <w:sz w:val="18"/>
                <w:szCs w:val="18"/>
              </w:rPr>
            </w:pPr>
            <w:r w:rsidRPr="00A2470C">
              <w:rPr>
                <w:i w:val="0"/>
                <w:sz w:val="18"/>
                <w:szCs w:val="18"/>
              </w:rPr>
              <w:t xml:space="preserve">V primeru skupne ponudbe obrazec </w:t>
            </w:r>
            <w:r w:rsidR="00B37F9D" w:rsidRPr="00A2470C">
              <w:rPr>
                <w:i w:val="0"/>
                <w:sz w:val="18"/>
                <w:szCs w:val="18"/>
              </w:rPr>
              <w:t xml:space="preserve">popisi del </w:t>
            </w:r>
            <w:r w:rsidRPr="00A2470C">
              <w:rPr>
                <w:i w:val="0"/>
                <w:sz w:val="18"/>
                <w:szCs w:val="18"/>
              </w:rPr>
              <w:t xml:space="preserve">izpolni le vodilni partner. </w:t>
            </w:r>
          </w:p>
          <w:p w:rsidR="004C1C69" w:rsidRPr="00A2470C" w:rsidRDefault="004C1C69" w:rsidP="00643C64">
            <w:pPr>
              <w:jc w:val="both"/>
              <w:rPr>
                <w:i w:val="0"/>
                <w:sz w:val="18"/>
                <w:szCs w:val="18"/>
              </w:rPr>
            </w:pPr>
            <w:r w:rsidRPr="00A2470C">
              <w:rPr>
                <w:i w:val="0"/>
                <w:sz w:val="18"/>
                <w:szCs w:val="18"/>
              </w:rPr>
              <w:t xml:space="preserve">Sestavni del ponudbe so tudi popisi del. </w:t>
            </w:r>
            <w:r w:rsidR="002D7AD1" w:rsidRPr="00A2470C">
              <w:rPr>
                <w:i w:val="0"/>
                <w:sz w:val="18"/>
                <w:szCs w:val="18"/>
              </w:rPr>
              <w:t>Ponudniki</w:t>
            </w:r>
            <w:r w:rsidRPr="00A2470C">
              <w:rPr>
                <w:i w:val="0"/>
                <w:sz w:val="18"/>
                <w:szCs w:val="18"/>
              </w:rPr>
              <w:t xml:space="preserve"> pri izpolnjevanju popisov 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w:t>
            </w:r>
            <w:r w:rsidR="002D7AD1" w:rsidRPr="00A2470C">
              <w:rPr>
                <w:i w:val="0"/>
                <w:sz w:val="18"/>
                <w:szCs w:val="18"/>
              </w:rPr>
              <w:t>ponudnika</w:t>
            </w:r>
            <w:r w:rsidRPr="00A2470C">
              <w:rPr>
                <w:i w:val="0"/>
                <w:sz w:val="18"/>
                <w:szCs w:val="18"/>
              </w:rPr>
              <w:t xml:space="preserve">, ki bi spremenil opis in vsebino postavk, enote mere, količine in formule v celicah v popisih del izločil kot nedopustno. </w:t>
            </w:r>
            <w:r w:rsidR="002D7AD1" w:rsidRPr="00A2470C">
              <w:rPr>
                <w:i w:val="0"/>
                <w:sz w:val="18"/>
                <w:szCs w:val="18"/>
              </w:rPr>
              <w:t>Ponudniki</w:t>
            </w:r>
            <w:r w:rsidRPr="00A2470C">
              <w:rPr>
                <w:i w:val="0"/>
                <w:sz w:val="18"/>
                <w:szCs w:val="18"/>
              </w:rPr>
              <w:t xml:space="preserve"> morajo izpolniti in ponuditi vse postavke znotraj popisov.</w:t>
            </w:r>
          </w:p>
          <w:p w:rsidR="0041324C" w:rsidRPr="00A2470C" w:rsidRDefault="0041324C" w:rsidP="00643C64">
            <w:pPr>
              <w:jc w:val="both"/>
              <w:rPr>
                <w:i w:val="0"/>
                <w:sz w:val="18"/>
                <w:szCs w:val="18"/>
              </w:rPr>
            </w:pPr>
          </w:p>
          <w:p w:rsidR="004C1C69" w:rsidRPr="00A2470C" w:rsidRDefault="004C1C69" w:rsidP="00643C64">
            <w:pPr>
              <w:jc w:val="both"/>
              <w:rPr>
                <w:i w:val="0"/>
                <w:sz w:val="18"/>
                <w:szCs w:val="18"/>
              </w:rPr>
            </w:pPr>
            <w:r w:rsidRPr="00A2470C">
              <w:rPr>
                <w:i w:val="0"/>
                <w:sz w:val="18"/>
                <w:szCs w:val="18"/>
              </w:rPr>
              <w:t xml:space="preserve">V primeru, da </w:t>
            </w:r>
            <w:r w:rsidR="002D7AD1" w:rsidRPr="00A2470C">
              <w:rPr>
                <w:i w:val="0"/>
                <w:sz w:val="18"/>
                <w:szCs w:val="18"/>
              </w:rPr>
              <w:t>ponudnik</w:t>
            </w:r>
            <w:r w:rsidRPr="00A2470C">
              <w:rPr>
                <w:i w:val="0"/>
                <w:sz w:val="18"/>
                <w:szCs w:val="18"/>
              </w:rPr>
              <w:t xml:space="preserve"> v popisih del ne bo izpolnil vseh postavk, ali bo pri posamezni postavki vpisal »0,00«, bo naročnik smatral, da so le-te postavke upoštevane v ostalih postavkah. V takem primeru, naročnik za ta dela </w:t>
            </w:r>
            <w:r w:rsidR="002D7AD1" w:rsidRPr="00A2470C">
              <w:rPr>
                <w:i w:val="0"/>
                <w:sz w:val="18"/>
                <w:szCs w:val="18"/>
              </w:rPr>
              <w:t>ponudniku</w:t>
            </w:r>
            <w:r w:rsidRPr="00A2470C">
              <w:rPr>
                <w:i w:val="0"/>
                <w:sz w:val="18"/>
                <w:szCs w:val="18"/>
              </w:rPr>
              <w:t xml:space="preserve"> ne bo priznal naknadno določenih cen ali podražitev iz tega naslova.</w:t>
            </w:r>
          </w:p>
          <w:p w:rsidR="0041324C" w:rsidRPr="00A2470C" w:rsidRDefault="0041324C" w:rsidP="00643C64">
            <w:pPr>
              <w:jc w:val="both"/>
              <w:rPr>
                <w:i w:val="0"/>
                <w:sz w:val="18"/>
                <w:szCs w:val="18"/>
              </w:rPr>
            </w:pPr>
          </w:p>
          <w:p w:rsidR="0041324C" w:rsidRPr="00A2470C" w:rsidRDefault="00B37F9D" w:rsidP="00643C64">
            <w:pPr>
              <w:jc w:val="both"/>
              <w:rPr>
                <w:i w:val="0"/>
                <w:sz w:val="18"/>
                <w:szCs w:val="18"/>
              </w:rPr>
            </w:pPr>
            <w:r w:rsidRPr="00A2470C">
              <w:rPr>
                <w:i w:val="0"/>
                <w:sz w:val="18"/>
                <w:szCs w:val="18"/>
              </w:rPr>
              <w:t>Ponudnik v informacijskem sistemu e-JN v razdelek »</w:t>
            </w:r>
            <w:r w:rsidRPr="00A2470C">
              <w:rPr>
                <w:sz w:val="18"/>
                <w:szCs w:val="18"/>
              </w:rPr>
              <w:t>Drugi dokumenti</w:t>
            </w:r>
            <w:r w:rsidRPr="00A2470C">
              <w:rPr>
                <w:i w:val="0"/>
                <w:sz w:val="18"/>
                <w:szCs w:val="18"/>
              </w:rPr>
              <w:t xml:space="preserve">« naloži izpolnjene popise del v MS Excel formatu. </w:t>
            </w:r>
          </w:p>
          <w:p w:rsidR="0041324C" w:rsidRPr="00A2470C" w:rsidRDefault="0041324C" w:rsidP="00643C64">
            <w:pPr>
              <w:jc w:val="both"/>
              <w:rPr>
                <w:i w:val="0"/>
                <w:sz w:val="18"/>
                <w:szCs w:val="18"/>
              </w:rPr>
            </w:pPr>
          </w:p>
          <w:p w:rsidR="00E06409" w:rsidRPr="00A2470C" w:rsidRDefault="00B37F9D" w:rsidP="00643C64">
            <w:pPr>
              <w:jc w:val="both"/>
              <w:rPr>
                <w:i w:val="0"/>
                <w:sz w:val="18"/>
                <w:szCs w:val="18"/>
              </w:rPr>
            </w:pPr>
            <w:r w:rsidRPr="00A2470C">
              <w:rPr>
                <w:i w:val="0"/>
                <w:sz w:val="18"/>
                <w:szCs w:val="18"/>
              </w:rPr>
              <w:t>V primeru razhajanj med podatki v Predračunu - naloženim v razdelek »Predračun«, in izpolnjenimi Popisi del naloženimi v razdelek »Drugi dokumenti«, kot veljavni štejejo podatki iz Popisov del, naloženimi v razdelku »Drugi dokumenti«.</w:t>
            </w:r>
          </w:p>
          <w:p w:rsidR="0041324C" w:rsidRPr="00A2470C" w:rsidRDefault="0041324C" w:rsidP="00643C64">
            <w:pPr>
              <w:jc w:val="both"/>
              <w:rPr>
                <w:i w:val="0"/>
                <w:sz w:val="18"/>
                <w:szCs w:val="18"/>
              </w:rPr>
            </w:pPr>
          </w:p>
        </w:tc>
      </w:tr>
      <w:tr w:rsidR="00C378D9" w:rsidRPr="0079325B" w:rsidTr="00C84AB9">
        <w:tc>
          <w:tcPr>
            <w:tcW w:w="1472" w:type="dxa"/>
            <w:shd w:val="clear" w:color="auto" w:fill="auto"/>
            <w:vAlign w:val="center"/>
          </w:tcPr>
          <w:p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C378D9" w:rsidRPr="00A2470C" w:rsidRDefault="00C378D9" w:rsidP="00643C64">
            <w:pPr>
              <w:jc w:val="both"/>
              <w:rPr>
                <w:i w:val="0"/>
                <w:sz w:val="16"/>
                <w:szCs w:val="16"/>
              </w:rPr>
            </w:pPr>
          </w:p>
          <w:p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C378D9" w:rsidRPr="00A2470C" w:rsidRDefault="00C378D9" w:rsidP="00572D1A">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C378D9" w:rsidRPr="00A2470C" w:rsidRDefault="00C378D9" w:rsidP="00643C64">
            <w:pPr>
              <w:keepNext/>
              <w:keepLines/>
              <w:ind w:left="1134"/>
              <w:jc w:val="both"/>
              <w:rPr>
                <w:i w:val="0"/>
                <w:sz w:val="18"/>
                <w:szCs w:val="18"/>
              </w:rPr>
            </w:pPr>
          </w:p>
          <w:p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C378D9" w:rsidRPr="00A2470C" w:rsidRDefault="00C378D9" w:rsidP="00643C64">
            <w:pPr>
              <w:keepNext/>
              <w:keepLines/>
              <w:ind w:left="1134"/>
              <w:jc w:val="both"/>
              <w:rPr>
                <w:i w:val="0"/>
                <w:sz w:val="18"/>
                <w:szCs w:val="18"/>
              </w:rPr>
            </w:pPr>
          </w:p>
          <w:p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2D7AD1" w:rsidRPr="00A2470C" w:rsidRDefault="002D7AD1"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rsidR="000A41CA" w:rsidRPr="00A2470C" w:rsidRDefault="000A41CA" w:rsidP="00643C64">
            <w:pPr>
              <w:jc w:val="both"/>
              <w:rPr>
                <w:i w:val="0"/>
                <w:sz w:val="18"/>
                <w:szCs w:val="18"/>
              </w:rPr>
            </w:pPr>
          </w:p>
          <w:p w:rsidR="000A41CA" w:rsidRPr="00A2470C"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0A41CA" w:rsidRPr="00A2470C" w:rsidRDefault="000A41CA" w:rsidP="00643C64">
            <w:pPr>
              <w:jc w:val="both"/>
              <w:rPr>
                <w:i w:val="0"/>
                <w:sz w:val="18"/>
                <w:szCs w:val="18"/>
              </w:rPr>
            </w:pPr>
          </w:p>
          <w:p w:rsidR="000A41CA" w:rsidRPr="004D3E51" w:rsidRDefault="00D81D4B" w:rsidP="00643C64">
            <w:pPr>
              <w:jc w:val="both"/>
              <w:rPr>
                <w:b/>
                <w:i w:val="0"/>
                <w:color w:val="000000" w:themeColor="text1"/>
                <w:sz w:val="18"/>
                <w:szCs w:val="18"/>
              </w:rPr>
            </w:pPr>
            <w:bookmarkStart w:id="1" w:name="_Toc466382905"/>
            <w:bookmarkStart w:id="2" w:name="_Toc466382906"/>
            <w:bookmarkEnd w:id="1"/>
            <w:bookmarkEnd w:id="2"/>
            <w:r w:rsidRPr="004D3E51">
              <w:rPr>
                <w:b/>
                <w:i w:val="0"/>
                <w:color w:val="000000" w:themeColor="text1"/>
                <w:sz w:val="20"/>
              </w:rPr>
              <w:t xml:space="preserve">Ponudnik, ki v sistemu e-JN oddaja ponudbo, naloži svoj ESPD v razdelek »ESPD – ponudnik«, ESPD ostalih sodelujočih pa naloži v </w:t>
            </w:r>
            <w:r w:rsidRPr="004D3E51">
              <w:rPr>
                <w:b/>
                <w:i w:val="0"/>
                <w:color w:val="000000" w:themeColor="text1"/>
                <w:sz w:val="20"/>
              </w:rPr>
              <w:lastRenderedPageBreak/>
              <w:t xml:space="preserve">razdelek »ESPD – ostali sodelujoči«. Ponudnik, ki v sistemu e-JN oddaja ponudbo, naloži elektronsko podpisan ESPD v xml. obliki ali nepodpisan ESPD v xml. obliki, </w:t>
            </w:r>
            <w:bookmarkStart w:id="3" w:name="_Hlk531606225"/>
            <w:r w:rsidRPr="004D3E51">
              <w:rPr>
                <w:b/>
                <w:i w:val="0"/>
                <w:color w:val="000000" w:themeColor="text1"/>
                <w:sz w:val="20"/>
              </w:rPr>
              <w:t>pri čemer se v slednjem primeru v skladu Splošnimi pogoji uporabe informacijskega sistema e-JN šteje, da je oddan pravno zavezujoč dokument, ki ima enako veljavnost kot podpisan</w:t>
            </w:r>
            <w:bookmarkEnd w:id="3"/>
            <w:r w:rsidRPr="004D3E51">
              <w:rPr>
                <w:b/>
                <w:color w:val="000000" w:themeColor="text1"/>
              </w:rPr>
              <w:t>.</w:t>
            </w:r>
            <w:r w:rsidR="000A41CA" w:rsidRPr="004D3E51">
              <w:rPr>
                <w:b/>
                <w:i w:val="0"/>
                <w:color w:val="000000" w:themeColor="text1"/>
                <w:sz w:val="18"/>
                <w:szCs w:val="18"/>
              </w:rPr>
              <w:t xml:space="preserve"> </w:t>
            </w:r>
          </w:p>
          <w:p w:rsidR="000A41CA" w:rsidRPr="004D3E51" w:rsidRDefault="000A41CA" w:rsidP="00643C64">
            <w:pPr>
              <w:jc w:val="both"/>
              <w:rPr>
                <w:i w:val="0"/>
                <w:color w:val="000000" w:themeColor="text1"/>
                <w:sz w:val="18"/>
                <w:szCs w:val="18"/>
              </w:rPr>
            </w:pPr>
          </w:p>
          <w:p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podpisane ESPD v pdf. obliki, ali v elektronski obliki podpisan xml.</w:t>
            </w:r>
          </w:p>
          <w:p w:rsidR="0041324C" w:rsidRPr="00A2470C" w:rsidRDefault="0041324C"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154C2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643C64" w:rsidRPr="00A2470C" w:rsidRDefault="00643C64" w:rsidP="00643C64">
            <w:pPr>
              <w:jc w:val="both"/>
              <w:rPr>
                <w:i w:val="0"/>
                <w:sz w:val="18"/>
                <w:szCs w:val="18"/>
              </w:rPr>
            </w:pPr>
          </w:p>
          <w:p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643C64" w:rsidRPr="00A2470C" w:rsidRDefault="00643C64" w:rsidP="00643C64">
            <w:pPr>
              <w:jc w:val="both"/>
              <w:rPr>
                <w:i w:val="0"/>
                <w:sz w:val="18"/>
                <w:szCs w:val="18"/>
              </w:rPr>
            </w:pPr>
          </w:p>
          <w:p w:rsidR="00980EF5"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obrazec/ce v .pdf obliki.</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rsidR="00643C64" w:rsidRPr="00A2470C" w:rsidRDefault="00643C64" w:rsidP="00643C64">
            <w:pPr>
              <w:jc w:val="both"/>
              <w:rPr>
                <w:i w:val="0"/>
                <w:sz w:val="18"/>
                <w:szCs w:val="18"/>
              </w:rPr>
            </w:pPr>
          </w:p>
          <w:p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 v ponudbi predloži izpolnjen obrazec.</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rsidR="00643C64" w:rsidRPr="00A2470C" w:rsidRDefault="00643C64" w:rsidP="00643C64">
            <w:pPr>
              <w:jc w:val="both"/>
              <w:rPr>
                <w:i w:val="0"/>
                <w:sz w:val="18"/>
                <w:szCs w:val="18"/>
              </w:rPr>
            </w:pPr>
          </w:p>
        </w:tc>
      </w:tr>
      <w:tr w:rsidR="007A00D5" w:rsidRPr="0079325B" w:rsidTr="000C3E44">
        <w:tc>
          <w:tcPr>
            <w:tcW w:w="1472" w:type="dxa"/>
            <w:shd w:val="clear" w:color="auto" w:fill="auto"/>
            <w:vAlign w:val="center"/>
          </w:tcPr>
          <w:p w:rsidR="007A00D5" w:rsidRDefault="007A00D5" w:rsidP="005225D2">
            <w:pPr>
              <w:pStyle w:val="Telobesedila-zamik"/>
              <w:spacing w:after="0"/>
              <w:ind w:left="0"/>
              <w:rPr>
                <w:b/>
                <w:i w:val="0"/>
                <w:sz w:val="18"/>
                <w:szCs w:val="18"/>
              </w:rPr>
            </w:pPr>
          </w:p>
          <w:p w:rsidR="007A00D5" w:rsidRDefault="007A00D5" w:rsidP="005225D2">
            <w:pPr>
              <w:pStyle w:val="Telobesedila-zamik"/>
              <w:spacing w:after="0"/>
              <w:ind w:left="0"/>
              <w:rPr>
                <w:b/>
                <w:i w:val="0"/>
                <w:sz w:val="18"/>
                <w:szCs w:val="18"/>
              </w:rPr>
            </w:pPr>
            <w:r>
              <w:rPr>
                <w:b/>
                <w:i w:val="0"/>
                <w:sz w:val="18"/>
                <w:szCs w:val="18"/>
              </w:rPr>
              <w:t>PRILOGA 7</w:t>
            </w:r>
          </w:p>
          <w:p w:rsidR="007A00D5" w:rsidRDefault="007A00D5" w:rsidP="005225D2">
            <w:pPr>
              <w:pStyle w:val="Telobesedila-zamik"/>
              <w:spacing w:after="0"/>
              <w:ind w:left="0"/>
              <w:rPr>
                <w:b/>
                <w:i w:val="0"/>
                <w:sz w:val="18"/>
                <w:szCs w:val="18"/>
              </w:rPr>
            </w:pPr>
          </w:p>
          <w:p w:rsidR="007A00D5" w:rsidRPr="002C6A1E" w:rsidRDefault="007A00D5" w:rsidP="005225D2">
            <w:pPr>
              <w:pStyle w:val="Telobesedila-zamik"/>
              <w:spacing w:after="0"/>
              <w:ind w:left="0"/>
              <w:rPr>
                <w:b/>
                <w:i w:val="0"/>
                <w:sz w:val="18"/>
                <w:szCs w:val="18"/>
              </w:rPr>
            </w:pPr>
          </w:p>
        </w:tc>
        <w:tc>
          <w:tcPr>
            <w:tcW w:w="1701" w:type="dxa"/>
            <w:shd w:val="clear" w:color="auto" w:fill="auto"/>
            <w:vAlign w:val="center"/>
          </w:tcPr>
          <w:p w:rsidR="007A00D5" w:rsidRPr="0079325B" w:rsidRDefault="007A00D5" w:rsidP="00973CFA">
            <w:pPr>
              <w:pStyle w:val="Telobesedila-zamik"/>
              <w:spacing w:after="0"/>
              <w:ind w:left="0"/>
              <w:rPr>
                <w:i w:val="0"/>
                <w:sz w:val="18"/>
                <w:szCs w:val="18"/>
              </w:rPr>
            </w:pPr>
            <w:r>
              <w:rPr>
                <w:i w:val="0"/>
                <w:sz w:val="18"/>
                <w:szCs w:val="18"/>
              </w:rPr>
              <w:t xml:space="preserve">Zavarovanje odgovornosti </w:t>
            </w:r>
          </w:p>
        </w:tc>
        <w:tc>
          <w:tcPr>
            <w:tcW w:w="5982" w:type="dxa"/>
            <w:shd w:val="clear" w:color="auto" w:fill="auto"/>
            <w:vAlign w:val="center"/>
          </w:tcPr>
          <w:p w:rsidR="007A00D5" w:rsidRPr="007A00D5" w:rsidRDefault="007A00D5" w:rsidP="00643C64">
            <w:pPr>
              <w:jc w:val="both"/>
              <w:rPr>
                <w:sz w:val="18"/>
                <w:szCs w:val="18"/>
              </w:rPr>
            </w:pPr>
            <w:r>
              <w:rPr>
                <w:i w:val="0"/>
                <w:sz w:val="18"/>
                <w:szCs w:val="18"/>
              </w:rPr>
              <w:t>Gospodarski subjekt v ponudbi predloži dokazila. Ponudnik v informacijskem sistemu e-JN obrazec naloži v razdelek »</w:t>
            </w:r>
            <w:r>
              <w:rPr>
                <w:sz w:val="18"/>
                <w:szCs w:val="18"/>
              </w:rPr>
              <w:t>Druge priloge«.</w:t>
            </w:r>
          </w:p>
        </w:tc>
      </w:tr>
      <w:tr w:rsidR="00973CFA" w:rsidRPr="002C6A1E" w:rsidTr="000C3E44">
        <w:tc>
          <w:tcPr>
            <w:tcW w:w="1472" w:type="dxa"/>
            <w:shd w:val="clear" w:color="auto" w:fill="auto"/>
            <w:vAlign w:val="center"/>
          </w:tcPr>
          <w:p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rsidR="00973CFA" w:rsidRPr="002C6A1E" w:rsidRDefault="0003553C" w:rsidP="002C6A1E">
            <w:pPr>
              <w:pStyle w:val="Telobesedila-zamik"/>
              <w:spacing w:after="0"/>
              <w:ind w:left="0"/>
              <w:rPr>
                <w:b/>
                <w:i w:val="0"/>
                <w:sz w:val="18"/>
                <w:szCs w:val="18"/>
              </w:rPr>
            </w:pPr>
            <w:r>
              <w:rPr>
                <w:b/>
                <w:i w:val="0"/>
                <w:sz w:val="18"/>
                <w:szCs w:val="18"/>
              </w:rPr>
              <w:t>8, 9 in 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643C64" w:rsidRPr="00A2470C" w:rsidRDefault="00643C64" w:rsidP="00643C64">
            <w:pPr>
              <w:jc w:val="both"/>
              <w:rPr>
                <w:i w:val="0"/>
                <w:sz w:val="18"/>
                <w:szCs w:val="18"/>
              </w:rPr>
            </w:pPr>
          </w:p>
          <w:p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rsidR="00643C64" w:rsidRPr="00A2470C" w:rsidRDefault="00643C64" w:rsidP="00643C64">
            <w:pPr>
              <w:jc w:val="both"/>
              <w:rPr>
                <w:i w:val="0"/>
                <w:sz w:val="18"/>
                <w:szCs w:val="18"/>
              </w:rPr>
            </w:pPr>
          </w:p>
        </w:tc>
      </w:tr>
      <w:tr w:rsidR="00973CFA" w:rsidRPr="0079325B" w:rsidTr="000C3E44">
        <w:tc>
          <w:tcPr>
            <w:tcW w:w="1472" w:type="dxa"/>
            <w:shd w:val="clear" w:color="auto" w:fill="auto"/>
            <w:vAlign w:val="center"/>
          </w:tcPr>
          <w:p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643C64" w:rsidRPr="00A2470C" w:rsidRDefault="00643C64" w:rsidP="00643C64">
            <w:pPr>
              <w:pStyle w:val="Glava"/>
              <w:tabs>
                <w:tab w:val="clear" w:pos="4536"/>
                <w:tab w:val="clear" w:pos="9072"/>
              </w:tabs>
              <w:jc w:val="both"/>
              <w:rPr>
                <w:i w:val="0"/>
                <w:sz w:val="18"/>
                <w:szCs w:val="18"/>
              </w:rPr>
            </w:pPr>
          </w:p>
          <w:p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rsidR="00B72D54" w:rsidRPr="00A2470C" w:rsidRDefault="00643C64" w:rsidP="00572D1A">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rsidR="00973CFA" w:rsidRPr="00A2470C" w:rsidRDefault="00973CFA" w:rsidP="00572D1A">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rsidR="00643C64" w:rsidRPr="00A2470C" w:rsidRDefault="00643C64" w:rsidP="00643C64">
            <w:pPr>
              <w:pStyle w:val="Glava"/>
              <w:tabs>
                <w:tab w:val="clear" w:pos="4536"/>
                <w:tab w:val="clear" w:pos="9072"/>
              </w:tabs>
              <w:ind w:left="360"/>
              <w:jc w:val="both"/>
              <w:rPr>
                <w:i w:val="0"/>
                <w:sz w:val="18"/>
                <w:szCs w:val="18"/>
              </w:rPr>
            </w:pPr>
          </w:p>
        </w:tc>
      </w:tr>
    </w:tbl>
    <w:p w:rsidR="008359FC" w:rsidRDefault="008359FC" w:rsidP="00D00D74">
      <w:pPr>
        <w:pStyle w:val="Glava"/>
        <w:tabs>
          <w:tab w:val="clear" w:pos="4536"/>
          <w:tab w:val="clear" w:pos="9072"/>
        </w:tabs>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Default="00FE5146" w:rsidP="00D00D74">
      <w:pPr>
        <w:ind w:left="1080"/>
        <w:jc w:val="both"/>
        <w:rPr>
          <w:i w:val="0"/>
          <w:sz w:val="22"/>
          <w:szCs w:val="22"/>
        </w:rPr>
      </w:pPr>
      <w:r w:rsidRPr="005822C8">
        <w:rPr>
          <w:i w:val="0"/>
          <w:sz w:val="22"/>
          <w:szCs w:val="22"/>
        </w:rPr>
        <w:t>Ponudba mora biti veljavna</w:t>
      </w:r>
      <w:r w:rsidR="00CD1760">
        <w:rPr>
          <w:i w:val="0"/>
          <w:sz w:val="22"/>
          <w:szCs w:val="22"/>
        </w:rPr>
        <w:t xml:space="preserve"> vključno do</w:t>
      </w:r>
      <w:r w:rsidR="007934AC">
        <w:rPr>
          <w:i w:val="0"/>
          <w:sz w:val="22"/>
          <w:szCs w:val="22"/>
        </w:rPr>
        <w:t xml:space="preserve"> 19.1. 2021. </w:t>
      </w:r>
    </w:p>
    <w:p w:rsidR="00643C64" w:rsidRPr="0079325B" w:rsidRDefault="00643C64" w:rsidP="00D00D74">
      <w:pPr>
        <w:ind w:left="1080"/>
        <w:jc w:val="both"/>
        <w:rPr>
          <w:i w:val="0"/>
          <w:sz w:val="22"/>
          <w:szCs w:val="22"/>
        </w:rPr>
      </w:pPr>
    </w:p>
    <w:p w:rsidR="000C3E44" w:rsidRPr="00852E20" w:rsidRDefault="000C3E44" w:rsidP="00D00D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643C64" w:rsidRPr="0079325B" w:rsidRDefault="00643C64" w:rsidP="002C6A1E">
      <w:pPr>
        <w:shd w:val="clear" w:color="auto" w:fill="FFFFFF"/>
        <w:ind w:left="1134"/>
        <w:jc w:val="both"/>
        <w:rPr>
          <w:i w:val="0"/>
          <w:sz w:val="22"/>
          <w:szCs w:val="22"/>
        </w:rPr>
      </w:pPr>
    </w:p>
    <w:p w:rsidR="00C12574" w:rsidRPr="00EA2B2B" w:rsidRDefault="00C12574" w:rsidP="00C12574">
      <w:pPr>
        <w:ind w:left="1080"/>
        <w:jc w:val="both"/>
        <w:rPr>
          <w:i w:val="0"/>
          <w:sz w:val="16"/>
          <w:szCs w:val="16"/>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643C64" w:rsidRDefault="00643C64" w:rsidP="00D00D74">
      <w:pPr>
        <w:ind w:left="1080"/>
        <w:jc w:val="both"/>
        <w:rPr>
          <w:i w:val="0"/>
          <w:sz w:val="22"/>
          <w:szCs w:val="22"/>
        </w:rPr>
      </w:pPr>
    </w:p>
    <w:p w:rsidR="00A16F6B" w:rsidRDefault="00A16F6B" w:rsidP="00D00D74">
      <w:pPr>
        <w:ind w:left="1080"/>
        <w:jc w:val="both"/>
        <w:rPr>
          <w:i w:val="0"/>
          <w:sz w:val="22"/>
          <w:szCs w:val="22"/>
        </w:rPr>
      </w:pPr>
    </w:p>
    <w:p w:rsidR="00A16F6B" w:rsidRPr="0079325B" w:rsidRDefault="00A16F6B" w:rsidP="00572D1A">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05577F" w:rsidRPr="0079325B" w:rsidRDefault="0005577F" w:rsidP="00D00D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rsidR="00C12574" w:rsidRPr="00BA0A34" w:rsidRDefault="00C12574" w:rsidP="00C12574">
      <w:pPr>
        <w:shd w:val="clear" w:color="auto" w:fill="FFFFFF"/>
        <w:ind w:left="1080"/>
        <w:jc w:val="both"/>
        <w:rPr>
          <w:rFonts w:cs="Arial"/>
          <w:i w:val="0"/>
          <w:iCs/>
          <w:color w:val="000000" w:themeColor="text1"/>
          <w:sz w:val="16"/>
          <w:szCs w:val="16"/>
        </w:rPr>
      </w:pPr>
    </w:p>
    <w:p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C12574" w:rsidRPr="004657D3" w:rsidRDefault="00C12574" w:rsidP="00572D1A">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C12574" w:rsidRPr="004657D3" w:rsidRDefault="00C12574" w:rsidP="00572D1A">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C12574" w:rsidRPr="00BA0A34" w:rsidRDefault="00C12574" w:rsidP="00C12574">
      <w:pPr>
        <w:ind w:left="1080"/>
        <w:jc w:val="both"/>
        <w:rPr>
          <w:i w:val="0"/>
          <w:color w:val="000000" w:themeColor="text1"/>
          <w:sz w:val="16"/>
          <w:szCs w:val="16"/>
        </w:rPr>
      </w:pPr>
    </w:p>
    <w:p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rsidR="00C12574" w:rsidRDefault="00C12574" w:rsidP="00C12574">
      <w:pPr>
        <w:ind w:left="1080"/>
        <w:jc w:val="both"/>
        <w:rPr>
          <w:i w:val="0"/>
          <w:sz w:val="22"/>
          <w:szCs w:val="22"/>
        </w:rPr>
      </w:pPr>
    </w:p>
    <w:p w:rsidR="00643C64" w:rsidRPr="004657D3" w:rsidRDefault="00643C64" w:rsidP="00C12574">
      <w:pPr>
        <w:ind w:left="1080"/>
        <w:jc w:val="both"/>
        <w:rPr>
          <w:i w:val="0"/>
          <w:sz w:val="22"/>
          <w:szCs w:val="22"/>
        </w:rPr>
      </w:pPr>
    </w:p>
    <w:p w:rsidR="00D67EE9" w:rsidRPr="004657D3" w:rsidRDefault="00D67EE9" w:rsidP="00572D1A">
      <w:pPr>
        <w:pStyle w:val="Zoran1"/>
        <w:numPr>
          <w:ilvl w:val="0"/>
          <w:numId w:val="11"/>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B2342" w:rsidRDefault="00FB2342" w:rsidP="00572D1A">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podizvajanje; </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rsidR="00291814" w:rsidRPr="00291814" w:rsidRDefault="00291814" w:rsidP="00572D1A">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EA2B2B" w:rsidRPr="00291814" w:rsidRDefault="00291814" w:rsidP="00572D1A">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D67EE9" w:rsidRDefault="00D67EE9" w:rsidP="00FE3CF1">
      <w:pPr>
        <w:autoSpaceDE w:val="0"/>
        <w:autoSpaceDN w:val="0"/>
        <w:adjustRightInd w:val="0"/>
        <w:ind w:left="1440"/>
        <w:jc w:val="both"/>
        <w:rPr>
          <w:i w:val="0"/>
          <w:sz w:val="22"/>
          <w:szCs w:val="22"/>
        </w:rPr>
      </w:pPr>
    </w:p>
    <w:p w:rsidR="00643C64" w:rsidRPr="004657D3" w:rsidRDefault="00643C64" w:rsidP="00FE3CF1">
      <w:pPr>
        <w:autoSpaceDE w:val="0"/>
        <w:autoSpaceDN w:val="0"/>
        <w:adjustRightInd w:val="0"/>
        <w:ind w:left="1440"/>
        <w:jc w:val="both"/>
        <w:rPr>
          <w:i w:val="0"/>
          <w:sz w:val="22"/>
          <w:szCs w:val="22"/>
        </w:rPr>
      </w:pPr>
    </w:p>
    <w:p w:rsidR="009123D1" w:rsidRPr="00F074B1" w:rsidRDefault="00F074B1" w:rsidP="00572D1A">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rsidR="003F6E05" w:rsidRDefault="003F6E05" w:rsidP="00BB0AAB">
      <w:pPr>
        <w:pStyle w:val="Zoran1"/>
        <w:numPr>
          <w:ilvl w:val="0"/>
          <w:numId w:val="0"/>
        </w:numPr>
        <w:rPr>
          <w:rFonts w:ascii="Times New Roman" w:hAnsi="Times New Roman" w:cs="Times New Roman"/>
          <w:color w:val="FF0000"/>
        </w:rPr>
      </w:pPr>
    </w:p>
    <w:p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1" w:history="1">
        <w:r w:rsidRPr="00A2470C">
          <w:rPr>
            <w:rStyle w:val="Hiperpovezava"/>
            <w:color w:val="auto"/>
            <w:sz w:val="22"/>
            <w:szCs w:val="22"/>
          </w:rPr>
          <w:t>https://ejn.gov.si/eJN2</w:t>
        </w:r>
      </w:hyperlink>
      <w:r w:rsidRPr="00A2470C">
        <w:rPr>
          <w:i w:val="0"/>
          <w:sz w:val="22"/>
          <w:szCs w:val="22"/>
        </w:rPr>
        <w:t>.</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rsidR="009F5C89" w:rsidRPr="00A2470C" w:rsidRDefault="009F5C89" w:rsidP="009F5C89">
      <w:pPr>
        <w:ind w:left="1080"/>
        <w:jc w:val="both"/>
        <w:rPr>
          <w:i w:val="0"/>
          <w:sz w:val="22"/>
          <w:szCs w:val="22"/>
        </w:rPr>
      </w:pPr>
    </w:p>
    <w:p w:rsidR="009F5C89" w:rsidRDefault="009F5C89" w:rsidP="009F5C89">
      <w:pPr>
        <w:ind w:left="1080"/>
        <w:jc w:val="both"/>
        <w:rPr>
          <w:i w:val="0"/>
          <w:sz w:val="22"/>
          <w:szCs w:val="22"/>
        </w:rPr>
      </w:pPr>
    </w:p>
    <w:p w:rsidR="00D81D4B" w:rsidRDefault="00D81D4B" w:rsidP="009F5C89">
      <w:pPr>
        <w:ind w:left="1080"/>
        <w:jc w:val="both"/>
        <w:rPr>
          <w:i w:val="0"/>
          <w:sz w:val="22"/>
          <w:szCs w:val="22"/>
        </w:rPr>
      </w:pPr>
    </w:p>
    <w:p w:rsidR="00D81D4B" w:rsidRPr="004D3E51" w:rsidRDefault="00D81D4B" w:rsidP="009F5C89">
      <w:pPr>
        <w:ind w:left="1080"/>
        <w:jc w:val="both"/>
        <w:rPr>
          <w:b/>
          <w:i w:val="0"/>
          <w:color w:val="000000" w:themeColor="text1"/>
          <w:sz w:val="22"/>
          <w:szCs w:val="22"/>
        </w:rPr>
      </w:pPr>
      <w:r w:rsidRPr="004D3E51">
        <w:rPr>
          <w:b/>
          <w:i w:val="0"/>
          <w:color w:val="000000" w:themeColor="text1"/>
          <w:sz w:val="22"/>
          <w:szCs w:val="22"/>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w:t>
      </w:r>
      <w:r w:rsidRPr="004D3E51">
        <w:rPr>
          <w:b/>
          <w:i w:val="0"/>
          <w:color w:val="000000" w:themeColor="text1"/>
          <w:sz w:val="22"/>
          <w:szCs w:val="22"/>
        </w:rPr>
        <w:lastRenderedPageBreak/>
        <w:t>imenu ponudnika oddati zavezujočo ponudbo. Z oddajo ponudbe je le-ta zavezujoča za čas, naveden v ponudbi, razen če jo uporabnik ponudnika umakne ali spremeni pred potekom roka za oddajo ponudb.</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00963282" w:rsidRPr="0085776C">
          <w:rPr>
            <w:rStyle w:val="Hiperpovezava"/>
            <w:sz w:val="22"/>
            <w:szCs w:val="22"/>
          </w:rPr>
          <w:t>https://ejn.gov.si/eJN</w:t>
        </w:r>
        <w:r w:rsidR="00963282" w:rsidRPr="0085776C">
          <w:rPr>
            <w:rStyle w:val="Hiperpovezava"/>
            <w:i w:val="0"/>
            <w:sz w:val="22"/>
            <w:szCs w:val="22"/>
          </w:rPr>
          <w:t xml:space="preserve">2 </w:t>
        </w:r>
        <w:r w:rsidR="00963282" w:rsidRPr="0085776C">
          <w:rPr>
            <w:rStyle w:val="Hiperpovezava"/>
            <w:b/>
            <w:i w:val="0"/>
            <w:sz w:val="22"/>
            <w:szCs w:val="22"/>
          </w:rPr>
          <w:t>najkasneje do</w:t>
        </w:r>
        <w:r w:rsidR="00963282" w:rsidRPr="0085776C">
          <w:rPr>
            <w:rStyle w:val="Hiperpovezava"/>
            <w:i w:val="0"/>
            <w:sz w:val="22"/>
            <w:szCs w:val="22"/>
          </w:rPr>
          <w:t xml:space="preserve"> </w:t>
        </w:r>
        <w:r w:rsidR="00963282" w:rsidRPr="0085776C">
          <w:rPr>
            <w:rStyle w:val="Hiperpovezava"/>
            <w:b/>
            <w:i w:val="0"/>
            <w:sz w:val="22"/>
            <w:szCs w:val="22"/>
          </w:rPr>
          <w:t>30.6</w:t>
        </w:r>
      </w:hyperlink>
      <w:r w:rsidR="00963282">
        <w:rPr>
          <w:b/>
          <w:i w:val="0"/>
          <w:sz w:val="22"/>
          <w:szCs w:val="22"/>
        </w:rPr>
        <w:t xml:space="preserve">. </w:t>
      </w:r>
      <w:r w:rsidR="0000020C" w:rsidRPr="007F7D3C">
        <w:rPr>
          <w:b/>
          <w:i w:val="0"/>
          <w:sz w:val="22"/>
          <w:szCs w:val="22"/>
        </w:rPr>
        <w:t>2020</w:t>
      </w:r>
      <w:r w:rsidR="002C1ED7" w:rsidRPr="007F7D3C">
        <w:rPr>
          <w:b/>
          <w:i w:val="0"/>
          <w:sz w:val="22"/>
          <w:szCs w:val="22"/>
        </w:rPr>
        <w:t xml:space="preserve"> </w:t>
      </w:r>
      <w:r w:rsidRPr="007F7D3C">
        <w:rPr>
          <w:b/>
          <w:sz w:val="22"/>
          <w:szCs w:val="22"/>
        </w:rPr>
        <w:t xml:space="preserve"> </w:t>
      </w:r>
      <w:r w:rsidRPr="009363DB">
        <w:rPr>
          <w:b/>
          <w:i w:val="0"/>
          <w:sz w:val="22"/>
          <w:szCs w:val="22"/>
        </w:rPr>
        <w:t xml:space="preserve">do </w:t>
      </w:r>
      <w:r w:rsidR="002C1ED7" w:rsidRPr="009363DB">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9F5C89" w:rsidRPr="00A2470C" w:rsidRDefault="009F5C89" w:rsidP="009F5C89">
      <w:pPr>
        <w:ind w:left="1080"/>
        <w:jc w:val="both"/>
        <w:rPr>
          <w:i w:val="0"/>
          <w:sz w:val="22"/>
          <w:szCs w:val="22"/>
        </w:rPr>
      </w:pPr>
    </w:p>
    <w:p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rsidR="009F5C89" w:rsidRPr="00A2470C" w:rsidRDefault="009F5C89" w:rsidP="009F5C89">
      <w:pPr>
        <w:ind w:left="1080"/>
        <w:jc w:val="both"/>
        <w:rPr>
          <w:i w:val="0"/>
          <w:sz w:val="22"/>
          <w:szCs w:val="22"/>
        </w:rPr>
      </w:pPr>
    </w:p>
    <w:p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rsidR="00A244F4" w:rsidRPr="00A2470C" w:rsidRDefault="00A244F4" w:rsidP="00D00D74">
      <w:pPr>
        <w:ind w:left="1080"/>
        <w:jc w:val="both"/>
        <w:rPr>
          <w:i w:val="0"/>
          <w:color w:val="FF0000"/>
          <w:sz w:val="22"/>
          <w:szCs w:val="22"/>
        </w:rPr>
      </w:pPr>
    </w:p>
    <w:p w:rsidR="00643C64" w:rsidRPr="00A2470C" w:rsidRDefault="00643C64" w:rsidP="00D00D74">
      <w:pPr>
        <w:ind w:left="1080"/>
        <w:jc w:val="both"/>
        <w:rPr>
          <w:i w:val="0"/>
          <w:color w:val="FF0000"/>
          <w:sz w:val="22"/>
          <w:szCs w:val="22"/>
        </w:rPr>
      </w:pPr>
    </w:p>
    <w:p w:rsidR="00EF1FDD" w:rsidRPr="00A2470C" w:rsidRDefault="00F074B1" w:rsidP="00572D1A">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rsidR="000B6004" w:rsidRPr="00A2470C" w:rsidRDefault="000B6004" w:rsidP="002921C5">
      <w:pPr>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053330">
        <w:rPr>
          <w:i w:val="0"/>
          <w:sz w:val="22"/>
          <w:szCs w:val="22"/>
        </w:rPr>
        <w:t>e</w:t>
      </w:r>
      <w:r w:rsidR="00212AB1">
        <w:rPr>
          <w:i w:val="0"/>
          <w:sz w:val="22"/>
          <w:szCs w:val="22"/>
        </w:rPr>
        <w:t xml:space="preserve"> </w:t>
      </w:r>
      <w:r w:rsidR="00507CF1">
        <w:rPr>
          <w:b/>
          <w:i w:val="0"/>
          <w:sz w:val="22"/>
          <w:szCs w:val="22"/>
        </w:rPr>
        <w:t xml:space="preserve">30.6. </w:t>
      </w:r>
      <w:r w:rsidR="006D040E">
        <w:rPr>
          <w:b/>
          <w:i w:val="0"/>
          <w:sz w:val="22"/>
          <w:szCs w:val="22"/>
        </w:rPr>
        <w:t>2020</w:t>
      </w:r>
      <w:r w:rsidR="00053330">
        <w:rPr>
          <w:i w:val="0"/>
          <w:sz w:val="22"/>
          <w:szCs w:val="22"/>
        </w:rPr>
        <w:t xml:space="preserve"> </w:t>
      </w:r>
      <w:r w:rsidRPr="00A2470C">
        <w:rPr>
          <w:i w:val="0"/>
          <w:sz w:val="22"/>
          <w:szCs w:val="22"/>
        </w:rPr>
        <w:t xml:space="preserve">in se bo začelo </w:t>
      </w:r>
      <w:r w:rsidRPr="00A2470C">
        <w:rPr>
          <w:b/>
          <w:i w:val="0"/>
          <w:sz w:val="22"/>
          <w:szCs w:val="22"/>
        </w:rPr>
        <w:t>ob</w:t>
      </w:r>
      <w:r w:rsidR="00053330">
        <w:rPr>
          <w:b/>
          <w:i w:val="0"/>
          <w:sz w:val="22"/>
          <w:szCs w:val="22"/>
        </w:rPr>
        <w:t xml:space="preserve"> 9.01</w:t>
      </w:r>
      <w:r w:rsidRPr="00A2470C">
        <w:rPr>
          <w:b/>
          <w:i w:val="0"/>
          <w:sz w:val="22"/>
          <w:szCs w:val="22"/>
        </w:rPr>
        <w:t xml:space="preserve"> uri</w:t>
      </w:r>
      <w:r w:rsidRPr="00A2470C">
        <w:rPr>
          <w:i w:val="0"/>
          <w:sz w:val="22"/>
          <w:szCs w:val="22"/>
        </w:rPr>
        <w:t xml:space="preserve"> na spletnem naslovu </w:t>
      </w:r>
      <w:hyperlink r:id="rId14" w:history="1">
        <w:r w:rsidRPr="00A2470C">
          <w:rPr>
            <w:rStyle w:val="Hiperpovezava"/>
            <w:color w:val="auto"/>
            <w:sz w:val="22"/>
            <w:szCs w:val="22"/>
          </w:rPr>
          <w:t>https://ejn.gov.si/eJN2</w:t>
        </w:r>
      </w:hyperlink>
      <w:r w:rsidRPr="00A2470C">
        <w:rPr>
          <w:i w:val="0"/>
          <w:sz w:val="22"/>
          <w:szCs w:val="22"/>
        </w:rPr>
        <w:t xml:space="preserve">. </w:t>
      </w:r>
    </w:p>
    <w:p w:rsidR="001652D2" w:rsidRPr="00A2470C" w:rsidRDefault="001652D2" w:rsidP="001652D2">
      <w:pPr>
        <w:ind w:left="1080"/>
        <w:jc w:val="both"/>
        <w:rPr>
          <w:i w:val="0"/>
          <w:sz w:val="22"/>
          <w:szCs w:val="22"/>
        </w:rPr>
      </w:pPr>
    </w:p>
    <w:p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.pdf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rsidR="00237A17" w:rsidRPr="00A2470C" w:rsidRDefault="00237A17" w:rsidP="001652D2">
      <w:pPr>
        <w:ind w:left="1080"/>
        <w:jc w:val="both"/>
        <w:rPr>
          <w:i w:val="0"/>
          <w:sz w:val="22"/>
          <w:szCs w:val="22"/>
        </w:rPr>
      </w:pPr>
    </w:p>
    <w:p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rsidR="00EF1FDD" w:rsidRPr="00A2470C" w:rsidRDefault="00EF1FDD" w:rsidP="00D00D74">
      <w:pPr>
        <w:ind w:left="1080"/>
        <w:jc w:val="both"/>
        <w:rPr>
          <w:i w:val="0"/>
          <w:sz w:val="22"/>
          <w:szCs w:val="22"/>
        </w:rPr>
      </w:pPr>
    </w:p>
    <w:p w:rsidR="00FA0269" w:rsidRPr="00A2470C" w:rsidRDefault="00FA0269" w:rsidP="00D00D74">
      <w:pPr>
        <w:ind w:left="1080"/>
        <w:jc w:val="both"/>
        <w:rPr>
          <w:i w:val="0"/>
          <w:sz w:val="22"/>
          <w:szCs w:val="22"/>
        </w:rPr>
      </w:pPr>
    </w:p>
    <w:p w:rsidR="00315691" w:rsidRPr="00A2470C" w:rsidRDefault="00315691" w:rsidP="00572D1A">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rsidR="00315691" w:rsidRPr="00A2470C" w:rsidRDefault="00315691" w:rsidP="00D00D74">
      <w:pPr>
        <w:ind w:left="1080"/>
        <w:jc w:val="both"/>
        <w:rPr>
          <w:i w:val="0"/>
          <w:sz w:val="22"/>
          <w:szCs w:val="22"/>
        </w:rPr>
      </w:pPr>
    </w:p>
    <w:p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rsidR="00EF1FDD" w:rsidRDefault="00EF1FDD" w:rsidP="00D00D74">
      <w:pPr>
        <w:ind w:left="1080"/>
        <w:jc w:val="both"/>
        <w:rPr>
          <w:i w:val="0"/>
          <w:sz w:val="22"/>
          <w:szCs w:val="22"/>
        </w:rPr>
      </w:pPr>
    </w:p>
    <w:p w:rsidR="00FA0269" w:rsidRPr="00120F46" w:rsidRDefault="00FA0269" w:rsidP="00D00D74">
      <w:pPr>
        <w:ind w:left="1080"/>
        <w:jc w:val="both"/>
        <w:rPr>
          <w:i w:val="0"/>
          <w:sz w:val="22"/>
          <w:szCs w:val="22"/>
        </w:rPr>
      </w:pPr>
    </w:p>
    <w:p w:rsidR="009123D1" w:rsidRPr="0079325B" w:rsidRDefault="009123D1"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7D075C">
        <w:rPr>
          <w:i w:val="0"/>
          <w:sz w:val="22"/>
          <w:szCs w:val="22"/>
        </w:rPr>
        <w:t>. Naročnik bo preveril obstoj in vsebino navedb v ponudbi le v primeru, da se bo pri naročniku pojavil dvom o resničnosti</w:t>
      </w:r>
      <w:r w:rsidRPr="002C6A1E">
        <w:rPr>
          <w:i w:val="0"/>
          <w:sz w:val="22"/>
          <w:szCs w:val="22"/>
        </w:rPr>
        <w:t xml:space="preserve"> ponudnikovih izjav predloženih v ponudbeni dokumentaciji. Popravki računskih napak v ponudbi so dopustni le v okviru meja, določenih z zakonom.</w:t>
      </w:r>
    </w:p>
    <w:p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16F6B" w:rsidRPr="00676FD1" w:rsidRDefault="00A16F6B" w:rsidP="00A16F6B">
      <w:pPr>
        <w:overflowPunct w:val="0"/>
        <w:autoSpaceDE w:val="0"/>
        <w:autoSpaceDN w:val="0"/>
        <w:adjustRightInd w:val="0"/>
        <w:ind w:left="1080"/>
        <w:jc w:val="both"/>
        <w:textAlignment w:val="baseline"/>
        <w:rPr>
          <w:i w:val="0"/>
          <w:sz w:val="22"/>
          <w:szCs w:val="22"/>
        </w:rPr>
      </w:pPr>
    </w:p>
    <w:p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A0269" w:rsidRDefault="00FA0269"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Default="004A16D1" w:rsidP="00A16F6B">
      <w:pPr>
        <w:overflowPunct w:val="0"/>
        <w:autoSpaceDE w:val="0"/>
        <w:autoSpaceDN w:val="0"/>
        <w:adjustRightInd w:val="0"/>
        <w:ind w:left="1080"/>
        <w:jc w:val="both"/>
        <w:textAlignment w:val="baseline"/>
        <w:rPr>
          <w:i w:val="0"/>
          <w:sz w:val="22"/>
          <w:szCs w:val="22"/>
        </w:rPr>
      </w:pPr>
    </w:p>
    <w:p w:rsidR="004A16D1" w:rsidRPr="00C12574" w:rsidRDefault="004A16D1" w:rsidP="00A16F6B">
      <w:pPr>
        <w:overflowPunct w:val="0"/>
        <w:autoSpaceDE w:val="0"/>
        <w:autoSpaceDN w:val="0"/>
        <w:adjustRightInd w:val="0"/>
        <w:ind w:left="1080"/>
        <w:jc w:val="both"/>
        <w:textAlignment w:val="baseline"/>
        <w:rPr>
          <w:i w:val="0"/>
          <w:sz w:val="22"/>
          <w:szCs w:val="22"/>
        </w:rPr>
      </w:pP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572D1A">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A0269" w:rsidRDefault="00FA0269" w:rsidP="00A16F6B">
      <w:pPr>
        <w:overflowPunct w:val="0"/>
        <w:autoSpaceDE w:val="0"/>
        <w:autoSpaceDN w:val="0"/>
        <w:adjustRightInd w:val="0"/>
        <w:ind w:left="1080"/>
        <w:jc w:val="both"/>
        <w:textAlignment w:val="baseline"/>
        <w:rPr>
          <w:i w:val="0"/>
          <w:sz w:val="16"/>
          <w:szCs w:val="16"/>
        </w:rPr>
      </w:pPr>
    </w:p>
    <w:p w:rsidR="00C9624F" w:rsidRDefault="00C9624F" w:rsidP="00A16F6B">
      <w:pPr>
        <w:overflowPunct w:val="0"/>
        <w:autoSpaceDE w:val="0"/>
        <w:autoSpaceDN w:val="0"/>
        <w:adjustRightInd w:val="0"/>
        <w:ind w:left="1080"/>
        <w:jc w:val="both"/>
        <w:textAlignment w:val="baseline"/>
        <w:rPr>
          <w:i w:val="0"/>
          <w:sz w:val="16"/>
          <w:szCs w:val="16"/>
        </w:rPr>
      </w:pPr>
    </w:p>
    <w:p w:rsidR="00A16F6B" w:rsidRPr="00EA2B2B" w:rsidRDefault="00A16F6B" w:rsidP="00C12574">
      <w:pPr>
        <w:overflowPunct w:val="0"/>
        <w:autoSpaceDE w:val="0"/>
        <w:autoSpaceDN w:val="0"/>
        <w:adjustRightInd w:val="0"/>
        <w:ind w:left="1080"/>
        <w:jc w:val="both"/>
        <w:textAlignment w:val="baseline"/>
        <w:rPr>
          <w:i w:val="0"/>
          <w:sz w:val="16"/>
          <w:szCs w:val="16"/>
        </w:rPr>
      </w:pPr>
    </w:p>
    <w:p w:rsidR="009123D1" w:rsidRPr="0079325B" w:rsidRDefault="00D27293" w:rsidP="00572D1A">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rsidR="00FA0269" w:rsidRDefault="00FA0269" w:rsidP="00D00D74">
      <w:pPr>
        <w:ind w:left="1080"/>
        <w:jc w:val="both"/>
        <w:rPr>
          <w:i w:val="0"/>
          <w:sz w:val="22"/>
          <w:szCs w:val="22"/>
        </w:rPr>
      </w:pPr>
    </w:p>
    <w:p w:rsidR="003057AC" w:rsidRPr="0079325B" w:rsidRDefault="003057AC" w:rsidP="00D00D74">
      <w:pPr>
        <w:ind w:left="1080"/>
        <w:jc w:val="both"/>
        <w:rPr>
          <w:i w:val="0"/>
          <w:sz w:val="22"/>
          <w:szCs w:val="22"/>
        </w:rPr>
      </w:pPr>
    </w:p>
    <w:p w:rsidR="0024742F" w:rsidRPr="007565C6" w:rsidRDefault="0024742F" w:rsidP="00572D1A">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A16F6B" w:rsidRPr="00081281" w:rsidRDefault="00A16F6B" w:rsidP="00A16F6B">
      <w:pPr>
        <w:ind w:left="1080"/>
        <w:rPr>
          <w:i w:val="0"/>
          <w:color w:val="000000" w:themeColor="text1"/>
          <w:sz w:val="16"/>
          <w:szCs w:val="16"/>
        </w:rPr>
      </w:pPr>
    </w:p>
    <w:p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A16F6B" w:rsidRPr="0093250B" w:rsidRDefault="00A16F6B" w:rsidP="00A16F6B">
      <w:pPr>
        <w:ind w:left="1080"/>
        <w:jc w:val="both"/>
        <w:rPr>
          <w:i w:val="0"/>
          <w:sz w:val="16"/>
          <w:szCs w:val="16"/>
        </w:rPr>
      </w:pPr>
      <w:r w:rsidRPr="0093250B">
        <w:rPr>
          <w:i w:val="0"/>
          <w:sz w:val="16"/>
          <w:szCs w:val="16"/>
        </w:rPr>
        <w:t xml:space="preserve"> </w:t>
      </w:r>
    </w:p>
    <w:p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rsidR="00FD7D29" w:rsidRPr="007565C6" w:rsidRDefault="00FD7D29" w:rsidP="00D00D74">
      <w:pPr>
        <w:pStyle w:val="Navadensplet"/>
        <w:spacing w:before="0" w:beforeAutospacing="0" w:after="0" w:afterAutospacing="0"/>
        <w:ind w:left="1080"/>
        <w:jc w:val="both"/>
        <w:rPr>
          <w:sz w:val="22"/>
          <w:szCs w:val="22"/>
        </w:rPr>
      </w:pPr>
    </w:p>
    <w:p w:rsidR="000840A7" w:rsidRPr="007565C6" w:rsidRDefault="000840A7" w:rsidP="00D00D74">
      <w:pPr>
        <w:pStyle w:val="Navadensplet"/>
        <w:spacing w:before="0" w:beforeAutospacing="0" w:after="0" w:afterAutospacing="0"/>
        <w:ind w:left="1080"/>
        <w:jc w:val="both"/>
        <w:rPr>
          <w:sz w:val="22"/>
          <w:szCs w:val="22"/>
        </w:rPr>
      </w:pPr>
    </w:p>
    <w:p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61CFE" w:rsidRPr="002C6A1E" w:rsidRDefault="00861CFE" w:rsidP="00BF32CF">
      <w:pPr>
        <w:ind w:left="1080"/>
        <w:jc w:val="both"/>
        <w:rPr>
          <w:i w:val="0"/>
          <w:sz w:val="16"/>
          <w:szCs w:val="16"/>
        </w:rPr>
      </w:pPr>
    </w:p>
    <w:p w:rsidR="005C4678" w:rsidRPr="00603D01"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AB6E32">
        <w:rPr>
          <w:rFonts w:eastAsia="Calibri"/>
          <w:i w:val="0"/>
          <w:sz w:val="22"/>
          <w:szCs w:val="22"/>
          <w:lang w:eastAsia="en-US"/>
        </w:rPr>
        <w:t xml:space="preserve"> </w:t>
      </w:r>
      <w:r w:rsidR="00443E97">
        <w:rPr>
          <w:rFonts w:eastAsia="Calibri"/>
          <w:i w:val="0"/>
          <w:sz w:val="22"/>
          <w:szCs w:val="22"/>
          <w:lang w:eastAsia="en-US"/>
        </w:rPr>
        <w:t>Valvazorjeva 3</w:t>
      </w:r>
      <w:r w:rsidR="00C41BFE">
        <w:rPr>
          <w:rFonts w:eastAsia="Calibri"/>
          <w:i w:val="0"/>
          <w:sz w:val="22"/>
          <w:szCs w:val="22"/>
          <w:lang w:eastAsia="en-US"/>
        </w:rPr>
        <w:t>, izvedba gradbeno – obrtniških</w:t>
      </w:r>
      <w:r w:rsidR="00443E97">
        <w:rPr>
          <w:rFonts w:eastAsia="Calibri"/>
          <w:i w:val="0"/>
          <w:sz w:val="22"/>
          <w:szCs w:val="22"/>
          <w:lang w:eastAsia="en-US"/>
        </w:rPr>
        <w:t xml:space="preserve"> del pri obnovi uličnega pročelja s stavbnim pohištvom na stavbi na naslovu Valvazorjeva ulica 3</w:t>
      </w:r>
      <w:r w:rsidR="00C41BFE">
        <w:rPr>
          <w:rFonts w:eastAsia="Calibri"/>
          <w:i w:val="0"/>
          <w:sz w:val="22"/>
          <w:szCs w:val="22"/>
          <w:lang w:eastAsia="en-US"/>
        </w:rPr>
        <w:t xml:space="preserve"> v Ljubljani v okviru</w:t>
      </w:r>
      <w:r w:rsidR="00443E97">
        <w:rPr>
          <w:rFonts w:eastAsia="Calibri"/>
          <w:i w:val="0"/>
          <w:sz w:val="22"/>
          <w:szCs w:val="22"/>
          <w:lang w:eastAsia="en-US"/>
        </w:rPr>
        <w:t xml:space="preserve"> programa LMM. </w:t>
      </w:r>
      <w:r w:rsidR="00C41BFE">
        <w:rPr>
          <w:rFonts w:eastAsia="Calibri"/>
          <w:i w:val="0"/>
          <w:sz w:val="22"/>
          <w:szCs w:val="22"/>
          <w:lang w:eastAsia="en-US"/>
        </w:rPr>
        <w:t xml:space="preserve"> </w:t>
      </w:r>
      <w:r w:rsidR="00A525B6">
        <w:rPr>
          <w:rFonts w:eastAsia="Calibri"/>
          <w:i w:val="0"/>
          <w:sz w:val="22"/>
          <w:szCs w:val="22"/>
          <w:lang w:eastAsia="en-US"/>
        </w:rPr>
        <w:t xml:space="preserve"> </w:t>
      </w:r>
      <w:r w:rsidRPr="00192AE3">
        <w:rPr>
          <w:rFonts w:eastAsia="Calibri"/>
          <w:i w:val="0"/>
          <w:sz w:val="22"/>
          <w:szCs w:val="22"/>
          <w:lang w:eastAsia="en-US"/>
        </w:rPr>
        <w:t>Podrobneje je predmet javnega naročila opredeljen v popisu del.</w:t>
      </w:r>
    </w:p>
    <w:p w:rsidR="00B91CCC" w:rsidRPr="00A16F6B" w:rsidRDefault="00B91CCC" w:rsidP="00A83445">
      <w:pPr>
        <w:pStyle w:val="Telobesedila2"/>
        <w:ind w:left="1080"/>
        <w:rPr>
          <w:rFonts w:ascii="Times New Roman" w:hAnsi="Times New Roman"/>
          <w:color w:val="000000" w:themeColor="text1"/>
          <w:sz w:val="16"/>
          <w:szCs w:val="16"/>
          <w:highlight w:val="yellow"/>
        </w:rPr>
      </w:pPr>
    </w:p>
    <w:p w:rsidR="00DE4F3C" w:rsidRDefault="00DE4F3C" w:rsidP="00EA2B2B">
      <w:pPr>
        <w:pStyle w:val="Default"/>
        <w:ind w:left="1080"/>
        <w:jc w:val="both"/>
        <w:rPr>
          <w:rFonts w:ascii="Times New Roman" w:hAnsi="Times New Roman" w:cs="Times New Roman"/>
          <w:color w:val="auto"/>
          <w:sz w:val="22"/>
          <w:szCs w:val="22"/>
        </w:rPr>
      </w:pPr>
    </w:p>
    <w:p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0840A7" w:rsidRPr="00FF47F1" w:rsidRDefault="000840A7" w:rsidP="00EA2B2B">
      <w:pPr>
        <w:pStyle w:val="Telobesedila"/>
        <w:ind w:left="1080"/>
        <w:rPr>
          <w:rFonts w:ascii="Times New Roman" w:hAnsi="Times New Roman"/>
          <w:b w:val="0"/>
          <w:bCs/>
          <w:sz w:val="16"/>
          <w:szCs w:val="16"/>
        </w:rPr>
      </w:pPr>
    </w:p>
    <w:p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rsidR="00BD1D59" w:rsidRPr="00A244F4" w:rsidRDefault="00BD1D59" w:rsidP="00EA2B2B">
      <w:pPr>
        <w:overflowPunct w:val="0"/>
        <w:autoSpaceDE w:val="0"/>
        <w:autoSpaceDN w:val="0"/>
        <w:adjustRightInd w:val="0"/>
        <w:ind w:left="1080"/>
        <w:jc w:val="both"/>
        <w:textAlignment w:val="baseline"/>
        <w:rPr>
          <w:bCs/>
          <w:i w:val="0"/>
          <w:sz w:val="16"/>
          <w:szCs w:val="16"/>
        </w:rPr>
      </w:pPr>
    </w:p>
    <w:p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lastRenderedPageBreak/>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831D84" w:rsidRDefault="00831D84" w:rsidP="00EA2B2B">
      <w:pPr>
        <w:tabs>
          <w:tab w:val="left" w:pos="567"/>
          <w:tab w:val="left" w:pos="993"/>
        </w:tabs>
        <w:ind w:left="1080"/>
        <w:jc w:val="both"/>
        <w:rPr>
          <w:i w:val="0"/>
          <w:sz w:val="22"/>
          <w:szCs w:val="22"/>
        </w:rPr>
      </w:pPr>
    </w:p>
    <w:p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svojih ustanoviteljih, družbenikih, delničarjih, komanditistih ali drugih lastnikih in podatke o lastniških deležih navedenih oseb;</w:t>
      </w:r>
    </w:p>
    <w:p w:rsidR="00BD1D59" w:rsidRPr="007565C6" w:rsidRDefault="00BD1D59" w:rsidP="00572D1A">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rsidR="00BD1D59" w:rsidRPr="00A244F4" w:rsidRDefault="00BD1D59" w:rsidP="00EA2B2B">
      <w:pPr>
        <w:pStyle w:val="Telobesedila"/>
        <w:ind w:left="1080"/>
        <w:rPr>
          <w:rFonts w:ascii="Times New Roman" w:hAnsi="Times New Roman"/>
          <w:b w:val="0"/>
          <w:sz w:val="16"/>
          <w:szCs w:val="16"/>
        </w:rPr>
      </w:pPr>
    </w:p>
    <w:p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FA0269" w:rsidRDefault="00FA0269" w:rsidP="00C7578A">
            <w:pPr>
              <w:jc w:val="both"/>
              <w:rPr>
                <w:b/>
                <w:sz w:val="22"/>
                <w:szCs w:val="22"/>
              </w:rPr>
            </w:pPr>
          </w:p>
          <w:p w:rsidR="00A22995" w:rsidRDefault="00D859BE" w:rsidP="00C7578A">
            <w:pPr>
              <w:jc w:val="both"/>
              <w:rPr>
                <w:b/>
                <w:sz w:val="22"/>
                <w:szCs w:val="22"/>
              </w:rPr>
            </w:pPr>
            <w:r w:rsidRPr="007565C6">
              <w:rPr>
                <w:b/>
                <w:sz w:val="22"/>
                <w:szCs w:val="22"/>
              </w:rPr>
              <w:t>RAZLOGI ZA IZKLJUČITEV</w:t>
            </w:r>
          </w:p>
          <w:p w:rsidR="00FA0269" w:rsidRPr="007565C6" w:rsidRDefault="00FA0269" w:rsidP="00C7578A">
            <w:pPr>
              <w:jc w:val="both"/>
              <w:rPr>
                <w:b/>
                <w:sz w:val="22"/>
                <w:szCs w:val="22"/>
              </w:rPr>
            </w:pPr>
          </w:p>
        </w:tc>
      </w:tr>
      <w:tr w:rsidR="007A2FD0" w:rsidTr="00EE738D">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drugače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rsidR="00FA0269" w:rsidRPr="00EE738D" w:rsidRDefault="00FA0269" w:rsidP="00BD3FA2">
            <w:pPr>
              <w:jc w:val="both"/>
              <w:rPr>
                <w:b/>
                <w:i w:val="0"/>
                <w:iCs/>
                <w:color w:val="000000" w:themeColor="text1"/>
                <w:sz w:val="20"/>
              </w:rPr>
            </w:pPr>
          </w:p>
          <w:p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rsidR="007A2FD0" w:rsidRPr="004D7850" w:rsidRDefault="007A2FD0" w:rsidP="00EE738D">
            <w:pPr>
              <w:jc w:val="both"/>
              <w:rPr>
                <w:i w:val="0"/>
                <w:sz w:val="20"/>
              </w:rPr>
            </w:pPr>
            <w:r w:rsidRPr="004D7850">
              <w:rPr>
                <w:i w:val="0"/>
                <w:sz w:val="20"/>
              </w:rPr>
              <w:t>DOKAZIL</w:t>
            </w:r>
            <w:r w:rsidR="001D79BB" w:rsidRPr="004D7850">
              <w:rPr>
                <w:i w:val="0"/>
                <w:sz w:val="20"/>
              </w:rPr>
              <w:t>O</w:t>
            </w:r>
            <w:r w:rsidRPr="004D7850">
              <w:rPr>
                <w:i w:val="0"/>
                <w:sz w:val="20"/>
              </w:rPr>
              <w:t>:</w:t>
            </w:r>
          </w:p>
          <w:p w:rsidR="00077534" w:rsidRDefault="00077534" w:rsidP="00077534">
            <w:pPr>
              <w:jc w:val="both"/>
              <w:rPr>
                <w:i w:val="0"/>
                <w:sz w:val="20"/>
              </w:rPr>
            </w:pPr>
          </w:p>
          <w:p w:rsidR="00C869E6" w:rsidRDefault="00C869E6"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4D7850" w:rsidRDefault="00077534" w:rsidP="00077534">
            <w:pPr>
              <w:tabs>
                <w:tab w:val="left" w:pos="1128"/>
              </w:tabs>
              <w:jc w:val="both"/>
              <w:rPr>
                <w:i w:val="0"/>
                <w:sz w:val="20"/>
              </w:rPr>
            </w:pPr>
            <w:r w:rsidRPr="004F15EF">
              <w:rPr>
                <w:i w:val="0"/>
                <w:sz w:val="20"/>
              </w:rPr>
              <w:t>Naročnik bo izpolnjevanje pogoja preveril pri pristojnem organu na podlagi pooblastila pravne osebe (priloga</w:t>
            </w:r>
            <w:r w:rsidR="002B62CA">
              <w:rPr>
                <w:i w:val="0"/>
                <w:sz w:val="20"/>
              </w:rPr>
              <w:t xml:space="preserve"> 3</w:t>
            </w:r>
            <w:r w:rsidRPr="004F15EF">
              <w:rPr>
                <w:i w:val="0"/>
                <w:sz w:val="20"/>
              </w:rPr>
              <w:t>) in pooblastila fizične osebe (priloga</w:t>
            </w:r>
            <w:r w:rsidR="002B62CA">
              <w:rPr>
                <w:i w:val="0"/>
                <w:sz w:val="20"/>
              </w:rPr>
              <w:t xml:space="preserve"> 4</w:t>
            </w:r>
            <w:r w:rsidRPr="004F15EF">
              <w:rPr>
                <w:i w:val="0"/>
                <w:sz w:val="20"/>
              </w:rPr>
              <w:t>), ki jih bo predložil ponudnik, kateremu naročnik namerava oddati javno naročilo.</w:t>
            </w:r>
          </w:p>
          <w:p w:rsidR="0000356F" w:rsidRPr="004D7850" w:rsidRDefault="0000356F" w:rsidP="00EE738D">
            <w:pPr>
              <w:tabs>
                <w:tab w:val="left" w:pos="1128"/>
              </w:tabs>
              <w:jc w:val="both"/>
              <w:rPr>
                <w:i w:val="0"/>
                <w:sz w:val="20"/>
              </w:rPr>
            </w:pPr>
          </w:p>
        </w:tc>
      </w:tr>
      <w:tr w:rsidR="007A2FD0" w:rsidTr="0000356F">
        <w:tc>
          <w:tcPr>
            <w:tcW w:w="5244" w:type="dxa"/>
            <w:shd w:val="clear" w:color="auto" w:fill="F2F2F2" w:themeFill="background1" w:themeFillShade="F2"/>
            <w:vAlign w:val="center"/>
          </w:tcPr>
          <w:p w:rsidR="00FA0269" w:rsidRDefault="00FA0269" w:rsidP="00BD3FA2">
            <w:pPr>
              <w:jc w:val="both"/>
              <w:rPr>
                <w:b/>
                <w:i w:val="0"/>
                <w:color w:val="000000" w:themeColor="text1"/>
                <w:sz w:val="20"/>
              </w:rPr>
            </w:pPr>
          </w:p>
          <w:p w:rsidR="007A2FD0" w:rsidRDefault="007A2FD0" w:rsidP="00BD3FA2">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eurov ali več.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obračunov davčnih odtegljajev za </w:t>
            </w:r>
            <w:r w:rsidRPr="007565C6">
              <w:rPr>
                <w:b/>
                <w:i w:val="0"/>
                <w:iCs/>
                <w:color w:val="000000" w:themeColor="text1"/>
                <w:sz w:val="20"/>
              </w:rPr>
              <w:lastRenderedPageBreak/>
              <w:t xml:space="preserve">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rsidR="005871E3" w:rsidRDefault="005871E3" w:rsidP="00BD3FA2">
            <w:pPr>
              <w:jc w:val="both"/>
              <w:rPr>
                <w:b/>
                <w:i w:val="0"/>
                <w:iCs/>
                <w:color w:val="000000" w:themeColor="text1"/>
                <w:sz w:val="20"/>
              </w:rPr>
            </w:pPr>
          </w:p>
          <w:p w:rsidR="005871E3" w:rsidRDefault="005871E3" w:rsidP="005871E3">
            <w:pPr>
              <w:jc w:val="both"/>
              <w:rPr>
                <w:b/>
                <w:bCs/>
                <w:i w:val="0"/>
                <w:sz w:val="22"/>
              </w:rPr>
            </w:pPr>
            <w:r w:rsidRPr="005871E3">
              <w:rPr>
                <w:b/>
                <w:bCs/>
              </w:rPr>
              <w:t>Naročnik bo pri presoji obstoja razloga za izključitev dopustil popravni mehanizem v skladu z določili drugega odstavka 38. člena Zakona o interventnih ukrepih za omilitev in odpravo posledic epidemije COVID-19 (UL RS, št. 80/20).</w:t>
            </w:r>
          </w:p>
          <w:p w:rsidR="005871E3" w:rsidRDefault="005871E3" w:rsidP="00BD3FA2">
            <w:pPr>
              <w:jc w:val="both"/>
              <w:rPr>
                <w:b/>
                <w:i w:val="0"/>
                <w:iCs/>
                <w:color w:val="000000" w:themeColor="text1"/>
                <w:sz w:val="20"/>
              </w:rPr>
            </w:pPr>
          </w:p>
          <w:p w:rsidR="00FA0269" w:rsidRPr="007565C6" w:rsidRDefault="00FA0269" w:rsidP="00BD3FA2">
            <w:pPr>
              <w:jc w:val="both"/>
              <w:rPr>
                <w:b/>
                <w:i w:val="0"/>
                <w:color w:val="000000" w:themeColor="text1"/>
                <w:sz w:val="20"/>
              </w:rPr>
            </w:pPr>
          </w:p>
          <w:p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rsidR="007A2FD0" w:rsidRPr="00C378D9" w:rsidRDefault="007A2FD0" w:rsidP="0000356F">
            <w:pPr>
              <w:jc w:val="both"/>
              <w:rPr>
                <w:i w:val="0"/>
                <w:sz w:val="20"/>
              </w:rPr>
            </w:pPr>
            <w:r w:rsidRPr="00C378D9">
              <w:rPr>
                <w:i w:val="0"/>
                <w:sz w:val="20"/>
              </w:rPr>
              <w:lastRenderedPageBreak/>
              <w:t>DOKAZILO:</w:t>
            </w: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jc w:val="both"/>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p w:rsidR="00831D84" w:rsidRPr="00676FD1" w:rsidRDefault="00831D84" w:rsidP="00831D84">
            <w:pPr>
              <w:pStyle w:val="Default"/>
              <w:jc w:val="both"/>
              <w:rPr>
                <w:rFonts w:ascii="Times New Roman" w:hAnsi="Times New Roman" w:cs="Times New Roman"/>
                <w:sz w:val="20"/>
                <w:szCs w:val="20"/>
              </w:rPr>
            </w:pPr>
          </w:p>
        </w:tc>
      </w:tr>
      <w:tr w:rsidR="007A2FD0" w:rsidTr="0000356F">
        <w:tc>
          <w:tcPr>
            <w:tcW w:w="5244" w:type="dxa"/>
            <w:shd w:val="clear" w:color="auto" w:fill="F2F2F2" w:themeFill="background1" w:themeFillShade="F2"/>
            <w:vAlign w:val="center"/>
          </w:tcPr>
          <w:p w:rsidR="00FA0269" w:rsidRDefault="007A2FD0" w:rsidP="00BD3FA2">
            <w:pPr>
              <w:jc w:val="both"/>
              <w:rPr>
                <w:b/>
                <w:i w:val="0"/>
                <w:color w:val="000000" w:themeColor="text1"/>
                <w:sz w:val="20"/>
              </w:rPr>
            </w:pPr>
            <w:r w:rsidRPr="00E53C10">
              <w:rPr>
                <w:b/>
                <w:i w:val="0"/>
                <w:color w:val="000000" w:themeColor="text1"/>
                <w:sz w:val="20"/>
              </w:rPr>
              <w:t xml:space="preserve"> </w:t>
            </w:r>
          </w:p>
          <w:p w:rsidR="007A2FD0" w:rsidRDefault="007A2FD0" w:rsidP="00BD3FA2">
            <w:pPr>
              <w:jc w:val="both"/>
              <w:rPr>
                <w:b/>
                <w:i w:val="0"/>
                <w:color w:val="000000" w:themeColor="text1"/>
                <w:sz w:val="20"/>
              </w:rPr>
            </w:pPr>
            <w:r w:rsidRPr="00E53C10">
              <w:rPr>
                <w:b/>
                <w:i w:val="0"/>
                <w:color w:val="000000" w:themeColor="text1"/>
                <w:sz w:val="20"/>
              </w:rPr>
              <w:t xml:space="preserve">3. </w:t>
            </w:r>
            <w:r w:rsidRPr="00E53C10">
              <w:rPr>
                <w:rFonts w:cs="Arial"/>
                <w:b/>
                <w:i w:val="0"/>
                <w:iCs/>
                <w:color w:val="000000" w:themeColor="text1"/>
                <w:sz w:val="20"/>
              </w:rPr>
              <w:t xml:space="preserve">Naročnik bo iz postopka javnega naročanja izključil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izločen iz postopkov oddaje javnih naročil zaradi uvrstitve v evidenco gospodarskih subjektov z negativnimi referencami.</w:t>
            </w:r>
            <w:r w:rsidRPr="00E53C10">
              <w:rPr>
                <w:b/>
                <w:i w:val="0"/>
                <w:color w:val="000000" w:themeColor="text1"/>
                <w:sz w:val="20"/>
              </w:rPr>
              <w:t xml:space="preserve"> </w:t>
            </w:r>
          </w:p>
          <w:p w:rsidR="00FA0269" w:rsidRPr="00E10884" w:rsidRDefault="00FA0269" w:rsidP="00BD3FA2">
            <w:pPr>
              <w:jc w:val="both"/>
              <w:rPr>
                <w:b/>
                <w:i w:val="0"/>
                <w:color w:val="000000" w:themeColor="text1"/>
                <w:sz w:val="16"/>
                <w:szCs w:val="16"/>
              </w:rPr>
            </w:pPr>
          </w:p>
          <w:p w:rsidR="007565C6" w:rsidRDefault="004D7850" w:rsidP="00E1088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E10884">
            <w:pPr>
              <w:jc w:val="both"/>
              <w:rPr>
                <w:i w:val="0"/>
                <w:sz w:val="20"/>
              </w:rPr>
            </w:pPr>
          </w:p>
        </w:tc>
        <w:tc>
          <w:tcPr>
            <w:tcW w:w="3969" w:type="dxa"/>
            <w:vAlign w:val="center"/>
          </w:tcPr>
          <w:p w:rsidR="007A2FD0" w:rsidRPr="00B92051" w:rsidRDefault="007A2FD0" w:rsidP="0000356F">
            <w:pPr>
              <w:rPr>
                <w:i w:val="0"/>
                <w:sz w:val="20"/>
              </w:rPr>
            </w:pPr>
            <w:r w:rsidRPr="00B92051">
              <w:rPr>
                <w:i w:val="0"/>
                <w:sz w:val="20"/>
              </w:rPr>
              <w:t>DOKAZILO:</w:t>
            </w:r>
          </w:p>
          <w:p w:rsidR="00077534" w:rsidRDefault="00077534" w:rsidP="00077534">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77534" w:rsidRDefault="00077534" w:rsidP="00077534">
            <w:pPr>
              <w:pStyle w:val="Default"/>
              <w:rPr>
                <w:rFonts w:ascii="Times New Roman" w:hAnsi="Times New Roman" w:cs="Times New Roman"/>
                <w:sz w:val="20"/>
                <w:szCs w:val="20"/>
              </w:rPr>
            </w:pPr>
            <w:r w:rsidRPr="00E86E5E">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rsidTr="007565C6">
        <w:tc>
          <w:tcPr>
            <w:tcW w:w="5244" w:type="dxa"/>
            <w:shd w:val="clear" w:color="auto" w:fill="F2F2F2" w:themeFill="background1" w:themeFillShade="F2"/>
            <w:vAlign w:val="center"/>
          </w:tcPr>
          <w:p w:rsidR="00FA0269" w:rsidRDefault="00FA0269" w:rsidP="00BD3FA2">
            <w:pPr>
              <w:jc w:val="both"/>
              <w:rPr>
                <w:rFonts w:cs="Arial"/>
                <w:b/>
                <w:i w:val="0"/>
                <w:iCs/>
                <w:color w:val="000000" w:themeColor="text1"/>
                <w:sz w:val="20"/>
              </w:rPr>
            </w:pPr>
          </w:p>
          <w:p w:rsidR="007A2FD0" w:rsidRDefault="007A2FD0" w:rsidP="00BD3FA2">
            <w:pPr>
              <w:jc w:val="both"/>
              <w:rPr>
                <w:b/>
                <w:bCs/>
                <w:i w:val="0"/>
                <w:iCs/>
                <w:color w:val="000000"/>
                <w:sz w:val="20"/>
              </w:rPr>
            </w:pPr>
            <w:r w:rsidRPr="00E53C10">
              <w:rPr>
                <w:rFonts w:cs="Arial"/>
                <w:b/>
                <w:i w:val="0"/>
                <w:iCs/>
                <w:color w:val="000000" w:themeColor="text1"/>
                <w:sz w:val="20"/>
              </w:rPr>
              <w:t xml:space="preserve">4. </w:t>
            </w:r>
            <w:r w:rsidR="00077534" w:rsidRPr="00D769A2">
              <w:rPr>
                <w:b/>
                <w:bCs/>
                <w:i w:val="0"/>
                <w:iCs/>
                <w:color w:val="000000"/>
                <w:sz w:val="20"/>
              </w:rPr>
              <w:t xml:space="preserve">Naročnik bo iz postopka javnega naročanja izključil gospodarski subjekt, če je v zadnjih treh letih pred potekom roka za oddajo </w:t>
            </w:r>
            <w:r w:rsidR="00077534" w:rsidRPr="00E86E5E">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9501E6" w:rsidRDefault="009501E6" w:rsidP="00BD3FA2">
            <w:pPr>
              <w:jc w:val="both"/>
              <w:rPr>
                <w:b/>
                <w:bCs/>
                <w:i w:val="0"/>
                <w:iCs/>
                <w:color w:val="000000"/>
                <w:sz w:val="20"/>
              </w:rPr>
            </w:pPr>
          </w:p>
          <w:p w:rsidR="009501E6" w:rsidRDefault="009501E6" w:rsidP="009501E6">
            <w:pPr>
              <w:jc w:val="both"/>
              <w:rPr>
                <w:b/>
                <w:bCs/>
                <w:i w:val="0"/>
                <w:sz w:val="20"/>
              </w:rPr>
            </w:pPr>
            <w:r w:rsidRPr="00165A10">
              <w:rPr>
                <w:b/>
                <w:bCs/>
                <w:i w:val="0"/>
                <w:sz w:val="20"/>
              </w:rPr>
              <w:t>Naročnik bo pri presoji obstoja razloga za izključitev upošteval sklep Ustavnega sodišča Republike Slovenije, številka U-I-180/19-17 z dne 7. 11. 2019.</w:t>
            </w:r>
          </w:p>
          <w:p w:rsidR="009501E6" w:rsidRDefault="009501E6" w:rsidP="00BD3FA2">
            <w:pPr>
              <w:jc w:val="both"/>
              <w:rPr>
                <w:rFonts w:cs="Arial"/>
                <w:b/>
                <w:i w:val="0"/>
                <w:iCs/>
                <w:color w:val="000000" w:themeColor="text1"/>
                <w:sz w:val="20"/>
              </w:rPr>
            </w:pPr>
          </w:p>
          <w:p w:rsidR="00FA0269" w:rsidRDefault="00FA0269" w:rsidP="00BD3FA2">
            <w:pPr>
              <w:jc w:val="both"/>
              <w:rPr>
                <w:rFonts w:cs="Arial"/>
                <w:b/>
                <w:i w:val="0"/>
                <w:iCs/>
                <w:color w:val="000000" w:themeColor="text1"/>
                <w:sz w:val="20"/>
              </w:rPr>
            </w:pPr>
          </w:p>
          <w:p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rsidR="00FA0269" w:rsidRPr="004D7850" w:rsidRDefault="00FA0269" w:rsidP="007E44D4">
            <w:pPr>
              <w:jc w:val="both"/>
              <w:rPr>
                <w:b/>
                <w:i w:val="0"/>
                <w:color w:val="000000" w:themeColor="text1"/>
                <w:sz w:val="20"/>
              </w:rPr>
            </w:pPr>
          </w:p>
        </w:tc>
        <w:tc>
          <w:tcPr>
            <w:tcW w:w="3969" w:type="dxa"/>
            <w:vAlign w:val="center"/>
          </w:tcPr>
          <w:p w:rsidR="007A2FD0" w:rsidRPr="00B92051" w:rsidRDefault="007A2FD0" w:rsidP="00CF21C2">
            <w:pPr>
              <w:jc w:val="both"/>
              <w:rPr>
                <w:i w:val="0"/>
                <w:sz w:val="20"/>
              </w:rPr>
            </w:pPr>
            <w:r w:rsidRPr="00B92051">
              <w:rPr>
                <w:i w:val="0"/>
                <w:sz w:val="20"/>
              </w:rPr>
              <w:t>DOKAZILO:</w:t>
            </w:r>
          </w:p>
          <w:p w:rsidR="00077534" w:rsidRDefault="00077534" w:rsidP="00676FD1">
            <w:pPr>
              <w:jc w:val="both"/>
              <w:rPr>
                <w:i w:val="0"/>
                <w:sz w:val="20"/>
              </w:rPr>
            </w:pPr>
          </w:p>
          <w:p w:rsidR="00077534" w:rsidRDefault="00077534" w:rsidP="00676FD1">
            <w:pPr>
              <w:jc w:val="both"/>
              <w:rPr>
                <w:i w:val="0"/>
                <w:sz w:val="20"/>
              </w:rPr>
            </w:pPr>
          </w:p>
          <w:p w:rsidR="00077534" w:rsidRPr="00B70B7E" w:rsidRDefault="00077534" w:rsidP="00077534">
            <w:pPr>
              <w:jc w:val="both"/>
              <w:rPr>
                <w:i w:val="0"/>
                <w:sz w:val="20"/>
              </w:rPr>
            </w:pPr>
            <w:r w:rsidRPr="00B70B7E">
              <w:rPr>
                <w:i w:val="0"/>
                <w:sz w:val="20"/>
              </w:rPr>
              <w:t>Izpolnjen ESPD obrazec.</w:t>
            </w:r>
          </w:p>
          <w:p w:rsidR="00077534" w:rsidRPr="00B70B7E" w:rsidRDefault="00077534" w:rsidP="00077534">
            <w:pPr>
              <w:jc w:val="both"/>
              <w:rPr>
                <w:i w:val="0"/>
                <w:sz w:val="20"/>
              </w:rPr>
            </w:pPr>
          </w:p>
          <w:p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rsidR="00077534" w:rsidRPr="00B70B7E" w:rsidRDefault="00077534" w:rsidP="00077534">
            <w:pPr>
              <w:jc w:val="both"/>
              <w:rPr>
                <w:i w:val="0"/>
                <w:sz w:val="20"/>
              </w:rPr>
            </w:pPr>
          </w:p>
          <w:p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rsidR="0000356F" w:rsidRPr="0000356F" w:rsidRDefault="0000356F" w:rsidP="00B02DAC">
            <w:pPr>
              <w:jc w:val="both"/>
              <w:rPr>
                <w:i w:val="0"/>
                <w:sz w:val="20"/>
              </w:rPr>
            </w:pPr>
          </w:p>
        </w:tc>
      </w:tr>
      <w:tr w:rsidR="00EA1DA8" w:rsidRPr="007565C6" w:rsidTr="009742DF">
        <w:tc>
          <w:tcPr>
            <w:tcW w:w="9213" w:type="dxa"/>
            <w:gridSpan w:val="2"/>
            <w:shd w:val="clear" w:color="auto" w:fill="F2F2F2" w:themeFill="background1" w:themeFillShade="F2"/>
          </w:tcPr>
          <w:p w:rsidR="00FA0269" w:rsidRDefault="00FA0269" w:rsidP="00E82A2B">
            <w:pPr>
              <w:pStyle w:val="Default"/>
              <w:jc w:val="both"/>
              <w:rPr>
                <w:rFonts w:ascii="Times New Roman" w:hAnsi="Times New Roman" w:cs="Times New Roman"/>
                <w:b/>
                <w:i/>
                <w:sz w:val="22"/>
                <w:szCs w:val="22"/>
              </w:rPr>
            </w:pPr>
          </w:p>
          <w:p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rsidR="00FA0269" w:rsidRPr="00EA1DA8" w:rsidRDefault="00FA0269" w:rsidP="00E82A2B">
            <w:pPr>
              <w:pStyle w:val="Default"/>
              <w:jc w:val="both"/>
              <w:rPr>
                <w:rFonts w:ascii="Times New Roman" w:hAnsi="Times New Roman" w:cs="Times New Roman"/>
                <w:i/>
                <w:sz w:val="22"/>
                <w:szCs w:val="22"/>
              </w:rPr>
            </w:pPr>
          </w:p>
        </w:tc>
      </w:tr>
      <w:tr w:rsidR="007A2FD0" w:rsidTr="00EA1DA8">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sidRPr="004D7850">
              <w:rPr>
                <w:b/>
                <w:i w:val="0"/>
                <w:sz w:val="20"/>
              </w:rPr>
              <w:lastRenderedPageBreak/>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rsidR="00FA0269" w:rsidRPr="004D7850" w:rsidRDefault="00FA0269" w:rsidP="007565C6">
            <w:pPr>
              <w:jc w:val="both"/>
              <w:rPr>
                <w:b/>
                <w:i w:val="0"/>
                <w:sz w:val="20"/>
              </w:rPr>
            </w:pPr>
          </w:p>
          <w:p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lastRenderedPageBreak/>
              <w:t>DOKAZILO:</w:t>
            </w:r>
          </w:p>
          <w:p w:rsidR="00C869E6" w:rsidRPr="003A4777" w:rsidRDefault="00C869E6" w:rsidP="00C869E6">
            <w:pPr>
              <w:jc w:val="both"/>
              <w:rPr>
                <w:i w:val="0"/>
                <w:sz w:val="18"/>
                <w:szCs w:val="18"/>
              </w:rPr>
            </w:pPr>
            <w:r w:rsidRPr="003A4777">
              <w:rPr>
                <w:i w:val="0"/>
                <w:sz w:val="18"/>
                <w:szCs w:val="18"/>
              </w:rPr>
              <w:t>Izpolnjen ESPD obrazec.</w:t>
            </w:r>
          </w:p>
          <w:p w:rsidR="00C869E6" w:rsidRPr="003A4777"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w:t>
            </w:r>
          </w:p>
          <w:p w:rsidR="00C869E6" w:rsidRPr="003A4777" w:rsidRDefault="00C869E6" w:rsidP="00C869E6">
            <w:pPr>
              <w:pStyle w:val="Default"/>
              <w:jc w:val="both"/>
              <w:rPr>
                <w:rFonts w:ascii="Times New Roman" w:hAnsi="Times New Roman" w:cs="Times New Roman"/>
                <w:sz w:val="18"/>
                <w:szCs w:val="18"/>
              </w:rPr>
            </w:pPr>
          </w:p>
          <w:p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rsidTr="00EE738D">
        <w:trPr>
          <w:trHeight w:val="274"/>
        </w:trPr>
        <w:tc>
          <w:tcPr>
            <w:tcW w:w="5244" w:type="dxa"/>
            <w:shd w:val="clear" w:color="auto" w:fill="F2F2F2" w:themeFill="background1" w:themeFillShade="F2"/>
          </w:tcPr>
          <w:p w:rsidR="00FA0269" w:rsidRDefault="00FA0269" w:rsidP="007565C6">
            <w:pPr>
              <w:jc w:val="both"/>
              <w:rPr>
                <w:b/>
                <w:i w:val="0"/>
                <w:sz w:val="20"/>
              </w:rPr>
            </w:pPr>
          </w:p>
          <w:p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rsidR="00FA0269" w:rsidRPr="007565C6" w:rsidRDefault="00FA0269" w:rsidP="007565C6">
            <w:pPr>
              <w:jc w:val="both"/>
              <w:rPr>
                <w:b/>
                <w:i w:val="0"/>
                <w:sz w:val="20"/>
              </w:rPr>
            </w:pPr>
          </w:p>
          <w:p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rsidR="00FA0269" w:rsidRPr="007565C6" w:rsidRDefault="00FA0269" w:rsidP="007E44D4">
            <w:pPr>
              <w:jc w:val="both"/>
              <w:rPr>
                <w:b/>
                <w:i w:val="0"/>
                <w:sz w:val="20"/>
              </w:rPr>
            </w:pPr>
          </w:p>
        </w:tc>
        <w:tc>
          <w:tcPr>
            <w:tcW w:w="3969" w:type="dxa"/>
            <w:vAlign w:val="center"/>
          </w:tcPr>
          <w:p w:rsidR="007A2FD0" w:rsidRPr="008D2D2A" w:rsidRDefault="007A2FD0" w:rsidP="00CF21C2">
            <w:pPr>
              <w:jc w:val="both"/>
              <w:rPr>
                <w:i w:val="0"/>
                <w:sz w:val="20"/>
              </w:rPr>
            </w:pPr>
            <w:r w:rsidRPr="008D2D2A">
              <w:rPr>
                <w:i w:val="0"/>
                <w:sz w:val="20"/>
              </w:rPr>
              <w:t>DOKAZILO:</w:t>
            </w:r>
          </w:p>
          <w:p w:rsidR="00C869E6" w:rsidRPr="003A4777" w:rsidRDefault="00C869E6" w:rsidP="00C869E6">
            <w:pPr>
              <w:jc w:val="both"/>
              <w:rPr>
                <w:i w:val="0"/>
                <w:sz w:val="18"/>
                <w:szCs w:val="18"/>
              </w:rPr>
            </w:pPr>
            <w:r w:rsidRPr="003A4777">
              <w:rPr>
                <w:i w:val="0"/>
                <w:sz w:val="18"/>
                <w:szCs w:val="18"/>
              </w:rPr>
              <w:t>Izpolnjen ESPD obrazec.</w:t>
            </w:r>
          </w:p>
          <w:p w:rsidR="00C869E6" w:rsidRDefault="00C869E6" w:rsidP="00C869E6">
            <w:pPr>
              <w:jc w:val="both"/>
              <w:rPr>
                <w:i w:val="0"/>
                <w:sz w:val="18"/>
                <w:szCs w:val="18"/>
              </w:rPr>
            </w:pPr>
          </w:p>
          <w:p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rsidR="00C869E6" w:rsidRDefault="00C869E6" w:rsidP="00C869E6">
            <w:pPr>
              <w:jc w:val="both"/>
              <w:rPr>
                <w:i w:val="0"/>
                <w:sz w:val="18"/>
                <w:szCs w:val="18"/>
              </w:rPr>
            </w:pPr>
          </w:p>
          <w:p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rsidTr="00B42EA8">
        <w:tc>
          <w:tcPr>
            <w:tcW w:w="5244" w:type="dxa"/>
            <w:shd w:val="clear" w:color="auto" w:fill="F2F2F2" w:themeFill="background1" w:themeFillShade="F2"/>
          </w:tcPr>
          <w:p w:rsidR="00FA0269" w:rsidRPr="00C23463" w:rsidRDefault="00FA0269" w:rsidP="007C74BB">
            <w:pPr>
              <w:jc w:val="both"/>
              <w:rPr>
                <w:b/>
                <w:i w:val="0"/>
                <w:sz w:val="20"/>
              </w:rPr>
            </w:pPr>
          </w:p>
          <w:p w:rsidR="007C74BB" w:rsidRPr="00C23463" w:rsidRDefault="007565C6" w:rsidP="007C74BB">
            <w:pPr>
              <w:jc w:val="both"/>
              <w:rPr>
                <w:rFonts w:eastAsia="Calibri"/>
                <w:i w:val="0"/>
                <w:sz w:val="20"/>
                <w:lang w:eastAsia="en-US"/>
              </w:rPr>
            </w:pPr>
            <w:r w:rsidRPr="00C23463">
              <w:rPr>
                <w:b/>
                <w:i w:val="0"/>
                <w:sz w:val="20"/>
              </w:rPr>
              <w:t xml:space="preserve">3. </w:t>
            </w:r>
            <w:r w:rsidR="00520112" w:rsidRPr="00C23463">
              <w:rPr>
                <w:b/>
                <w:i w:val="0"/>
                <w:sz w:val="20"/>
              </w:rPr>
              <w:t>Gospodarski subjekt</w:t>
            </w:r>
            <w:r w:rsidR="007C74BB" w:rsidRPr="00C23463">
              <w:rPr>
                <w:b/>
                <w:i w:val="0"/>
                <w:sz w:val="20"/>
              </w:rPr>
              <w:t xml:space="preserve"> je v obdobju zadnji petih let pred oddajo ponudbe uspešno, kakovostno in pravočasno izvedel:</w:t>
            </w:r>
          </w:p>
          <w:p w:rsidR="00DF0BEB" w:rsidRPr="00C23463" w:rsidRDefault="007C74BB" w:rsidP="007C74BB">
            <w:pPr>
              <w:jc w:val="both"/>
              <w:rPr>
                <w:b/>
                <w:i w:val="0"/>
                <w:sz w:val="20"/>
              </w:rPr>
            </w:pPr>
            <w:r w:rsidRPr="00C23463">
              <w:rPr>
                <w:b/>
                <w:i w:val="0"/>
                <w:sz w:val="20"/>
              </w:rPr>
              <w:t xml:space="preserve">- vsaj dva istovrstna posla </w:t>
            </w:r>
            <w:r w:rsidR="008501EF" w:rsidRPr="00C23463">
              <w:rPr>
                <w:b/>
                <w:i w:val="0"/>
                <w:sz w:val="20"/>
              </w:rPr>
              <w:t>obnove</w:t>
            </w:r>
            <w:r w:rsidR="00BE7895" w:rsidRPr="00C23463">
              <w:rPr>
                <w:b/>
                <w:i w:val="0"/>
                <w:sz w:val="20"/>
              </w:rPr>
              <w:t xml:space="preserve"> uličnih fasad s </w:t>
            </w:r>
            <w:r w:rsidR="008501EF" w:rsidRPr="00C23463">
              <w:rPr>
                <w:b/>
                <w:i w:val="0"/>
                <w:sz w:val="20"/>
              </w:rPr>
              <w:t xml:space="preserve"> </w:t>
            </w:r>
            <w:r w:rsidR="005A0748" w:rsidRPr="00C23463">
              <w:rPr>
                <w:b/>
                <w:i w:val="0"/>
                <w:sz w:val="20"/>
              </w:rPr>
              <w:t>stavbn</w:t>
            </w:r>
            <w:r w:rsidR="00BE7895" w:rsidRPr="00C23463">
              <w:rPr>
                <w:b/>
                <w:i w:val="0"/>
                <w:sz w:val="20"/>
              </w:rPr>
              <w:t>im pohištvom</w:t>
            </w:r>
            <w:r w:rsidRPr="00C23463">
              <w:rPr>
                <w:b/>
                <w:i w:val="0"/>
                <w:sz w:val="20"/>
              </w:rPr>
              <w:t xml:space="preserve">, kot je predmet tega javnega naročila, skladno z razpisno dokumentacijo, v vrednosti vsakega najmanj </w:t>
            </w:r>
            <w:r w:rsidR="00486D8F" w:rsidRPr="00C23463">
              <w:rPr>
                <w:b/>
                <w:i w:val="0"/>
                <w:sz w:val="20"/>
              </w:rPr>
              <w:t>6</w:t>
            </w:r>
            <w:r w:rsidR="00BE7895" w:rsidRPr="00C23463">
              <w:rPr>
                <w:b/>
                <w:i w:val="0"/>
                <w:sz w:val="20"/>
              </w:rPr>
              <w:t>0</w:t>
            </w:r>
            <w:r w:rsidR="004809EA" w:rsidRPr="00C23463">
              <w:rPr>
                <w:b/>
                <w:i w:val="0"/>
                <w:sz w:val="20"/>
              </w:rPr>
              <w:t>.000</w:t>
            </w:r>
            <w:r w:rsidRPr="00C23463">
              <w:rPr>
                <w:b/>
                <w:i w:val="0"/>
                <w:sz w:val="20"/>
              </w:rPr>
              <w:t>,00 EUR brez DDV. Upoštevale se bodo le tiste reference ponudnika, ki zajemajo obnovo</w:t>
            </w:r>
            <w:r w:rsidR="00BE7895" w:rsidRPr="00C23463">
              <w:rPr>
                <w:b/>
                <w:i w:val="0"/>
                <w:sz w:val="20"/>
              </w:rPr>
              <w:t xml:space="preserve"> fasad s </w:t>
            </w:r>
            <w:r w:rsidRPr="00C23463">
              <w:rPr>
                <w:b/>
                <w:i w:val="0"/>
                <w:sz w:val="20"/>
              </w:rPr>
              <w:t xml:space="preserve"> </w:t>
            </w:r>
            <w:r w:rsidR="00C64AAA" w:rsidRPr="00C23463">
              <w:rPr>
                <w:b/>
                <w:i w:val="0"/>
                <w:sz w:val="20"/>
              </w:rPr>
              <w:t>stavbn</w:t>
            </w:r>
            <w:r w:rsidR="00BE7895" w:rsidRPr="00C23463">
              <w:rPr>
                <w:b/>
                <w:i w:val="0"/>
                <w:sz w:val="20"/>
              </w:rPr>
              <w:t xml:space="preserve">im </w:t>
            </w:r>
            <w:r w:rsidR="00C64AAA" w:rsidRPr="00C23463">
              <w:rPr>
                <w:b/>
                <w:i w:val="0"/>
                <w:sz w:val="20"/>
              </w:rPr>
              <w:t xml:space="preserve"> pohišt</w:t>
            </w:r>
            <w:r w:rsidR="00BE7895" w:rsidRPr="00C23463">
              <w:rPr>
                <w:b/>
                <w:i w:val="0"/>
                <w:sz w:val="20"/>
              </w:rPr>
              <w:t>vom</w:t>
            </w:r>
            <w:r w:rsidRPr="00C23463">
              <w:rPr>
                <w:b/>
                <w:i w:val="0"/>
                <w:sz w:val="20"/>
              </w:rPr>
              <w:t xml:space="preserve"> </w:t>
            </w:r>
            <w:r w:rsidR="00C64AAA" w:rsidRPr="00C23463">
              <w:rPr>
                <w:b/>
                <w:i w:val="0"/>
                <w:sz w:val="20"/>
              </w:rPr>
              <w:t xml:space="preserve">na </w:t>
            </w:r>
            <w:r w:rsidRPr="00C23463">
              <w:rPr>
                <w:b/>
                <w:i w:val="0"/>
                <w:sz w:val="20"/>
              </w:rPr>
              <w:t>stavb</w:t>
            </w:r>
            <w:r w:rsidR="00C64AAA" w:rsidRPr="00C23463">
              <w:rPr>
                <w:b/>
                <w:i w:val="0"/>
                <w:sz w:val="20"/>
              </w:rPr>
              <w:t>ah</w:t>
            </w:r>
            <w:r w:rsidRPr="00C23463">
              <w:rPr>
                <w:b/>
                <w:i w:val="0"/>
                <w:sz w:val="20"/>
              </w:rPr>
              <w:t xml:space="preserve"> s statusom kulturnega spomenika ali kulturne dediščine.</w:t>
            </w:r>
          </w:p>
          <w:p w:rsidR="00FA0269" w:rsidRPr="00C23463" w:rsidRDefault="00FA0269" w:rsidP="007C74BB">
            <w:pPr>
              <w:jc w:val="both"/>
              <w:rPr>
                <w:b/>
                <w:i w:val="0"/>
                <w:sz w:val="20"/>
              </w:rPr>
            </w:pPr>
          </w:p>
          <w:p w:rsidR="007A2FD0" w:rsidRPr="00C23463" w:rsidRDefault="007A2FD0" w:rsidP="00BD315E">
            <w:pPr>
              <w:jc w:val="both"/>
              <w:rPr>
                <w:i w:val="0"/>
                <w:sz w:val="20"/>
              </w:rPr>
            </w:pPr>
            <w:r w:rsidRPr="00C2346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C23463" w:rsidRDefault="00FA0269" w:rsidP="00BD315E">
            <w:pPr>
              <w:jc w:val="both"/>
              <w:rPr>
                <w:b/>
                <w:i w:val="0"/>
                <w:sz w:val="20"/>
              </w:rPr>
            </w:pPr>
          </w:p>
        </w:tc>
        <w:tc>
          <w:tcPr>
            <w:tcW w:w="3969" w:type="dxa"/>
            <w:vAlign w:val="center"/>
          </w:tcPr>
          <w:p w:rsidR="007A2FD0" w:rsidRPr="00C23463" w:rsidRDefault="007A2FD0" w:rsidP="00CF21C2">
            <w:pPr>
              <w:jc w:val="both"/>
              <w:rPr>
                <w:i w:val="0"/>
                <w:sz w:val="20"/>
              </w:rPr>
            </w:pPr>
            <w:r w:rsidRPr="00C23463">
              <w:rPr>
                <w:i w:val="0"/>
                <w:sz w:val="20"/>
              </w:rPr>
              <w:t>DOKAZILO:</w:t>
            </w:r>
          </w:p>
          <w:p w:rsidR="00E65AE9" w:rsidRPr="00C23463" w:rsidRDefault="00C869E6" w:rsidP="00E86E5E">
            <w:pPr>
              <w:pStyle w:val="Default"/>
              <w:jc w:val="both"/>
              <w:rPr>
                <w:sz w:val="20"/>
              </w:rPr>
            </w:pPr>
            <w:r w:rsidRPr="00C23463">
              <w:rPr>
                <w:rFonts w:ascii="Times New Roman" w:hAnsi="Times New Roman" w:cs="Times New Roman"/>
                <w:sz w:val="20"/>
              </w:rPr>
              <w:t>Izpolnjen ESPD obrazec ter</w:t>
            </w:r>
            <w:r w:rsidRPr="00C23463">
              <w:rPr>
                <w:rFonts w:ascii="Times New Roman" w:hAnsi="Times New Roman" w:cs="Times New Roman"/>
                <w:color w:val="000000" w:themeColor="text1"/>
                <w:sz w:val="20"/>
                <w:szCs w:val="20"/>
              </w:rPr>
              <w:t xml:space="preserve"> Priloga 5 (Referenčna tabela)</w:t>
            </w:r>
          </w:p>
        </w:tc>
      </w:tr>
      <w:tr w:rsidR="007A2FD0" w:rsidRPr="00FE5146" w:rsidTr="00B42EA8">
        <w:tc>
          <w:tcPr>
            <w:tcW w:w="5244" w:type="dxa"/>
            <w:shd w:val="clear" w:color="auto" w:fill="F2F2F2" w:themeFill="background1" w:themeFillShade="F2"/>
          </w:tcPr>
          <w:p w:rsidR="00FA0269" w:rsidRPr="00B01851" w:rsidRDefault="00FA0269" w:rsidP="005C4678">
            <w:pPr>
              <w:jc w:val="both"/>
              <w:rPr>
                <w:b/>
                <w:i w:val="0"/>
                <w:sz w:val="20"/>
              </w:rPr>
            </w:pPr>
          </w:p>
          <w:p w:rsidR="006818C6" w:rsidRPr="00B01851" w:rsidRDefault="007565C6" w:rsidP="005C4678">
            <w:pPr>
              <w:jc w:val="both"/>
              <w:rPr>
                <w:b/>
                <w:i w:val="0"/>
                <w:sz w:val="20"/>
              </w:rPr>
            </w:pPr>
            <w:r w:rsidRPr="00B01851">
              <w:rPr>
                <w:b/>
                <w:i w:val="0"/>
                <w:sz w:val="20"/>
              </w:rPr>
              <w:t xml:space="preserve">4. </w:t>
            </w:r>
            <w:r w:rsidR="00520112" w:rsidRPr="00B01851">
              <w:rPr>
                <w:b/>
                <w:i w:val="0"/>
                <w:sz w:val="20"/>
              </w:rPr>
              <w:t xml:space="preserve">Gospodarski subjekt </w:t>
            </w:r>
            <w:r w:rsidR="00461E4B">
              <w:rPr>
                <w:b/>
                <w:i w:val="0"/>
                <w:sz w:val="20"/>
              </w:rPr>
              <w:t xml:space="preserve">mora imenovati </w:t>
            </w:r>
            <w:r w:rsidR="005C4678" w:rsidRPr="00B01851">
              <w:rPr>
                <w:b/>
                <w:i w:val="0"/>
                <w:sz w:val="20"/>
              </w:rPr>
              <w:t xml:space="preserve">vodjo del. </w:t>
            </w:r>
            <w:r w:rsidR="00461E4B">
              <w:rPr>
                <w:b/>
                <w:i w:val="0"/>
                <w:sz w:val="20"/>
              </w:rPr>
              <w:t>V</w:t>
            </w:r>
            <w:r w:rsidR="00C92162" w:rsidRPr="00B01851">
              <w:rPr>
                <w:b/>
                <w:i w:val="0"/>
                <w:sz w:val="20"/>
              </w:rPr>
              <w:t xml:space="preserve">odja del mora </w:t>
            </w:r>
            <w:r w:rsidR="006818C6" w:rsidRPr="00B01851">
              <w:rPr>
                <w:b/>
                <w:i w:val="0"/>
                <w:sz w:val="20"/>
              </w:rPr>
              <w:t xml:space="preserve"> izpolnjevati pogojev v skladu z  Gradbenim zakonom</w:t>
            </w:r>
            <w:r w:rsidR="00C43E97" w:rsidRPr="00B01851">
              <w:rPr>
                <w:b/>
                <w:i w:val="0"/>
                <w:sz w:val="20"/>
              </w:rPr>
              <w:t>:</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imeti izobrazbo gradbene smeri,</w:t>
            </w:r>
          </w:p>
          <w:p w:rsidR="00C43E97" w:rsidRPr="00B01851" w:rsidRDefault="00C43E97" w:rsidP="00572D1A">
            <w:pPr>
              <w:pStyle w:val="Odstavekseznama"/>
              <w:numPr>
                <w:ilvl w:val="0"/>
                <w:numId w:val="16"/>
              </w:numPr>
              <w:ind w:left="459" w:hanging="142"/>
              <w:jc w:val="both"/>
              <w:rPr>
                <w:rFonts w:cs="Tahoma"/>
                <w:b/>
                <w:i w:val="0"/>
                <w:sz w:val="20"/>
              </w:rPr>
            </w:pPr>
            <w:r w:rsidRPr="00B01851">
              <w:rPr>
                <w:rFonts w:cs="Tahoma"/>
                <w:b/>
                <w:i w:val="0"/>
                <w:sz w:val="20"/>
              </w:rPr>
              <w:t>izpolnjevati pogoje za poklicni naziv Vz- vodja del na podlagi 14. člena Gradbenega zakona (Ur. l., št. 61/17, v nadaljevanju GZ),</w:t>
            </w:r>
          </w:p>
          <w:p w:rsidR="00790532" w:rsidRPr="00B01851" w:rsidRDefault="00C43E97" w:rsidP="00572D1A">
            <w:pPr>
              <w:pStyle w:val="Odstavekseznama"/>
              <w:numPr>
                <w:ilvl w:val="0"/>
                <w:numId w:val="16"/>
              </w:numPr>
              <w:ind w:left="459" w:hanging="176"/>
              <w:jc w:val="both"/>
              <w:rPr>
                <w:rFonts w:cs="Tahoma"/>
                <w:b/>
                <w:i w:val="0"/>
                <w:sz w:val="20"/>
              </w:rPr>
            </w:pPr>
            <w:r w:rsidRPr="00B01851">
              <w:rPr>
                <w:rFonts w:cs="Tahoma"/>
                <w:b/>
                <w:i w:val="0"/>
                <w:sz w:val="20"/>
              </w:rPr>
              <w:t>biti vpisan v imenik pooblaščenih inženirjev z aktivnim poklicnim nazivom ali v imenik aktivnih vodij del pristojne poklicne zbornice v Republiki Sloveniji (IZS), oziroma za ta vpis izpolnjuje predpisane pogoje</w:t>
            </w:r>
            <w:r w:rsidR="00790532" w:rsidRPr="00B01851">
              <w:rPr>
                <w:rFonts w:cs="Tahoma"/>
                <w:b/>
                <w:i w:val="0"/>
                <w:sz w:val="20"/>
              </w:rPr>
              <w:t>.</w:t>
            </w:r>
          </w:p>
          <w:p w:rsidR="00790532" w:rsidRPr="00B01851" w:rsidRDefault="00790532" w:rsidP="00790532">
            <w:pPr>
              <w:pStyle w:val="Odstavekseznama"/>
              <w:ind w:left="459"/>
              <w:jc w:val="both"/>
              <w:rPr>
                <w:rFonts w:cs="Tahoma"/>
                <w:b/>
                <w:i w:val="0"/>
                <w:sz w:val="20"/>
              </w:rPr>
            </w:pPr>
          </w:p>
          <w:p w:rsidR="00C43E97" w:rsidRPr="00B01851" w:rsidRDefault="00070BD7" w:rsidP="005A5F24">
            <w:pPr>
              <w:jc w:val="both"/>
              <w:rPr>
                <w:rFonts w:cs="Tahoma"/>
                <w:b/>
                <w:i w:val="0"/>
                <w:sz w:val="20"/>
              </w:rPr>
            </w:pPr>
            <w:r w:rsidRPr="00C23463">
              <w:rPr>
                <w:rFonts w:cs="Tahoma"/>
                <w:b/>
                <w:i w:val="0"/>
                <w:sz w:val="20"/>
              </w:rPr>
              <w:t xml:space="preserve">Vodja del se mora izkazati z dvema referencama istovrstnega posla obnove uličnih fasad s stavbnim pohištvom  kot je predmet tega javnega naročila, skladno z razpisno dokumentacijo v zadnjih petih letih. Upoštevale se bodo le tiste reference vodje del, ki zajemajo obnove fasad s stavbnim pohištvom na stavbah s statusom kulturnega spomenika ali kulturne dediščine. Vrednost vsakega izvedenega posla je morala biti </w:t>
            </w:r>
            <w:r w:rsidR="003236A7" w:rsidRPr="00C23463">
              <w:rPr>
                <w:rFonts w:cs="Tahoma"/>
                <w:b/>
                <w:i w:val="0"/>
                <w:sz w:val="20"/>
              </w:rPr>
              <w:t>najmanj</w:t>
            </w:r>
            <w:r w:rsidR="00486D8F" w:rsidRPr="00C23463">
              <w:rPr>
                <w:rFonts w:cs="Tahoma"/>
                <w:b/>
                <w:i w:val="0"/>
                <w:sz w:val="20"/>
              </w:rPr>
              <w:t xml:space="preserve"> 6</w:t>
            </w:r>
            <w:r w:rsidRPr="00C23463">
              <w:rPr>
                <w:rFonts w:cs="Tahoma"/>
                <w:b/>
                <w:i w:val="0"/>
                <w:sz w:val="20"/>
              </w:rPr>
              <w:t>0.000,00 EUR brez DDV.</w:t>
            </w:r>
            <w:r w:rsidRPr="00B01851">
              <w:rPr>
                <w:rFonts w:cs="Tahoma"/>
                <w:b/>
                <w:i w:val="0"/>
                <w:sz w:val="20"/>
              </w:rPr>
              <w:t xml:space="preserve"> </w:t>
            </w:r>
          </w:p>
          <w:p w:rsidR="00790532" w:rsidRPr="00B01851" w:rsidRDefault="00790532" w:rsidP="00790532">
            <w:pPr>
              <w:pStyle w:val="Odstavekseznama"/>
              <w:ind w:left="459"/>
              <w:jc w:val="both"/>
              <w:rPr>
                <w:rFonts w:cs="Tahoma"/>
                <w:b/>
                <w:i w:val="0"/>
                <w:sz w:val="20"/>
              </w:rPr>
            </w:pPr>
          </w:p>
          <w:p w:rsidR="007A21A0" w:rsidRPr="00B01851" w:rsidRDefault="00C92162" w:rsidP="005C4678">
            <w:pPr>
              <w:jc w:val="both"/>
              <w:rPr>
                <w:b/>
                <w:i w:val="0"/>
                <w:sz w:val="20"/>
              </w:rPr>
            </w:pPr>
            <w:r w:rsidRPr="00B01851">
              <w:rPr>
                <w:b/>
                <w:i w:val="0"/>
                <w:sz w:val="20"/>
              </w:rPr>
              <w:lastRenderedPageBreak/>
              <w:t>Iz opis</w:t>
            </w:r>
            <w:r w:rsidR="00A41072">
              <w:rPr>
                <w:b/>
                <w:i w:val="0"/>
                <w:sz w:val="20"/>
              </w:rPr>
              <w:t xml:space="preserve">a referenčnega dela </w:t>
            </w:r>
            <w:r w:rsidRPr="00B01851">
              <w:rPr>
                <w:b/>
                <w:i w:val="0"/>
                <w:sz w:val="20"/>
              </w:rPr>
              <w:t>vodje del mora biti razvidno, da gre za istovrsten posel, kot so dela, ki jih prevzema.</w:t>
            </w:r>
          </w:p>
          <w:p w:rsidR="00A55529" w:rsidRPr="00B01851" w:rsidRDefault="00A55529" w:rsidP="005C4678">
            <w:pPr>
              <w:jc w:val="both"/>
              <w:rPr>
                <w:b/>
                <w:i w:val="0"/>
                <w:sz w:val="20"/>
              </w:rPr>
            </w:pPr>
          </w:p>
          <w:p w:rsidR="007A2FD0" w:rsidRPr="00B01851" w:rsidRDefault="007A2FD0" w:rsidP="00BD315E">
            <w:pPr>
              <w:jc w:val="both"/>
              <w:rPr>
                <w:i w:val="0"/>
                <w:sz w:val="10"/>
                <w:szCs w:val="10"/>
              </w:rPr>
            </w:pPr>
          </w:p>
          <w:p w:rsidR="007A2FD0" w:rsidRPr="00B01851" w:rsidRDefault="000A22E4" w:rsidP="00090CBD">
            <w:pPr>
              <w:jc w:val="both"/>
              <w:rPr>
                <w:i w:val="0"/>
                <w:sz w:val="20"/>
              </w:rPr>
            </w:pPr>
            <w:r w:rsidRPr="00B01851">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A0269" w:rsidRPr="00B01851" w:rsidRDefault="00FA0269" w:rsidP="00090CBD">
            <w:pPr>
              <w:jc w:val="both"/>
              <w:rPr>
                <w:b/>
                <w:i w:val="0"/>
                <w:sz w:val="20"/>
              </w:rPr>
            </w:pPr>
          </w:p>
        </w:tc>
        <w:tc>
          <w:tcPr>
            <w:tcW w:w="3969" w:type="dxa"/>
            <w:vAlign w:val="center"/>
          </w:tcPr>
          <w:p w:rsidR="007A2FD0" w:rsidRPr="00005FF4" w:rsidRDefault="007A2FD0" w:rsidP="007846D8">
            <w:pPr>
              <w:rPr>
                <w:i w:val="0"/>
                <w:sz w:val="20"/>
              </w:rPr>
            </w:pPr>
            <w:r w:rsidRPr="00005FF4">
              <w:rPr>
                <w:i w:val="0"/>
                <w:sz w:val="20"/>
              </w:rPr>
              <w:lastRenderedPageBreak/>
              <w:t>DOKAZILO:</w:t>
            </w:r>
          </w:p>
          <w:p w:rsidR="00E65AE9" w:rsidRPr="00005FF4" w:rsidRDefault="00C869E6" w:rsidP="00C869E6">
            <w:pPr>
              <w:jc w:val="both"/>
              <w:rPr>
                <w:i w:val="0"/>
                <w:sz w:val="20"/>
              </w:rPr>
            </w:pPr>
            <w:r>
              <w:rPr>
                <w:i w:val="0"/>
                <w:sz w:val="20"/>
              </w:rPr>
              <w:t>Izpolnjen ESPD obrazec in</w:t>
            </w:r>
            <w:r w:rsidR="00E65AE9" w:rsidRPr="00005FF4">
              <w:rPr>
                <w:i w:val="0"/>
                <w:sz w:val="20"/>
              </w:rPr>
              <w:t xml:space="preserve"> seznam kadrov (priloga </w:t>
            </w:r>
            <w:r w:rsidR="00277AD1" w:rsidRPr="00005FF4">
              <w:rPr>
                <w:i w:val="0"/>
                <w:sz w:val="20"/>
              </w:rPr>
              <w:t>6</w:t>
            </w:r>
            <w:r w:rsidR="00E65AE9" w:rsidRPr="00005FF4">
              <w:rPr>
                <w:i w:val="0"/>
                <w:sz w:val="20"/>
              </w:rPr>
              <w:t>).</w:t>
            </w:r>
          </w:p>
        </w:tc>
      </w:tr>
      <w:tr w:rsidR="007A2FD0" w:rsidTr="00EA2B2B">
        <w:tc>
          <w:tcPr>
            <w:tcW w:w="5244" w:type="dxa"/>
            <w:shd w:val="clear" w:color="auto" w:fill="F2F2F2" w:themeFill="background1" w:themeFillShade="F2"/>
          </w:tcPr>
          <w:p w:rsidR="00FA0269" w:rsidRDefault="00FA0269" w:rsidP="008D2D2A">
            <w:pPr>
              <w:jc w:val="both"/>
              <w:rPr>
                <w:b/>
                <w:i w:val="0"/>
                <w:sz w:val="20"/>
              </w:rPr>
            </w:pPr>
          </w:p>
          <w:p w:rsidR="00520112" w:rsidRDefault="00021912" w:rsidP="008D2D2A">
            <w:pPr>
              <w:jc w:val="both"/>
              <w:rPr>
                <w:b/>
                <w:i w:val="0"/>
                <w:sz w:val="20"/>
              </w:rPr>
            </w:pPr>
            <w:r w:rsidRPr="00005FF4">
              <w:rPr>
                <w:b/>
                <w:i w:val="0"/>
                <w:sz w:val="20"/>
              </w:rPr>
              <w:t xml:space="preserve">5. </w:t>
            </w:r>
            <w:r w:rsidR="00520112" w:rsidRPr="00005FF4">
              <w:rPr>
                <w:b/>
                <w:i w:val="0"/>
                <w:sz w:val="20"/>
              </w:rPr>
              <w:t>Gospodarski subjekt mora zagotoviti</w:t>
            </w:r>
            <w:r w:rsidR="008D2D2A" w:rsidRPr="00005FF4">
              <w:rPr>
                <w:b/>
                <w:i w:val="0"/>
                <w:sz w:val="20"/>
              </w:rPr>
              <w:t xml:space="preserve"> </w:t>
            </w:r>
            <w:r w:rsidR="00520112" w:rsidRPr="00005FF4">
              <w:rPr>
                <w:b/>
                <w:i w:val="0"/>
                <w:sz w:val="20"/>
              </w:rPr>
              <w:t>ustrezne tehnične zmogljivosti (</w:t>
            </w:r>
            <w:r w:rsidR="006E16A7" w:rsidRPr="00005FF4">
              <w:rPr>
                <w:b/>
                <w:i w:val="0"/>
                <w:sz w:val="20"/>
              </w:rPr>
              <w:t>prostor, osebje</w:t>
            </w:r>
            <w:r w:rsidR="00520112" w:rsidRPr="00005FF4">
              <w:rPr>
                <w:b/>
                <w:i w:val="0"/>
                <w:sz w:val="20"/>
              </w:rPr>
              <w:t xml:space="preserve"> in opremo) za kvalitetno izvedbo celotnega naročila v predvidenem roku, skladno z zahtevami iz razpisne dokumentacije (tehnični del), pravili stroke ter določili predpisov in standardov s področja predmeta naročila;</w:t>
            </w:r>
          </w:p>
          <w:p w:rsidR="00FA0269" w:rsidRPr="00005FF4" w:rsidRDefault="00FA0269" w:rsidP="008D2D2A">
            <w:pPr>
              <w:jc w:val="both"/>
              <w:rPr>
                <w:b/>
                <w:i w:val="0"/>
                <w:sz w:val="20"/>
              </w:rPr>
            </w:pPr>
          </w:p>
          <w:p w:rsidR="007A2FD0" w:rsidRDefault="00026DCA" w:rsidP="008D2D2A">
            <w:pPr>
              <w:pStyle w:val="Default"/>
              <w:jc w:val="both"/>
              <w:rPr>
                <w:rFonts w:ascii="Times New Roman" w:hAnsi="Times New Roman" w:cs="Times New Roman"/>
                <w:sz w:val="20"/>
              </w:rPr>
            </w:pPr>
            <w:r w:rsidRPr="00005FF4">
              <w:rPr>
                <w:rFonts w:ascii="Times New Roman" w:hAnsi="Times New Roman" w:cs="Times New Roman"/>
                <w:sz w:val="20"/>
              </w:rPr>
              <w:t xml:space="preserve">V primeru skupne </w:t>
            </w:r>
            <w:r w:rsidR="000F0CD9" w:rsidRPr="00005FF4">
              <w:rPr>
                <w:rFonts w:ascii="Times New Roman" w:hAnsi="Times New Roman" w:cs="Times New Roman"/>
                <w:sz w:val="20"/>
              </w:rPr>
              <w:t>p</w:t>
            </w:r>
            <w:r w:rsidR="008D2D2A" w:rsidRPr="00005FF4">
              <w:rPr>
                <w:rFonts w:ascii="Times New Roman" w:hAnsi="Times New Roman" w:cs="Times New Roman"/>
                <w:sz w:val="20"/>
              </w:rPr>
              <w:t>onudbe</w:t>
            </w:r>
            <w:r w:rsidR="000F0CD9" w:rsidRPr="00005FF4">
              <w:rPr>
                <w:rFonts w:ascii="Times New Roman" w:hAnsi="Times New Roman" w:cs="Times New Roman"/>
                <w:sz w:val="20"/>
              </w:rPr>
              <w:t xml:space="preserve"> </w:t>
            </w:r>
            <w:r w:rsidRPr="00005FF4">
              <w:rPr>
                <w:rFonts w:ascii="Times New Roman" w:hAnsi="Times New Roman" w:cs="Times New Roman"/>
                <w:sz w:val="20"/>
              </w:rPr>
              <w:t>mora pogoj izpolniti vsak izmed partnerjev.</w:t>
            </w:r>
          </w:p>
          <w:p w:rsidR="00FA0269" w:rsidRPr="00005FF4" w:rsidRDefault="00FA0269" w:rsidP="008D2D2A">
            <w:pPr>
              <w:pStyle w:val="Default"/>
              <w:jc w:val="both"/>
              <w:rPr>
                <w:rFonts w:ascii="Times New Roman" w:hAnsi="Times New Roman" w:cs="Times New Roman"/>
                <w:sz w:val="20"/>
                <w:szCs w:val="20"/>
              </w:rPr>
            </w:pPr>
          </w:p>
        </w:tc>
        <w:tc>
          <w:tcPr>
            <w:tcW w:w="3969" w:type="dxa"/>
            <w:vAlign w:val="center"/>
          </w:tcPr>
          <w:p w:rsidR="007A2FD0" w:rsidRPr="00005FF4" w:rsidRDefault="007A2FD0" w:rsidP="00EA2B2B">
            <w:pPr>
              <w:pStyle w:val="Default"/>
              <w:rPr>
                <w:rFonts w:ascii="Times New Roman" w:hAnsi="Times New Roman" w:cs="Times New Roman"/>
                <w:sz w:val="20"/>
                <w:szCs w:val="20"/>
              </w:rPr>
            </w:pPr>
            <w:r w:rsidRPr="00005FF4">
              <w:rPr>
                <w:rFonts w:ascii="Times New Roman" w:hAnsi="Times New Roman" w:cs="Times New Roman"/>
                <w:sz w:val="20"/>
                <w:szCs w:val="20"/>
              </w:rPr>
              <w:t>DOKAZILO:</w:t>
            </w:r>
          </w:p>
          <w:p w:rsidR="007A2FD0" w:rsidRPr="00005FF4" w:rsidRDefault="00C869E6" w:rsidP="006B71C8">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r w:rsidR="007A2FD0" w:rsidTr="00B42EA8">
        <w:tc>
          <w:tcPr>
            <w:tcW w:w="5244" w:type="dxa"/>
            <w:shd w:val="clear" w:color="auto" w:fill="F2F2F2" w:themeFill="background1" w:themeFillShade="F2"/>
          </w:tcPr>
          <w:p w:rsidR="00FA0269" w:rsidRDefault="00FA0269" w:rsidP="00520112">
            <w:pPr>
              <w:jc w:val="both"/>
              <w:rPr>
                <w:b/>
                <w:i w:val="0"/>
                <w:sz w:val="20"/>
              </w:rPr>
            </w:pPr>
          </w:p>
          <w:p w:rsidR="00EC2179" w:rsidRDefault="00520112" w:rsidP="00520112">
            <w:pPr>
              <w:jc w:val="both"/>
              <w:rPr>
                <w:b/>
                <w:i w:val="0"/>
                <w:color w:val="000000" w:themeColor="text1"/>
                <w:sz w:val="20"/>
              </w:rPr>
            </w:pPr>
            <w:r w:rsidRPr="00AE5C17">
              <w:rPr>
                <w:b/>
                <w:i w:val="0"/>
                <w:sz w:val="20"/>
              </w:rPr>
              <w:t xml:space="preserve">6. </w:t>
            </w:r>
            <w:r w:rsidR="009D260B">
              <w:rPr>
                <w:b/>
                <w:i w:val="0"/>
                <w:color w:val="000000" w:themeColor="text1"/>
                <w:sz w:val="20"/>
              </w:rPr>
              <w:t>ZAVAROVANJE ODGOVORNOSTI iz dejavnosti za škodo, ki bi utegnila nastati investitorjem in tretjim osebam – 14. člen GZ, Uradni list RS, št. 61/2017</w:t>
            </w:r>
          </w:p>
          <w:p w:rsidR="009D260B" w:rsidRDefault="009D260B" w:rsidP="00520112">
            <w:pPr>
              <w:jc w:val="both"/>
              <w:rPr>
                <w:b/>
                <w:i w:val="0"/>
                <w:color w:val="000000" w:themeColor="text1"/>
                <w:sz w:val="20"/>
              </w:rPr>
            </w:pPr>
          </w:p>
          <w:p w:rsidR="009D260B" w:rsidRDefault="009D260B" w:rsidP="00520112">
            <w:pPr>
              <w:jc w:val="both"/>
              <w:rPr>
                <w:b/>
                <w:i w:val="0"/>
                <w:color w:val="000000" w:themeColor="text1"/>
                <w:sz w:val="20"/>
              </w:rPr>
            </w:pPr>
            <w:r>
              <w:rPr>
                <w:b/>
                <w:i w:val="0"/>
                <w:color w:val="000000" w:themeColor="text1"/>
                <w:sz w:val="20"/>
              </w:rPr>
              <w:t>Izvajalecc mora imeti ves čas svojega poslovanja do poteka vseh zastaralnih rokov za morebitne odškodninske zahtevke po tej pogodbi zavarovano svojo odgovornost za škodo, ki bi utegnila nastati naročniku ali tretjim osebam v zvezi z opravljanjem njegove dejavnosti z minimalno zavarovalno vsoto 50.000,00 EUR (z besedo: petdesettisoč  evrov in 00/00)</w:t>
            </w:r>
          </w:p>
          <w:p w:rsidR="009D260B" w:rsidRDefault="009D260B" w:rsidP="00520112">
            <w:pPr>
              <w:jc w:val="both"/>
              <w:rPr>
                <w:b/>
                <w:i w:val="0"/>
                <w:color w:val="000000" w:themeColor="text1"/>
                <w:sz w:val="20"/>
              </w:rPr>
            </w:pPr>
          </w:p>
          <w:p w:rsidR="009D260B" w:rsidRPr="00AE5C17" w:rsidRDefault="009D260B" w:rsidP="00520112">
            <w:pPr>
              <w:jc w:val="both"/>
              <w:rPr>
                <w:b/>
                <w:i w:val="0"/>
                <w:color w:val="000000" w:themeColor="text1"/>
                <w:sz w:val="20"/>
              </w:rPr>
            </w:pPr>
            <w:r>
              <w:rPr>
                <w:b/>
                <w:i w:val="0"/>
                <w:color w:val="000000" w:themeColor="text1"/>
                <w:sz w:val="20"/>
              </w:rPr>
              <w:t xml:space="preserve">V primeru, da izvajalec izvaja </w:t>
            </w:r>
            <w:r w:rsidR="007420F1">
              <w:rPr>
                <w:b/>
                <w:i w:val="0"/>
                <w:color w:val="000000" w:themeColor="text1"/>
                <w:sz w:val="20"/>
              </w:rPr>
              <w:t xml:space="preserve">pogodbo s podivzajalci, morajo vsa zavarovanja po tem členu zajemati tudi podizvajalce ali morajo podizvajalci imeti sklenjeno enako zavarovanje kot izvajalec. </w:t>
            </w:r>
          </w:p>
          <w:p w:rsidR="00EC2179" w:rsidRPr="00AE5C17" w:rsidRDefault="00EC2179" w:rsidP="00520112">
            <w:pPr>
              <w:jc w:val="both"/>
              <w:rPr>
                <w:b/>
                <w:i w:val="0"/>
                <w:color w:val="000000" w:themeColor="text1"/>
                <w:sz w:val="20"/>
              </w:rPr>
            </w:pPr>
          </w:p>
          <w:p w:rsidR="00026DCA" w:rsidRDefault="004D7850" w:rsidP="00520112">
            <w:pPr>
              <w:jc w:val="both"/>
              <w:rPr>
                <w:i w:val="0"/>
                <w:sz w:val="20"/>
              </w:rPr>
            </w:pPr>
            <w:r w:rsidRPr="00AE5C17">
              <w:rPr>
                <w:i w:val="0"/>
                <w:sz w:val="20"/>
              </w:rPr>
              <w:t>V primeru skupne ponudbe mora pogoj izpolniti vsak izmed partnerjev</w:t>
            </w:r>
          </w:p>
          <w:p w:rsidR="00FA0269" w:rsidRPr="00AE5C17" w:rsidRDefault="00FA0269" w:rsidP="00520112">
            <w:pPr>
              <w:jc w:val="both"/>
              <w:rPr>
                <w:i w:val="0"/>
                <w:sz w:val="20"/>
              </w:rPr>
            </w:pPr>
          </w:p>
        </w:tc>
        <w:tc>
          <w:tcPr>
            <w:tcW w:w="3969" w:type="dxa"/>
            <w:vAlign w:val="center"/>
          </w:tcPr>
          <w:p w:rsidR="007A2FD0" w:rsidRPr="00AE5C17" w:rsidRDefault="007A2FD0" w:rsidP="002E0D36">
            <w:pPr>
              <w:rPr>
                <w:i w:val="0"/>
                <w:sz w:val="20"/>
              </w:rPr>
            </w:pPr>
            <w:r w:rsidRPr="00AE5C17">
              <w:rPr>
                <w:i w:val="0"/>
                <w:sz w:val="20"/>
              </w:rPr>
              <w:t>DOKAZILO:</w:t>
            </w:r>
          </w:p>
          <w:p w:rsidR="00E65AE9" w:rsidRPr="00ED41D8" w:rsidRDefault="00BE0A49" w:rsidP="008D2D2A">
            <w:pPr>
              <w:jc w:val="both"/>
              <w:rPr>
                <w:i w:val="0"/>
                <w:sz w:val="20"/>
              </w:rPr>
            </w:pPr>
            <w:r>
              <w:rPr>
                <w:i w:val="0"/>
                <w:sz w:val="20"/>
              </w:rPr>
              <w:t>Izpolnjen ESPD obrazec  ter Prilog 7 (fotokopija zavarovalne police)</w:t>
            </w:r>
          </w:p>
        </w:tc>
      </w:tr>
      <w:tr w:rsidR="007A2FD0" w:rsidTr="00B42EA8">
        <w:tc>
          <w:tcPr>
            <w:tcW w:w="5244" w:type="dxa"/>
            <w:shd w:val="clear" w:color="auto" w:fill="F2F2F2" w:themeFill="background1" w:themeFillShade="F2"/>
            <w:vAlign w:val="center"/>
          </w:tcPr>
          <w:p w:rsidR="00FA0269" w:rsidRDefault="00FA0269" w:rsidP="00B02689">
            <w:pPr>
              <w:jc w:val="both"/>
              <w:rPr>
                <w:b/>
                <w:i w:val="0"/>
                <w:sz w:val="20"/>
                <w:shd w:val="clear" w:color="auto" w:fill="F2F2F2" w:themeFill="background1" w:themeFillShade="F2"/>
              </w:rPr>
            </w:pPr>
          </w:p>
          <w:p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ki je določen v vzorcu pogodbe (priloga B)</w:t>
            </w:r>
            <w:r w:rsidR="007A2FD0" w:rsidRPr="00005FF4">
              <w:rPr>
                <w:b/>
                <w:i w:val="0"/>
                <w:sz w:val="20"/>
              </w:rPr>
              <w:t>.</w:t>
            </w:r>
          </w:p>
          <w:p w:rsidR="00FA0269" w:rsidRPr="00005FF4" w:rsidRDefault="00FA0269" w:rsidP="00B02689">
            <w:pPr>
              <w:jc w:val="both"/>
              <w:rPr>
                <w:b/>
                <w:i w:val="0"/>
                <w:sz w:val="20"/>
              </w:rPr>
            </w:pPr>
          </w:p>
        </w:tc>
        <w:tc>
          <w:tcPr>
            <w:tcW w:w="3969" w:type="dxa"/>
          </w:tcPr>
          <w:p w:rsidR="007A2FD0" w:rsidRPr="00005FF4" w:rsidRDefault="007A2FD0" w:rsidP="00727427">
            <w:pPr>
              <w:jc w:val="both"/>
              <w:rPr>
                <w:i w:val="0"/>
                <w:sz w:val="20"/>
              </w:rPr>
            </w:pPr>
            <w:r w:rsidRPr="00005FF4">
              <w:rPr>
                <w:i w:val="0"/>
                <w:sz w:val="20"/>
              </w:rPr>
              <w:t>DOKAZILO:</w:t>
            </w:r>
          </w:p>
          <w:p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rsidR="00ED0823" w:rsidRDefault="00ED0823" w:rsidP="00ED0823">
      <w:pPr>
        <w:pStyle w:val="Glava"/>
        <w:tabs>
          <w:tab w:val="clear" w:pos="4536"/>
          <w:tab w:val="clear" w:pos="9072"/>
        </w:tabs>
        <w:ind w:left="1080"/>
        <w:jc w:val="both"/>
        <w:rPr>
          <w:i w:val="0"/>
          <w:sz w:val="22"/>
          <w:szCs w:val="22"/>
        </w:rPr>
      </w:pPr>
    </w:p>
    <w:p w:rsidR="00C9624F" w:rsidRDefault="00C9624F" w:rsidP="00ED0823">
      <w:pPr>
        <w:pStyle w:val="Glava"/>
        <w:tabs>
          <w:tab w:val="clear" w:pos="4536"/>
          <w:tab w:val="clear" w:pos="9072"/>
        </w:tabs>
        <w:ind w:left="1080"/>
        <w:jc w:val="both"/>
        <w:rPr>
          <w:i w:val="0"/>
          <w:sz w:val="22"/>
          <w:szCs w:val="22"/>
        </w:rPr>
      </w:pPr>
    </w:p>
    <w:p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rsidR="00ED0823" w:rsidRPr="002C6A1E" w:rsidRDefault="00ED0823" w:rsidP="00ED0823">
      <w:pPr>
        <w:pStyle w:val="Glava"/>
        <w:tabs>
          <w:tab w:val="clear" w:pos="4536"/>
          <w:tab w:val="clear" w:pos="9072"/>
        </w:tabs>
        <w:ind w:left="1080"/>
        <w:jc w:val="both"/>
        <w:rPr>
          <w:i w:val="0"/>
          <w:sz w:val="16"/>
          <w:szCs w:val="16"/>
        </w:rPr>
      </w:pPr>
    </w:p>
    <w:p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E015B4" w:rsidRPr="007B601D" w:rsidRDefault="00E015B4" w:rsidP="00ED0823">
      <w:pPr>
        <w:ind w:left="1080"/>
        <w:rPr>
          <w:i w:val="0"/>
          <w:sz w:val="12"/>
          <w:szCs w:val="12"/>
        </w:rPr>
      </w:pPr>
    </w:p>
    <w:p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rsidR="0046036B" w:rsidRPr="007B601D" w:rsidRDefault="0046036B">
      <w:pPr>
        <w:rPr>
          <w:b/>
          <w:bCs/>
          <w:i w:val="0"/>
          <w:kern w:val="28"/>
          <w:sz w:val="16"/>
          <w:szCs w:val="16"/>
        </w:rPr>
      </w:pPr>
    </w:p>
    <w:p w:rsidR="000840A7" w:rsidRPr="007B601D" w:rsidRDefault="000840A7">
      <w:pPr>
        <w:rPr>
          <w:b/>
          <w:bCs/>
          <w:i w:val="0"/>
          <w:kern w:val="28"/>
          <w:sz w:val="16"/>
          <w:szCs w:val="16"/>
        </w:rPr>
      </w:pPr>
    </w:p>
    <w:p w:rsidR="00FA0269"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Default="00C7578A"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r w:rsidRPr="006C1ABC">
        <w:rPr>
          <w:rFonts w:ascii="Times New Roman" w:hAnsi="Times New Roman" w:cs="Times New Roman"/>
        </w:rPr>
        <w:t>V. FINANČNA ZAVAROVANJA</w:t>
      </w:r>
    </w:p>
    <w:p w:rsidR="00FA0269" w:rsidRPr="006C1ABC" w:rsidRDefault="00FA0269" w:rsidP="00C7578A">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ind w:left="1100"/>
        <w:rPr>
          <w:rFonts w:ascii="Times New Roman" w:hAnsi="Times New Roman" w:cs="Times New Roman"/>
        </w:rPr>
      </w:pPr>
    </w:p>
    <w:p w:rsidR="00C7578A" w:rsidRPr="007B601D" w:rsidRDefault="00C7578A" w:rsidP="00C7578A">
      <w:pPr>
        <w:jc w:val="both"/>
        <w:rPr>
          <w:i w:val="0"/>
          <w:sz w:val="16"/>
          <w:szCs w:val="16"/>
        </w:rPr>
      </w:pPr>
    </w:p>
    <w:p w:rsidR="00C7578A" w:rsidRDefault="00684DFD" w:rsidP="00C7578A">
      <w:pPr>
        <w:overflowPunct w:val="0"/>
        <w:adjustRightInd w:val="0"/>
        <w:ind w:left="108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74860" w:rsidRDefault="00A74860" w:rsidP="00C7578A">
      <w:pPr>
        <w:overflowPunct w:val="0"/>
        <w:adjustRightInd w:val="0"/>
        <w:ind w:left="1080"/>
        <w:jc w:val="both"/>
        <w:rPr>
          <w:i w:val="0"/>
          <w:sz w:val="22"/>
          <w:szCs w:val="22"/>
        </w:rPr>
      </w:pPr>
    </w:p>
    <w:p w:rsidR="00CC2AB3" w:rsidRDefault="00CC2AB3"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F13EB4" w:rsidRPr="0079325B" w:rsidRDefault="00F13EB4" w:rsidP="00F13EB4">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Pr>
          <w:b/>
          <w:bCs/>
          <w:i w:val="0"/>
          <w:sz w:val="22"/>
          <w:szCs w:val="22"/>
        </w:rPr>
        <w:t>Finančno zavarovanje</w:t>
      </w:r>
      <w:r w:rsidRPr="0079325B">
        <w:rPr>
          <w:b/>
          <w:bCs/>
          <w:i w:val="0"/>
          <w:sz w:val="22"/>
          <w:szCs w:val="22"/>
        </w:rPr>
        <w:t xml:space="preserve"> za resnost ponudbe</w:t>
      </w:r>
    </w:p>
    <w:p w:rsidR="00F13EB4" w:rsidRPr="0079325B" w:rsidRDefault="00F13EB4" w:rsidP="00F13EB4">
      <w:pPr>
        <w:overflowPunct w:val="0"/>
        <w:adjustRightInd w:val="0"/>
        <w:ind w:left="1080"/>
        <w:jc w:val="both"/>
        <w:rPr>
          <w:bCs/>
          <w:i w:val="0"/>
          <w:sz w:val="16"/>
          <w:szCs w:val="16"/>
        </w:rPr>
      </w:pPr>
    </w:p>
    <w:p w:rsidR="00F13EB4" w:rsidRDefault="00F13EB4" w:rsidP="00F13EB4">
      <w:pPr>
        <w:overflowPunct w:val="0"/>
        <w:adjustRightInd w:val="0"/>
        <w:ind w:left="1080"/>
        <w:jc w:val="both"/>
        <w:rPr>
          <w:bCs/>
          <w:i w:val="0"/>
          <w:sz w:val="22"/>
          <w:szCs w:val="22"/>
        </w:rPr>
      </w:pPr>
      <w:r>
        <w:rPr>
          <w:bCs/>
          <w:i w:val="0"/>
          <w:sz w:val="22"/>
          <w:szCs w:val="22"/>
        </w:rPr>
        <w:t>Kot finančno zavarovanje za resnost ponudbe lahko ponudnik predloži: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Bančno garancijo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Kavcijsko zavarovanje za resnost ponudbe ali</w:t>
      </w:r>
    </w:p>
    <w:p w:rsidR="00F13EB4" w:rsidRDefault="00F13EB4" w:rsidP="00572D1A">
      <w:pPr>
        <w:pStyle w:val="Odstavekseznama"/>
        <w:numPr>
          <w:ilvl w:val="0"/>
          <w:numId w:val="21"/>
        </w:numPr>
        <w:overflowPunct w:val="0"/>
        <w:adjustRightInd w:val="0"/>
        <w:jc w:val="both"/>
        <w:rPr>
          <w:bCs/>
          <w:i w:val="0"/>
          <w:sz w:val="22"/>
          <w:szCs w:val="22"/>
        </w:rPr>
      </w:pPr>
      <w:r>
        <w:rPr>
          <w:bCs/>
          <w:i w:val="0"/>
          <w:sz w:val="22"/>
          <w:szCs w:val="22"/>
        </w:rPr>
        <w:t>Varščino za resnost ponudbe.</w:t>
      </w:r>
    </w:p>
    <w:p w:rsidR="00F13EB4" w:rsidRPr="009036E2" w:rsidRDefault="00F13EB4" w:rsidP="00F13EB4">
      <w:pPr>
        <w:overflowPunct w:val="0"/>
        <w:adjustRightInd w:val="0"/>
        <w:jc w:val="both"/>
        <w:rPr>
          <w:bCs/>
          <w:i w:val="0"/>
          <w:sz w:val="22"/>
          <w:szCs w:val="22"/>
        </w:rPr>
      </w:pPr>
    </w:p>
    <w:p w:rsidR="00F13EB4" w:rsidRDefault="00F13EB4" w:rsidP="00F13EB4">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Pr="00F94B16">
        <w:rPr>
          <w:i w:val="0"/>
          <w:sz w:val="22"/>
          <w:szCs w:val="22"/>
        </w:rPr>
        <w:t>5.000,00 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rsidR="00F13EB4" w:rsidRDefault="00F13EB4" w:rsidP="00F13EB4">
      <w:pPr>
        <w:overflowPunct w:val="0"/>
        <w:adjustRightInd w:val="0"/>
        <w:ind w:left="1080"/>
        <w:jc w:val="both"/>
        <w:rPr>
          <w:i w:val="0"/>
          <w:sz w:val="22"/>
          <w:szCs w:val="22"/>
        </w:rPr>
      </w:pPr>
    </w:p>
    <w:p w:rsidR="00F13EB4" w:rsidRDefault="00F13EB4" w:rsidP="00F13EB4">
      <w:pPr>
        <w:ind w:left="993"/>
        <w:jc w:val="both"/>
        <w:rPr>
          <w:i w:val="0"/>
          <w:sz w:val="22"/>
          <w:szCs w:val="22"/>
        </w:rPr>
      </w:pPr>
      <w:r>
        <w:rPr>
          <w:i w:val="0"/>
          <w:sz w:val="22"/>
          <w:szCs w:val="22"/>
        </w:rPr>
        <w:t xml:space="preserve"> 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črk</w:t>
      </w:r>
      <w:r w:rsidRPr="000A6C16">
        <w:rPr>
          <w:i w:val="0"/>
          <w:sz w:val="22"/>
          <w:szCs w:val="22"/>
        </w:rPr>
        <w:t xml:space="preserve">)  </w:t>
      </w:r>
      <w:r w:rsidRPr="00516696">
        <w:rPr>
          <w:i w:val="0"/>
          <w:sz w:val="22"/>
          <w:szCs w:val="22"/>
        </w:rPr>
        <w:t>7560-1</w:t>
      </w:r>
      <w:r w:rsidR="000A6C16" w:rsidRPr="00516696">
        <w:rPr>
          <w:i w:val="0"/>
          <w:sz w:val="22"/>
          <w:szCs w:val="22"/>
        </w:rPr>
        <w:t>9-220036</w:t>
      </w:r>
      <w:r w:rsidRPr="000A6C16">
        <w:rPr>
          <w:i w:val="0"/>
          <w:sz w:val="22"/>
          <w:szCs w:val="22"/>
        </w:rPr>
        <w:t xml:space="preserve"> odprt pri banki SLOVENIJE.</w:t>
      </w:r>
      <w:r>
        <w:rPr>
          <w:i w:val="0"/>
          <w:sz w:val="22"/>
          <w:szCs w:val="22"/>
        </w:rPr>
        <w:t xml:space="preserve">  </w:t>
      </w:r>
    </w:p>
    <w:p w:rsidR="00F13EB4" w:rsidRDefault="00F13EB4" w:rsidP="00F13EB4">
      <w:pPr>
        <w:jc w:val="both"/>
        <w:rPr>
          <w:b/>
          <w:i w:val="0"/>
          <w:sz w:val="22"/>
          <w:szCs w:val="22"/>
        </w:rPr>
      </w:pPr>
    </w:p>
    <w:p w:rsidR="00CD60E3" w:rsidRPr="00B1274F" w:rsidRDefault="00F13EB4" w:rsidP="00435C5A">
      <w:pPr>
        <w:ind w:left="993"/>
        <w:jc w:val="both"/>
        <w:rPr>
          <w:b/>
          <w:i w:val="0"/>
          <w:sz w:val="22"/>
          <w:szCs w:val="22"/>
        </w:rPr>
      </w:pPr>
      <w:r w:rsidRPr="00B1274F">
        <w:rPr>
          <w:b/>
          <w:i w:val="0"/>
          <w:sz w:val="22"/>
          <w:szCs w:val="22"/>
        </w:rPr>
        <w:t>DOKAZILA:</w:t>
      </w:r>
    </w:p>
    <w:p w:rsidR="00DB0F94" w:rsidRPr="00B1274F" w:rsidRDefault="00DB0F94" w:rsidP="00F13EB4">
      <w:pPr>
        <w:ind w:left="993"/>
        <w:jc w:val="both"/>
        <w:rPr>
          <w:i w:val="0"/>
          <w:sz w:val="22"/>
          <w:szCs w:val="22"/>
        </w:rPr>
      </w:pPr>
    </w:p>
    <w:p w:rsidR="00A2470C" w:rsidRPr="00B1274F" w:rsidRDefault="00A2470C" w:rsidP="00A2470C">
      <w:pPr>
        <w:ind w:left="993"/>
        <w:jc w:val="both"/>
        <w:rPr>
          <w:i w:val="0"/>
          <w:sz w:val="22"/>
          <w:szCs w:val="22"/>
        </w:rPr>
      </w:pPr>
      <w:r w:rsidRPr="00B1274F">
        <w:rPr>
          <w:i w:val="0"/>
          <w:sz w:val="22"/>
          <w:szCs w:val="22"/>
        </w:rPr>
        <w:t xml:space="preserve">Naročnik mora dokazilo o izvedenem finančnem zavarovanju za resnost prijave in ponudbe prejeti </w:t>
      </w:r>
      <w:r w:rsidRPr="008C68E4">
        <w:rPr>
          <w:i w:val="0"/>
          <w:sz w:val="22"/>
          <w:szCs w:val="22"/>
        </w:rPr>
        <w:t>osebn</w:t>
      </w:r>
      <w:r w:rsidR="001C5287" w:rsidRPr="008C68E4">
        <w:rPr>
          <w:i w:val="0"/>
          <w:sz w:val="22"/>
          <w:szCs w:val="22"/>
        </w:rPr>
        <w:t>o ali p</w:t>
      </w:r>
      <w:r w:rsidR="00745AE2">
        <w:rPr>
          <w:i w:val="0"/>
          <w:sz w:val="22"/>
          <w:szCs w:val="22"/>
        </w:rPr>
        <w:t xml:space="preserve">o </w:t>
      </w:r>
      <w:r w:rsidR="00FD5E91">
        <w:rPr>
          <w:i w:val="0"/>
          <w:sz w:val="22"/>
          <w:szCs w:val="22"/>
        </w:rPr>
        <w:t xml:space="preserve">pošti najkasneje do </w:t>
      </w:r>
      <w:r w:rsidR="00FD5E91">
        <w:rPr>
          <w:b/>
          <w:i w:val="0"/>
          <w:sz w:val="22"/>
          <w:szCs w:val="22"/>
        </w:rPr>
        <w:t xml:space="preserve">3.7. </w:t>
      </w:r>
      <w:r w:rsidR="00745AE2">
        <w:rPr>
          <w:b/>
          <w:i w:val="0"/>
          <w:sz w:val="22"/>
          <w:szCs w:val="22"/>
        </w:rPr>
        <w:t>2020</w:t>
      </w:r>
      <w:r w:rsidR="00745AE2">
        <w:rPr>
          <w:i w:val="0"/>
          <w:sz w:val="22"/>
          <w:szCs w:val="22"/>
        </w:rPr>
        <w:t xml:space="preserve">  do </w:t>
      </w:r>
      <w:r w:rsidR="00745AE2" w:rsidRPr="005530F9">
        <w:rPr>
          <w:b/>
          <w:i w:val="0"/>
          <w:sz w:val="22"/>
          <w:szCs w:val="22"/>
        </w:rPr>
        <w:t>9.00</w:t>
      </w:r>
      <w:r w:rsidR="001C5287" w:rsidRPr="008C68E4">
        <w:rPr>
          <w:i w:val="0"/>
          <w:sz w:val="22"/>
          <w:szCs w:val="22"/>
        </w:rPr>
        <w:t xml:space="preserve"> </w:t>
      </w:r>
      <w:r w:rsidRPr="008C68E4">
        <w:rPr>
          <w:i w:val="0"/>
          <w:sz w:val="22"/>
          <w:szCs w:val="22"/>
        </w:rPr>
        <w:t xml:space="preserve"> ure na naslov: Mestna občina Ljubljana, Služba za javna naročila, Dalmatinova 1/II. nadstropje, 1000 Ljubljana</w:t>
      </w:r>
      <w:r w:rsidRPr="00B1274F">
        <w:rPr>
          <w:i w:val="0"/>
          <w:sz w:val="22"/>
          <w:szCs w:val="22"/>
        </w:rPr>
        <w:t xml:space="preserve">. </w:t>
      </w:r>
    </w:p>
    <w:p w:rsidR="00A2470C" w:rsidRPr="00B1274F" w:rsidRDefault="00A2470C" w:rsidP="00A2470C">
      <w:pPr>
        <w:ind w:left="993"/>
        <w:jc w:val="both"/>
        <w:rPr>
          <w:i w:val="0"/>
          <w:sz w:val="22"/>
          <w:szCs w:val="22"/>
        </w:rPr>
      </w:pPr>
      <w:r w:rsidRPr="00B1274F">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rsidR="00C57374" w:rsidRPr="00B1274F" w:rsidRDefault="00C57374" w:rsidP="00F13EB4">
      <w:pPr>
        <w:ind w:left="993"/>
        <w:jc w:val="both"/>
        <w:rPr>
          <w:i w:val="0"/>
          <w:sz w:val="22"/>
          <w:szCs w:val="22"/>
        </w:rPr>
      </w:pPr>
    </w:p>
    <w:p w:rsidR="00DB0F94" w:rsidRPr="00B1274F" w:rsidRDefault="00DB0F94" w:rsidP="00572D1A">
      <w:pPr>
        <w:pStyle w:val="Odstavekseznama"/>
        <w:numPr>
          <w:ilvl w:val="0"/>
          <w:numId w:val="29"/>
        </w:numPr>
        <w:jc w:val="both"/>
        <w:rPr>
          <w:b/>
          <w:i w:val="0"/>
          <w:sz w:val="22"/>
          <w:szCs w:val="22"/>
        </w:rPr>
      </w:pPr>
      <w:r w:rsidRPr="00B1274F">
        <w:rPr>
          <w:b/>
          <w:i w:val="0"/>
          <w:sz w:val="22"/>
          <w:szCs w:val="22"/>
        </w:rPr>
        <w:t>Bančna garancija za resnost ponudbe:</w:t>
      </w:r>
    </w:p>
    <w:p w:rsidR="00C40257" w:rsidRPr="00C277E2" w:rsidRDefault="00DB0F94" w:rsidP="007838F5">
      <w:pPr>
        <w:ind w:left="1713"/>
        <w:jc w:val="both"/>
        <w:rPr>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 xml:space="preserve">v zaprti ovojnici. Na ovojnici mora </w:t>
      </w:r>
      <w:r w:rsidRPr="00964B63">
        <w:rPr>
          <w:i w:val="0"/>
          <w:sz w:val="22"/>
          <w:szCs w:val="22"/>
        </w:rPr>
        <w:t>biti zapisano »</w:t>
      </w:r>
      <w:r w:rsidRPr="00964B63">
        <w:rPr>
          <w:b/>
          <w:i w:val="0"/>
          <w:sz w:val="22"/>
          <w:szCs w:val="22"/>
        </w:rPr>
        <w:t xml:space="preserve">DPIRAJ – FINANČNO ZAVAROVANJE ZA RESNOST PONUDBE JN </w:t>
      </w:r>
      <w:r w:rsidR="005518DC" w:rsidRPr="00964B63">
        <w:rPr>
          <w:b/>
          <w:i w:val="0"/>
          <w:sz w:val="22"/>
          <w:szCs w:val="22"/>
        </w:rPr>
        <w:t>7560-20-220034</w:t>
      </w:r>
      <w:r w:rsidR="004E1DAA" w:rsidRPr="00964B63">
        <w:rPr>
          <w:b/>
          <w:i w:val="0"/>
          <w:sz w:val="22"/>
          <w:szCs w:val="22"/>
        </w:rPr>
        <w:t>-</w:t>
      </w:r>
      <w:r w:rsidR="004E1DAA" w:rsidRPr="00C277E2">
        <w:rPr>
          <w:b/>
          <w:i w:val="0"/>
          <w:sz w:val="22"/>
          <w:szCs w:val="22"/>
        </w:rPr>
        <w:t xml:space="preserve"> </w:t>
      </w:r>
      <w:r w:rsidR="00FA0269" w:rsidRPr="00C277E2">
        <w:rPr>
          <w:b/>
          <w:i w:val="0"/>
          <w:sz w:val="22"/>
          <w:szCs w:val="22"/>
        </w:rPr>
        <w:t xml:space="preserve"> </w:t>
      </w:r>
      <w:r w:rsidR="00A9394C">
        <w:rPr>
          <w:b/>
          <w:i w:val="0"/>
          <w:sz w:val="22"/>
          <w:szCs w:val="22"/>
        </w:rPr>
        <w:t>»Valvazorjeva 3</w:t>
      </w:r>
      <w:r w:rsidR="00B67321">
        <w:rPr>
          <w:b/>
          <w:i w:val="0"/>
          <w:sz w:val="22"/>
          <w:szCs w:val="22"/>
        </w:rPr>
        <w:t>, izvedba gradbeno- obrtniških del pri obnovi uličnega pročelja s stavbnim pohištvom</w:t>
      </w:r>
      <w:r w:rsidR="00A9394C">
        <w:rPr>
          <w:b/>
          <w:i w:val="0"/>
          <w:sz w:val="22"/>
          <w:szCs w:val="22"/>
        </w:rPr>
        <w:t xml:space="preserve"> na naslovu Valvazorjeva ulica 3 v Ljubljani</w:t>
      </w:r>
      <w:r w:rsidR="00B67321">
        <w:rPr>
          <w:b/>
          <w:i w:val="0"/>
          <w:sz w:val="22"/>
          <w:szCs w:val="22"/>
        </w:rPr>
        <w:t xml:space="preserve"> v okviru programa LMM</w:t>
      </w:r>
      <w:r w:rsidR="00C40257" w:rsidRPr="00C277E2">
        <w:rPr>
          <w:b/>
          <w:i w:val="0"/>
          <w:sz w:val="22"/>
          <w:szCs w:val="22"/>
        </w:rPr>
        <w:t>«.</w:t>
      </w:r>
    </w:p>
    <w:p w:rsidR="00DB0F94" w:rsidRPr="00C277E2" w:rsidRDefault="00C40257" w:rsidP="007838F5">
      <w:pPr>
        <w:ind w:left="1713"/>
        <w:jc w:val="both"/>
        <w:rPr>
          <w:i w:val="0"/>
          <w:sz w:val="22"/>
          <w:szCs w:val="22"/>
        </w:rPr>
      </w:pPr>
      <w:r w:rsidRPr="00C277E2">
        <w:rPr>
          <w:b/>
          <w:i w:val="0"/>
          <w:sz w:val="22"/>
          <w:szCs w:val="22"/>
        </w:rPr>
        <w:t xml:space="preserve"> </w:t>
      </w:r>
      <w:r w:rsidR="00DB0F94" w:rsidRPr="00C277E2">
        <w:rPr>
          <w:i w:val="0"/>
          <w:sz w:val="14"/>
          <w:szCs w:val="22"/>
        </w:rPr>
        <w:t xml:space="preserve"> </w:t>
      </w:r>
      <w:r w:rsidR="00DB0F94" w:rsidRPr="00C277E2">
        <w:rPr>
          <w:i w:val="0"/>
          <w:sz w:val="22"/>
          <w:szCs w:val="22"/>
        </w:rPr>
        <w:t>Gospodarski subjekt lahko na ovojnico prilepi obrazec »</w:t>
      </w:r>
      <w:r w:rsidR="00DB0F94" w:rsidRPr="00C277E2">
        <w:rPr>
          <w:sz w:val="22"/>
          <w:szCs w:val="22"/>
        </w:rPr>
        <w:t>OZNAČBA OVOJNICE ZAVAROVANJA ZA RESNOST PONUDBE</w:t>
      </w:r>
      <w:r w:rsidR="00DB0F94" w:rsidRPr="00C277E2">
        <w:rPr>
          <w:i w:val="0"/>
          <w:sz w:val="22"/>
          <w:szCs w:val="22"/>
        </w:rPr>
        <w:t xml:space="preserve">« (priloga </w:t>
      </w:r>
      <w:r w:rsidR="00AC2967" w:rsidRPr="00C277E2">
        <w:rPr>
          <w:i w:val="0"/>
          <w:sz w:val="22"/>
          <w:szCs w:val="22"/>
        </w:rPr>
        <w:t>C</w:t>
      </w:r>
      <w:r w:rsidR="00DB0F94" w:rsidRPr="00C277E2">
        <w:rPr>
          <w:i w:val="0"/>
          <w:sz w:val="22"/>
          <w:szCs w:val="22"/>
        </w:rPr>
        <w:t>/</w:t>
      </w:r>
      <w:r w:rsidR="00AC2967" w:rsidRPr="00C277E2">
        <w:rPr>
          <w:i w:val="0"/>
          <w:sz w:val="22"/>
          <w:szCs w:val="22"/>
        </w:rPr>
        <w:t>1</w:t>
      </w:r>
      <w:r w:rsidR="00DB0F94" w:rsidRPr="00C277E2">
        <w:rPr>
          <w:i w:val="0"/>
          <w:sz w:val="22"/>
          <w:szCs w:val="22"/>
        </w:rPr>
        <w:t>).</w:t>
      </w:r>
    </w:p>
    <w:p w:rsidR="00DB0F94" w:rsidRPr="00C277E2" w:rsidRDefault="00DB0F94" w:rsidP="007838F5">
      <w:pPr>
        <w:ind w:left="1713"/>
        <w:jc w:val="both"/>
        <w:rPr>
          <w:i w:val="0"/>
          <w:sz w:val="22"/>
          <w:szCs w:val="22"/>
        </w:rPr>
      </w:pPr>
    </w:p>
    <w:p w:rsidR="00DB0F94" w:rsidRPr="00C277E2" w:rsidRDefault="00DB0F94" w:rsidP="00572D1A">
      <w:pPr>
        <w:pStyle w:val="Odstavekseznama"/>
        <w:numPr>
          <w:ilvl w:val="0"/>
          <w:numId w:val="29"/>
        </w:numPr>
        <w:jc w:val="both"/>
        <w:rPr>
          <w:b/>
          <w:i w:val="0"/>
          <w:sz w:val="22"/>
          <w:szCs w:val="22"/>
        </w:rPr>
      </w:pPr>
      <w:r w:rsidRPr="00C277E2">
        <w:rPr>
          <w:b/>
          <w:i w:val="0"/>
          <w:sz w:val="22"/>
          <w:szCs w:val="22"/>
        </w:rPr>
        <w:t>Kavcijsko zavarovanje pri zavarovalnici za resnost ponudbe:</w:t>
      </w:r>
    </w:p>
    <w:p w:rsidR="008C2D82" w:rsidRPr="00C40257" w:rsidRDefault="00DB0F94" w:rsidP="007838F5">
      <w:pPr>
        <w:ind w:left="1713"/>
        <w:jc w:val="both"/>
        <w:rPr>
          <w:i w:val="0"/>
          <w:sz w:val="22"/>
          <w:szCs w:val="22"/>
        </w:rPr>
      </w:pPr>
      <w:r w:rsidRPr="00C277E2">
        <w:rPr>
          <w:bCs/>
          <w:i w:val="0"/>
          <w:sz w:val="22"/>
          <w:szCs w:val="22"/>
        </w:rPr>
        <w:t xml:space="preserve">Ponudnik mora dokazilo o izvedenem finančnem zavarovanju za resnost ponudbe predložiti v originalu </w:t>
      </w:r>
      <w:r w:rsidRPr="00C277E2">
        <w:rPr>
          <w:i w:val="0"/>
          <w:sz w:val="22"/>
          <w:szCs w:val="22"/>
        </w:rPr>
        <w:t>v zaprti ovojnici. Na ovojnici mora biti zapisano »</w:t>
      </w:r>
      <w:r w:rsidRPr="00C277E2">
        <w:rPr>
          <w:b/>
          <w:i w:val="0"/>
          <w:sz w:val="22"/>
          <w:szCs w:val="22"/>
        </w:rPr>
        <w:t xml:space="preserve">NE ODPIRAJ – FINANČNO ZAVAROVANJE ZA RESNOST PONUDBE </w:t>
      </w:r>
      <w:r w:rsidRPr="00964B63">
        <w:rPr>
          <w:b/>
          <w:i w:val="0"/>
          <w:sz w:val="22"/>
          <w:szCs w:val="22"/>
        </w:rPr>
        <w:t xml:space="preserve">JN </w:t>
      </w:r>
      <w:r w:rsidR="005518DC" w:rsidRPr="00964B63">
        <w:rPr>
          <w:b/>
          <w:i w:val="0"/>
          <w:sz w:val="22"/>
          <w:szCs w:val="22"/>
        </w:rPr>
        <w:t>7560-20-220034</w:t>
      </w:r>
      <w:r w:rsidR="008C2D82" w:rsidRPr="00964B63">
        <w:rPr>
          <w:b/>
          <w:i w:val="0"/>
          <w:sz w:val="22"/>
          <w:szCs w:val="22"/>
        </w:rPr>
        <w:t xml:space="preserve"> »</w:t>
      </w:r>
      <w:r w:rsidR="006D537B" w:rsidRPr="00964B63">
        <w:rPr>
          <w:b/>
          <w:i w:val="0"/>
          <w:sz w:val="22"/>
          <w:szCs w:val="22"/>
        </w:rPr>
        <w:t>Valvazorjeva</w:t>
      </w:r>
      <w:r w:rsidR="006D537B">
        <w:rPr>
          <w:b/>
          <w:i w:val="0"/>
          <w:sz w:val="22"/>
          <w:szCs w:val="22"/>
        </w:rPr>
        <w:t xml:space="preserve"> 3</w:t>
      </w:r>
      <w:r w:rsidR="00896BA2">
        <w:rPr>
          <w:b/>
          <w:i w:val="0"/>
          <w:sz w:val="22"/>
          <w:szCs w:val="22"/>
        </w:rPr>
        <w:t>, izvedba gradbeno – obrtniških del pri obnovi uličnega pročelja s stavbnim pohištvom</w:t>
      </w:r>
      <w:r w:rsidR="006D537B">
        <w:rPr>
          <w:b/>
          <w:i w:val="0"/>
          <w:sz w:val="22"/>
          <w:szCs w:val="22"/>
        </w:rPr>
        <w:t xml:space="preserve"> na naslovu Valvazorjeva ulica 3 v Ljubljani</w:t>
      </w:r>
      <w:r w:rsidR="00896BA2">
        <w:rPr>
          <w:b/>
          <w:i w:val="0"/>
          <w:sz w:val="22"/>
          <w:szCs w:val="22"/>
        </w:rPr>
        <w:t xml:space="preserve"> v okviru programa LMM</w:t>
      </w:r>
      <w:r w:rsidR="008C2D82" w:rsidRPr="008F2069">
        <w:rPr>
          <w:b/>
          <w:i w:val="0"/>
          <w:sz w:val="22"/>
          <w:szCs w:val="22"/>
        </w:rPr>
        <w:t>«.</w:t>
      </w:r>
    </w:p>
    <w:p w:rsidR="00DB0F94" w:rsidRPr="00A2470C" w:rsidRDefault="00DB0F94" w:rsidP="00DB0F94">
      <w:pPr>
        <w:pStyle w:val="Odstavekseznama"/>
        <w:ind w:left="1713"/>
        <w:jc w:val="both"/>
        <w:rPr>
          <w:i w:val="0"/>
          <w:sz w:val="22"/>
          <w:szCs w:val="22"/>
        </w:rPr>
      </w:pPr>
      <w:r w:rsidRPr="00A2470C">
        <w:rPr>
          <w:i w:val="0"/>
          <w:sz w:val="14"/>
          <w:szCs w:val="22"/>
        </w:rPr>
        <w:lastRenderedPageBreak/>
        <w:t xml:space="preserve"> </w:t>
      </w:r>
      <w:r w:rsidRPr="00A2470C">
        <w:rPr>
          <w:i w:val="0"/>
          <w:sz w:val="22"/>
          <w:szCs w:val="22"/>
        </w:rPr>
        <w:t>Gospodarski subjekt lahko na ovojnico prilepi obrazec »</w:t>
      </w:r>
      <w:r w:rsidRPr="00A2470C">
        <w:rPr>
          <w:sz w:val="22"/>
          <w:szCs w:val="22"/>
        </w:rPr>
        <w:t>OZNAČBA OVOJNICE ZAVAROVANJA ZA RESNOST PONUDBE</w:t>
      </w:r>
      <w:r w:rsidRPr="00A2470C">
        <w:rPr>
          <w:i w:val="0"/>
          <w:sz w:val="22"/>
          <w:szCs w:val="22"/>
        </w:rPr>
        <w:t xml:space="preserve">« (priloga </w:t>
      </w:r>
      <w:r w:rsidR="00DE7974">
        <w:rPr>
          <w:i w:val="0"/>
          <w:sz w:val="22"/>
          <w:szCs w:val="22"/>
        </w:rPr>
        <w:t>C</w:t>
      </w:r>
      <w:r w:rsidRPr="00A2470C">
        <w:rPr>
          <w:i w:val="0"/>
          <w:sz w:val="22"/>
          <w:szCs w:val="22"/>
        </w:rPr>
        <w:t>/</w:t>
      </w:r>
      <w:r w:rsidR="00DE7974">
        <w:rPr>
          <w:i w:val="0"/>
          <w:sz w:val="22"/>
          <w:szCs w:val="22"/>
        </w:rPr>
        <w:t>1</w:t>
      </w:r>
      <w:r w:rsidRPr="00A2470C">
        <w:rPr>
          <w:i w:val="0"/>
          <w:sz w:val="22"/>
          <w:szCs w:val="22"/>
        </w:rPr>
        <w:t>).</w:t>
      </w:r>
    </w:p>
    <w:p w:rsidR="00DB0F94" w:rsidRPr="00A2470C" w:rsidRDefault="00DB0F94" w:rsidP="00DB0F94">
      <w:pPr>
        <w:pStyle w:val="Odstavekseznama"/>
        <w:ind w:left="1713"/>
        <w:jc w:val="both"/>
        <w:rPr>
          <w:i w:val="0"/>
          <w:sz w:val="22"/>
          <w:szCs w:val="22"/>
        </w:rPr>
      </w:pPr>
    </w:p>
    <w:p w:rsidR="00DB0F94" w:rsidRPr="00A2470C" w:rsidRDefault="00DB0F94" w:rsidP="00572D1A">
      <w:pPr>
        <w:pStyle w:val="Odstavekseznama"/>
        <w:numPr>
          <w:ilvl w:val="0"/>
          <w:numId w:val="29"/>
        </w:numPr>
        <w:jc w:val="both"/>
        <w:rPr>
          <w:b/>
          <w:i w:val="0"/>
          <w:sz w:val="22"/>
          <w:szCs w:val="22"/>
        </w:rPr>
      </w:pPr>
      <w:r w:rsidRPr="00A2470C">
        <w:rPr>
          <w:b/>
          <w:i w:val="0"/>
          <w:sz w:val="22"/>
          <w:szCs w:val="22"/>
        </w:rPr>
        <w:t>Potrdilo o vplačilu varščine za resnost ponudbe:</w:t>
      </w:r>
    </w:p>
    <w:p w:rsidR="00DB0F94" w:rsidRDefault="00DB0F94" w:rsidP="00DB0F94">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w:t>
      </w:r>
      <w:r w:rsidR="00435C5A" w:rsidRPr="00A2470C">
        <w:rPr>
          <w:bCs/>
          <w:i w:val="0"/>
          <w:sz w:val="22"/>
          <w:szCs w:val="22"/>
        </w:rPr>
        <w:t xml:space="preserve"> obliki.</w:t>
      </w:r>
    </w:p>
    <w:p w:rsidR="00DB0F94" w:rsidRDefault="00DB0F94" w:rsidP="00435C5A">
      <w:pPr>
        <w:jc w:val="both"/>
        <w:rPr>
          <w:i w:val="0"/>
          <w:sz w:val="22"/>
          <w:szCs w:val="22"/>
        </w:rPr>
      </w:pPr>
    </w:p>
    <w:p w:rsidR="00CD60E3" w:rsidRPr="00AF38FC" w:rsidRDefault="00CD60E3" w:rsidP="00F13EB4">
      <w:pPr>
        <w:ind w:left="993"/>
        <w:jc w:val="both"/>
        <w:rPr>
          <w:i w:val="0"/>
          <w:sz w:val="22"/>
          <w:szCs w:val="22"/>
        </w:rPr>
      </w:pPr>
    </w:p>
    <w:p w:rsidR="00F13EB4" w:rsidRDefault="00F13EB4" w:rsidP="00F13EB4">
      <w:pPr>
        <w:overflowPunct w:val="0"/>
        <w:adjustRightInd w:val="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VRAČILO FINANČNEGA ZAVAROVANJA ZA RESNOST PONUDBE:</w:t>
      </w:r>
    </w:p>
    <w:p w:rsidR="00F13EB4" w:rsidRDefault="00F13EB4" w:rsidP="00F13EB4">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ali </w:t>
      </w:r>
      <w:r w:rsidRPr="0079325B">
        <w:rPr>
          <w:i w:val="0"/>
          <w:sz w:val="22"/>
          <w:szCs w:val="22"/>
        </w:rPr>
        <w:t xml:space="preserve"> kavcijsk</w:t>
      </w:r>
      <w:r>
        <w:rPr>
          <w:i w:val="0"/>
          <w:sz w:val="22"/>
          <w:szCs w:val="22"/>
        </w:rPr>
        <w:t>a</w:t>
      </w:r>
      <w:r w:rsidRPr="0079325B">
        <w:rPr>
          <w:i w:val="0"/>
          <w:sz w:val="22"/>
          <w:szCs w:val="22"/>
        </w:rPr>
        <w:t xml:space="preserve"> zavarovanj</w:t>
      </w:r>
      <w:r>
        <w:rPr>
          <w:i w:val="0"/>
          <w:sz w:val="22"/>
          <w:szCs w:val="22"/>
        </w:rPr>
        <w:t xml:space="preserve">a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rsidR="00F13EB4" w:rsidRDefault="00F13EB4" w:rsidP="00F13EB4">
      <w:pPr>
        <w:overflowPunct w:val="0"/>
        <w:adjustRightInd w:val="0"/>
        <w:ind w:left="1080"/>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rsidR="00005BBE" w:rsidRDefault="00005BBE" w:rsidP="00F13EB4">
      <w:pPr>
        <w:overflowPunct w:val="0"/>
        <w:adjustRightInd w:val="0"/>
        <w:ind w:left="1080"/>
        <w:jc w:val="both"/>
        <w:rPr>
          <w:i w:val="0"/>
          <w:sz w:val="22"/>
          <w:szCs w:val="22"/>
        </w:rPr>
      </w:pPr>
    </w:p>
    <w:p w:rsidR="00005BBE" w:rsidRDefault="00005BBE" w:rsidP="00F13EB4">
      <w:pPr>
        <w:overflowPunct w:val="0"/>
        <w:adjustRightInd w:val="0"/>
        <w:ind w:left="1080"/>
        <w:jc w:val="both"/>
        <w:rPr>
          <w:i w:val="0"/>
          <w:sz w:val="22"/>
          <w:szCs w:val="22"/>
        </w:rPr>
      </w:pPr>
    </w:p>
    <w:p w:rsidR="00F13EB4" w:rsidRDefault="00F13EB4" w:rsidP="00F13EB4">
      <w:pPr>
        <w:jc w:val="both"/>
        <w:rPr>
          <w:i w:val="0"/>
          <w:sz w:val="22"/>
          <w:szCs w:val="22"/>
        </w:rPr>
      </w:pPr>
    </w:p>
    <w:p w:rsidR="00F13EB4" w:rsidRDefault="00F13EB4" w:rsidP="00F13EB4">
      <w:pPr>
        <w:overflowPunct w:val="0"/>
        <w:adjustRightInd w:val="0"/>
        <w:ind w:left="1080"/>
        <w:jc w:val="both"/>
        <w:rPr>
          <w:i w:val="0"/>
          <w:sz w:val="22"/>
          <w:szCs w:val="22"/>
        </w:rPr>
      </w:pPr>
      <w:r>
        <w:rPr>
          <w:i w:val="0"/>
          <w:sz w:val="22"/>
          <w:szCs w:val="22"/>
        </w:rPr>
        <w:t>UNOVČITEV FINANČNEGA ZAVAROVANJA ZA RESNOST PONUDBE:</w:t>
      </w:r>
    </w:p>
    <w:p w:rsidR="00F13EB4" w:rsidRPr="0079325B" w:rsidRDefault="00F13EB4" w:rsidP="00F13EB4">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roku določenem za oddajo ponudb svojo ponudbo umakne</w:t>
      </w:r>
      <w:r>
        <w:rPr>
          <w:i w:val="0"/>
          <w:sz w:val="22"/>
          <w:szCs w:val="22"/>
        </w:rPr>
        <w:t xml:space="preserve"> ali</w:t>
      </w:r>
    </w:p>
    <w:p w:rsidR="00F13EB4" w:rsidRPr="0079325B" w:rsidRDefault="00F13EB4" w:rsidP="00572D1A">
      <w:pPr>
        <w:numPr>
          <w:ilvl w:val="0"/>
          <w:numId w:val="20"/>
        </w:numPr>
        <w:tabs>
          <w:tab w:val="clear" w:pos="340"/>
        </w:tabs>
        <w:overflowPunct w:val="0"/>
        <w:adjustRightInd w:val="0"/>
        <w:ind w:left="1440"/>
        <w:jc w:val="both"/>
        <w:rPr>
          <w:i w:val="0"/>
          <w:sz w:val="22"/>
          <w:szCs w:val="22"/>
        </w:rPr>
      </w:pPr>
      <w:r>
        <w:rPr>
          <w:i w:val="0"/>
          <w:sz w:val="22"/>
          <w:szCs w:val="22"/>
        </w:rPr>
        <w:t>zavrne sklenitev pogodbe ali</w:t>
      </w:r>
    </w:p>
    <w:p w:rsidR="00F13EB4" w:rsidRPr="00A74860" w:rsidRDefault="00F13EB4" w:rsidP="00572D1A">
      <w:pPr>
        <w:numPr>
          <w:ilvl w:val="0"/>
          <w:numId w:val="20"/>
        </w:numPr>
        <w:tabs>
          <w:tab w:val="clear" w:pos="340"/>
        </w:tabs>
        <w:overflowPunct w:val="0"/>
        <w:adjustRightInd w:val="0"/>
        <w:ind w:left="1440"/>
        <w:jc w:val="both"/>
        <w:rPr>
          <w:i w:val="0"/>
          <w:sz w:val="22"/>
          <w:szCs w:val="22"/>
        </w:rPr>
      </w:pPr>
      <w:r w:rsidRPr="0079325B">
        <w:rPr>
          <w:i w:val="0"/>
          <w:sz w:val="22"/>
          <w:szCs w:val="22"/>
        </w:rPr>
        <w:t>po sklenitvi pogodbe ne predloži bančne garancije za dobro izvedbo pogodbenih obveznosti.</w:t>
      </w:r>
    </w:p>
    <w:p w:rsidR="00F13EB4" w:rsidRDefault="00F13EB4" w:rsidP="00C7578A">
      <w:pPr>
        <w:overflowPunct w:val="0"/>
        <w:adjustRightInd w:val="0"/>
        <w:ind w:left="1080"/>
        <w:jc w:val="both"/>
        <w:rPr>
          <w:i w:val="0"/>
          <w:sz w:val="22"/>
          <w:szCs w:val="22"/>
        </w:rPr>
      </w:pPr>
    </w:p>
    <w:p w:rsidR="00F13EB4" w:rsidRDefault="00F13EB4" w:rsidP="00C7578A">
      <w:pPr>
        <w:overflowPunct w:val="0"/>
        <w:adjustRightInd w:val="0"/>
        <w:ind w:left="1080"/>
        <w:jc w:val="both"/>
        <w:rPr>
          <w:i w:val="0"/>
          <w:sz w:val="22"/>
          <w:szCs w:val="22"/>
        </w:rPr>
      </w:pPr>
    </w:p>
    <w:p w:rsidR="00C7578A" w:rsidRPr="006C1ABC"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6C1ABC">
        <w:rPr>
          <w:b/>
          <w:i w:val="0"/>
          <w:sz w:val="22"/>
          <w:szCs w:val="22"/>
        </w:rPr>
        <w:t>Finančno zavarovanje za dobro izvedbo pogodbenih obveznosti</w:t>
      </w:r>
    </w:p>
    <w:p w:rsidR="00C7578A" w:rsidRPr="006C1ABC" w:rsidRDefault="00C7578A" w:rsidP="00C7578A">
      <w:pPr>
        <w:ind w:left="1080"/>
        <w:jc w:val="both"/>
        <w:rPr>
          <w:i w:val="0"/>
          <w:sz w:val="16"/>
          <w:szCs w:val="16"/>
        </w:rPr>
      </w:pPr>
    </w:p>
    <w:p w:rsidR="00C7578A" w:rsidRDefault="00C7578A" w:rsidP="00C7578A">
      <w:pPr>
        <w:ind w:left="1080"/>
        <w:jc w:val="both"/>
        <w:rPr>
          <w:i w:val="0"/>
          <w:sz w:val="22"/>
          <w:szCs w:val="22"/>
        </w:rPr>
      </w:pPr>
      <w:r w:rsidRPr="00F13EB4">
        <w:rPr>
          <w:i w:val="0"/>
          <w:sz w:val="22"/>
          <w:szCs w:val="22"/>
        </w:rPr>
        <w:t xml:space="preserve">Bančno garancijo oz. kavcijsko zavarovanje  pri zavarovalnici za dobro izvedbo </w:t>
      </w:r>
      <w:r w:rsidR="007F4D1D" w:rsidRPr="00F13EB4">
        <w:rPr>
          <w:i w:val="0"/>
          <w:sz w:val="22"/>
          <w:szCs w:val="22"/>
        </w:rPr>
        <w:t xml:space="preserve">pogodbenih obveznosti (priloga </w:t>
      </w:r>
      <w:r w:rsidR="00AC7B3D">
        <w:rPr>
          <w:i w:val="0"/>
          <w:sz w:val="22"/>
          <w:szCs w:val="22"/>
        </w:rPr>
        <w:t>C/2</w:t>
      </w:r>
      <w:r w:rsidRPr="00F13EB4">
        <w:rPr>
          <w:i w:val="0"/>
          <w:sz w:val="22"/>
          <w:szCs w:val="22"/>
        </w:rPr>
        <w:t xml:space="preserve">) bo izbrani </w:t>
      </w:r>
      <w:r w:rsidR="00684DFD" w:rsidRPr="00F13EB4">
        <w:rPr>
          <w:i w:val="0"/>
          <w:sz w:val="22"/>
          <w:szCs w:val="22"/>
        </w:rPr>
        <w:t xml:space="preserve">gospodarski subjekt </w:t>
      </w:r>
      <w:r w:rsidRPr="00F13EB4">
        <w:rPr>
          <w:i w:val="0"/>
          <w:sz w:val="22"/>
          <w:szCs w:val="22"/>
        </w:rPr>
        <w:t xml:space="preserve">predložil naročniku v roku 15 dni po podpisu pogodbe, v višini </w:t>
      </w:r>
      <w:r w:rsidR="00FD3264" w:rsidRPr="00F13EB4">
        <w:rPr>
          <w:i w:val="0"/>
          <w:sz w:val="22"/>
          <w:szCs w:val="22"/>
        </w:rPr>
        <w:t>10</w:t>
      </w:r>
      <w:r w:rsidRPr="00F13EB4">
        <w:rPr>
          <w:i w:val="0"/>
          <w:sz w:val="22"/>
          <w:szCs w:val="22"/>
        </w:rPr>
        <w:t>% (</w:t>
      </w:r>
      <w:r w:rsidR="00FD3264" w:rsidRPr="00F13EB4">
        <w:rPr>
          <w:i w:val="0"/>
          <w:sz w:val="22"/>
          <w:szCs w:val="22"/>
        </w:rPr>
        <w:t>deset odstotkov</w:t>
      </w:r>
      <w:r w:rsidRPr="00F13EB4">
        <w:rPr>
          <w:i w:val="0"/>
          <w:sz w:val="22"/>
          <w:szCs w:val="22"/>
        </w:rPr>
        <w:t>) od pogodbene vrednosti</w:t>
      </w:r>
      <w:r w:rsidR="001D79BB" w:rsidRPr="00F13EB4">
        <w:rPr>
          <w:i w:val="0"/>
          <w:sz w:val="22"/>
          <w:szCs w:val="22"/>
        </w:rPr>
        <w:t xml:space="preserve"> v EUR z DDV</w:t>
      </w:r>
      <w:r w:rsidRPr="00F13EB4">
        <w:rPr>
          <w:i w:val="0"/>
          <w:sz w:val="22"/>
          <w:szCs w:val="22"/>
        </w:rPr>
        <w:t xml:space="preserve">. Veljavnost bančne garancije oz. kavcijskega zavarovanja pri zavarovalnici za dobro izvedbo pogodbenih obveznosti je </w:t>
      </w:r>
      <w:r w:rsidR="0044132E" w:rsidRPr="00F13EB4">
        <w:rPr>
          <w:i w:val="0"/>
          <w:sz w:val="22"/>
          <w:szCs w:val="22"/>
        </w:rPr>
        <w:t xml:space="preserve">90 </w:t>
      </w:r>
      <w:r w:rsidRPr="00F13EB4">
        <w:rPr>
          <w:i w:val="0"/>
          <w:sz w:val="22"/>
          <w:szCs w:val="22"/>
        </w:rPr>
        <w:t>dni daljša kot je rok za dokončno izvedbo posla, ki bo določen v pogodbi.</w:t>
      </w:r>
    </w:p>
    <w:p w:rsidR="005D75FD" w:rsidRDefault="005D75FD" w:rsidP="00C7578A">
      <w:pPr>
        <w:ind w:left="1080"/>
        <w:jc w:val="both"/>
        <w:rPr>
          <w:i w:val="0"/>
          <w:sz w:val="22"/>
          <w:szCs w:val="22"/>
        </w:rPr>
      </w:pPr>
    </w:p>
    <w:p w:rsidR="00C7578A" w:rsidRPr="006C1ABC"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6C1ABC">
        <w:rPr>
          <w:rFonts w:ascii="Times New Roman" w:hAnsi="Times New Roman"/>
          <w:b/>
          <w:sz w:val="22"/>
          <w:szCs w:val="22"/>
        </w:rPr>
        <w:t xml:space="preserve">Finančno zavarovanje za odpravo napak v garancijskem roku </w:t>
      </w:r>
    </w:p>
    <w:p w:rsidR="00C7578A" w:rsidRPr="006C1ABC" w:rsidRDefault="00C7578A" w:rsidP="00C7578A">
      <w:pPr>
        <w:pStyle w:val="Glava"/>
        <w:tabs>
          <w:tab w:val="left" w:pos="708"/>
        </w:tabs>
        <w:ind w:left="1080"/>
        <w:jc w:val="both"/>
        <w:rPr>
          <w:i w:val="0"/>
          <w:sz w:val="16"/>
          <w:szCs w:val="16"/>
        </w:rPr>
      </w:pPr>
    </w:p>
    <w:p w:rsidR="00C7578A" w:rsidRDefault="00C7578A" w:rsidP="00C7578A">
      <w:pPr>
        <w:pStyle w:val="Glava"/>
        <w:tabs>
          <w:tab w:val="left" w:pos="708"/>
        </w:tabs>
        <w:ind w:left="1080"/>
        <w:jc w:val="both"/>
        <w:rPr>
          <w:i w:val="0"/>
          <w:sz w:val="22"/>
          <w:szCs w:val="22"/>
        </w:rPr>
      </w:pPr>
      <w:r w:rsidRPr="00F13EB4">
        <w:rPr>
          <w:i w:val="0"/>
          <w:sz w:val="22"/>
          <w:szCs w:val="22"/>
        </w:rPr>
        <w:t>Bančno garancijo oz. kavcijsko zavarovanje pri zavarovalnici za odpravo napa</w:t>
      </w:r>
      <w:r w:rsidR="007F4D1D" w:rsidRPr="00F13EB4">
        <w:rPr>
          <w:i w:val="0"/>
          <w:sz w:val="22"/>
          <w:szCs w:val="22"/>
        </w:rPr>
        <w:t xml:space="preserve">k v garancijskem roku (priloga </w:t>
      </w:r>
      <w:r w:rsidR="00787C83" w:rsidRPr="00F13EB4">
        <w:rPr>
          <w:i w:val="0"/>
          <w:sz w:val="22"/>
          <w:szCs w:val="22"/>
        </w:rPr>
        <w:t>E</w:t>
      </w:r>
      <w:r w:rsidRPr="00F13EB4">
        <w:rPr>
          <w:i w:val="0"/>
          <w:sz w:val="22"/>
          <w:szCs w:val="22"/>
        </w:rPr>
        <w:t xml:space="preserve">), v višini </w:t>
      </w:r>
      <w:r w:rsidR="0044132E" w:rsidRPr="00F13EB4">
        <w:rPr>
          <w:i w:val="0"/>
          <w:sz w:val="22"/>
          <w:szCs w:val="22"/>
        </w:rPr>
        <w:t>5</w:t>
      </w:r>
      <w:r w:rsidRPr="00F13EB4">
        <w:rPr>
          <w:i w:val="0"/>
          <w:sz w:val="22"/>
          <w:szCs w:val="22"/>
        </w:rPr>
        <w:t>% (</w:t>
      </w:r>
      <w:r w:rsidR="0044132E" w:rsidRPr="00F13EB4">
        <w:rPr>
          <w:i w:val="0"/>
          <w:sz w:val="22"/>
          <w:szCs w:val="22"/>
        </w:rPr>
        <w:t>pet odstotkov</w:t>
      </w:r>
      <w:r w:rsidRPr="00F13EB4">
        <w:rPr>
          <w:i w:val="0"/>
          <w:sz w:val="22"/>
          <w:szCs w:val="22"/>
        </w:rPr>
        <w:t>) pogodbene vrednosti</w:t>
      </w:r>
      <w:r w:rsidR="001D79BB" w:rsidRPr="00F13EB4">
        <w:rPr>
          <w:i w:val="0"/>
          <w:sz w:val="22"/>
          <w:szCs w:val="22"/>
        </w:rPr>
        <w:t xml:space="preserve"> v EUR z DDV</w:t>
      </w:r>
      <w:r w:rsidRPr="00F13EB4">
        <w:rPr>
          <w:i w:val="0"/>
          <w:sz w:val="22"/>
          <w:szCs w:val="22"/>
        </w:rPr>
        <w:t>, bo izvajalec izročil pooblaščenemu predstavniku naročnika ob primopredaji pogodbenih del. Veljavnost bančne garancije oz. kavcijskega zavarovanja pri zavarovalnici za odpravo napak v garancijskem roku je za 30 dni daljša kot je garancijski rok za izvedena dela, ki bo določen v pogodbi.</w:t>
      </w:r>
    </w:p>
    <w:p w:rsidR="00CF6BC0" w:rsidRDefault="00CF6BC0"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92709" w:rsidRDefault="00592709"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5B2B95" w:rsidRDefault="005B2B95"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C9624F" w:rsidRDefault="00C9624F" w:rsidP="00BF32CF">
      <w:pPr>
        <w:pStyle w:val="Glava"/>
        <w:tabs>
          <w:tab w:val="clear" w:pos="4536"/>
          <w:tab w:val="clear" w:pos="9072"/>
        </w:tabs>
        <w:ind w:left="1080"/>
        <w:jc w:val="both"/>
        <w:rPr>
          <w:i w:val="0"/>
          <w:sz w:val="16"/>
          <w:szCs w:val="16"/>
        </w:rPr>
      </w:pPr>
    </w:p>
    <w:p w:rsidR="00592709" w:rsidRPr="002C6A1E" w:rsidRDefault="00592709" w:rsidP="00BF32CF">
      <w:pPr>
        <w:pStyle w:val="Glava"/>
        <w:tabs>
          <w:tab w:val="clear" w:pos="4536"/>
          <w:tab w:val="clear" w:pos="9072"/>
        </w:tabs>
        <w:ind w:left="1080"/>
        <w:jc w:val="both"/>
        <w:rPr>
          <w:i w:val="0"/>
          <w:sz w:val="16"/>
          <w:szCs w:val="16"/>
        </w:rPr>
      </w:pP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rsidR="00180DBD" w:rsidRPr="002C6A1E" w:rsidRDefault="00180DBD" w:rsidP="00180DBD">
      <w:pPr>
        <w:pStyle w:val="Glava"/>
        <w:tabs>
          <w:tab w:val="left" w:pos="708"/>
        </w:tabs>
        <w:ind w:left="1080"/>
        <w:jc w:val="both"/>
        <w:rPr>
          <w:i w:val="0"/>
          <w:sz w:val="16"/>
          <w:szCs w:val="16"/>
        </w:rPr>
      </w:pPr>
    </w:p>
    <w:p w:rsidR="00AC7B3D" w:rsidRPr="002A76F5" w:rsidRDefault="00FC6843" w:rsidP="00AC7B3D">
      <w:pPr>
        <w:pStyle w:val="Glava"/>
        <w:numPr>
          <w:ilvl w:val="0"/>
          <w:numId w:val="9"/>
        </w:numPr>
        <w:rPr>
          <w:i w:val="0"/>
          <w:sz w:val="22"/>
          <w:szCs w:val="22"/>
        </w:rPr>
      </w:pPr>
      <w:r w:rsidRPr="00FC6843">
        <w:rPr>
          <w:i w:val="0"/>
          <w:sz w:val="22"/>
          <w:szCs w:val="22"/>
        </w:rPr>
        <w:lastRenderedPageBreak/>
        <w:t>Popis del</w:t>
      </w:r>
      <w:r w:rsidR="00AC7B3D">
        <w:rPr>
          <w:i w:val="0"/>
          <w:sz w:val="22"/>
          <w:szCs w:val="22"/>
        </w:rPr>
        <w:t>,</w:t>
      </w:r>
      <w:r w:rsidR="00AC7B3D" w:rsidRPr="00AC7B3D">
        <w:rPr>
          <w:i w:val="0"/>
          <w:sz w:val="22"/>
          <w:szCs w:val="22"/>
        </w:rPr>
        <w:t xml:space="preserve"> </w:t>
      </w:r>
      <w:r w:rsidR="00AC7B3D" w:rsidRPr="002A76F5">
        <w:rPr>
          <w:i w:val="0"/>
          <w:sz w:val="22"/>
          <w:szCs w:val="22"/>
        </w:rPr>
        <w:t>Kulturnovarstveni pogoji ZVKDS, OE Ljubljana</w:t>
      </w:r>
      <w:r w:rsidR="00893453">
        <w:rPr>
          <w:i w:val="0"/>
          <w:sz w:val="22"/>
          <w:szCs w:val="22"/>
        </w:rPr>
        <w:t>,</w:t>
      </w:r>
      <w:r w:rsidR="002A4DC3">
        <w:rPr>
          <w:i w:val="0"/>
          <w:sz w:val="22"/>
          <w:szCs w:val="22"/>
        </w:rPr>
        <w:t xml:space="preserve"> kulturnovarstveno soglasje </w:t>
      </w:r>
      <w:r w:rsidR="00893453">
        <w:rPr>
          <w:i w:val="0"/>
          <w:sz w:val="22"/>
          <w:szCs w:val="22"/>
        </w:rPr>
        <w:t xml:space="preserve"> </w:t>
      </w:r>
      <w:r w:rsidR="00AC7B3D">
        <w:rPr>
          <w:i w:val="0"/>
          <w:sz w:val="22"/>
          <w:szCs w:val="22"/>
        </w:rPr>
        <w:t>(priloga A)</w:t>
      </w:r>
    </w:p>
    <w:p w:rsidR="00A25525" w:rsidRPr="000F6CF9" w:rsidRDefault="00A25525" w:rsidP="00A25525">
      <w:pPr>
        <w:numPr>
          <w:ilvl w:val="0"/>
          <w:numId w:val="9"/>
        </w:numPr>
        <w:rPr>
          <w:i w:val="0"/>
          <w:sz w:val="22"/>
          <w:szCs w:val="22"/>
        </w:rPr>
      </w:pPr>
      <w:r w:rsidRPr="000F6CF9">
        <w:rPr>
          <w:i w:val="0"/>
          <w:sz w:val="22"/>
          <w:szCs w:val="22"/>
        </w:rPr>
        <w:t>Vzorec pogodbe (priloga B)</w:t>
      </w:r>
    </w:p>
    <w:p w:rsidR="00F13EB4" w:rsidRPr="000C3306" w:rsidRDefault="000C3306" w:rsidP="000C3306">
      <w:pPr>
        <w:numPr>
          <w:ilvl w:val="0"/>
          <w:numId w:val="9"/>
        </w:numPr>
        <w:rPr>
          <w:i w:val="0"/>
          <w:sz w:val="22"/>
          <w:szCs w:val="22"/>
        </w:rPr>
      </w:pPr>
      <w:r w:rsidRPr="0079325B">
        <w:rPr>
          <w:i w:val="0"/>
          <w:sz w:val="22"/>
          <w:szCs w:val="22"/>
        </w:rPr>
        <w:t>Vzorec bančne garancije</w:t>
      </w:r>
      <w:r>
        <w:rPr>
          <w:i w:val="0"/>
          <w:sz w:val="22"/>
          <w:szCs w:val="22"/>
        </w:rPr>
        <w:t>/kavcijsko zavarovanje za resnost ponudbe (priloga C</w:t>
      </w:r>
      <w:r w:rsidRPr="0079325B">
        <w:rPr>
          <w:i w:val="0"/>
          <w:sz w:val="22"/>
          <w:szCs w:val="22"/>
        </w:rPr>
        <w:t>/1)</w:t>
      </w:r>
    </w:p>
    <w:p w:rsidR="00A25525" w:rsidRDefault="00A25525" w:rsidP="00A25525">
      <w:pPr>
        <w:numPr>
          <w:ilvl w:val="0"/>
          <w:numId w:val="9"/>
        </w:numPr>
        <w:rPr>
          <w:i w:val="0"/>
          <w:sz w:val="22"/>
          <w:szCs w:val="22"/>
        </w:rPr>
      </w:pPr>
      <w:r w:rsidRPr="0079325B">
        <w:rPr>
          <w:i w:val="0"/>
          <w:sz w:val="22"/>
          <w:szCs w:val="22"/>
        </w:rPr>
        <w:t>Vzorec bančne garancije</w:t>
      </w:r>
      <w:r>
        <w:rPr>
          <w:i w:val="0"/>
          <w:sz w:val="22"/>
          <w:szCs w:val="22"/>
        </w:rPr>
        <w:t>/kavcijsko zavarovanje</w:t>
      </w:r>
      <w:r w:rsidRPr="0079325B">
        <w:rPr>
          <w:i w:val="0"/>
          <w:sz w:val="22"/>
          <w:szCs w:val="22"/>
        </w:rPr>
        <w:t xml:space="preserve"> za dobro izvedbo pogodbenih obveznosti (priloga </w:t>
      </w:r>
      <w:r w:rsidR="00CF6306">
        <w:rPr>
          <w:i w:val="0"/>
          <w:sz w:val="22"/>
          <w:szCs w:val="22"/>
        </w:rPr>
        <w:t>C</w:t>
      </w:r>
      <w:r w:rsidRPr="0079325B">
        <w:rPr>
          <w:i w:val="0"/>
          <w:sz w:val="22"/>
          <w:szCs w:val="22"/>
        </w:rPr>
        <w:t>/2)</w:t>
      </w:r>
    </w:p>
    <w:p w:rsidR="008715CC" w:rsidRDefault="008715CC" w:rsidP="00A25525">
      <w:pPr>
        <w:numPr>
          <w:ilvl w:val="0"/>
          <w:numId w:val="9"/>
        </w:numPr>
        <w:rPr>
          <w:i w:val="0"/>
          <w:sz w:val="22"/>
          <w:szCs w:val="22"/>
        </w:rPr>
      </w:pPr>
      <w:r>
        <w:rPr>
          <w:i w:val="0"/>
          <w:sz w:val="22"/>
          <w:szCs w:val="22"/>
        </w:rPr>
        <w:t>Varščina za resnost ponudbe (priloga C/3)</w:t>
      </w:r>
    </w:p>
    <w:p w:rsidR="00ED0823" w:rsidRPr="00A25525" w:rsidRDefault="00A25525" w:rsidP="00A25525">
      <w:pPr>
        <w:pStyle w:val="Odstavekseznama"/>
        <w:numPr>
          <w:ilvl w:val="0"/>
          <w:numId w:val="9"/>
        </w:numPr>
        <w:rPr>
          <w:i w:val="0"/>
          <w:sz w:val="22"/>
          <w:szCs w:val="22"/>
        </w:rPr>
      </w:pPr>
      <w:r w:rsidRPr="00A25525">
        <w:rPr>
          <w:i w:val="0"/>
          <w:sz w:val="22"/>
          <w:szCs w:val="22"/>
        </w:rPr>
        <w:t xml:space="preserve">Vzorec bančne garancije za odpravo napak v garancijski dobi (priloga </w:t>
      </w:r>
      <w:r w:rsidR="00CF6306">
        <w:rPr>
          <w:i w:val="0"/>
          <w:sz w:val="22"/>
          <w:szCs w:val="22"/>
        </w:rPr>
        <w:t>C</w:t>
      </w:r>
      <w:r w:rsidRPr="00A25525">
        <w:rPr>
          <w:i w:val="0"/>
          <w:sz w:val="22"/>
          <w:szCs w:val="22"/>
        </w:rPr>
        <w:t>/4)</w:t>
      </w:r>
    </w:p>
    <w:p w:rsidR="00A10934" w:rsidRDefault="00A10934" w:rsidP="00ED0823">
      <w:pPr>
        <w:ind w:left="1440"/>
        <w:rPr>
          <w:i w:val="0"/>
          <w:sz w:val="22"/>
          <w:szCs w:val="22"/>
        </w:rPr>
      </w:pPr>
    </w:p>
    <w:p w:rsidR="00E015B4" w:rsidRDefault="00E015B4" w:rsidP="00A02E0C">
      <w:pPr>
        <w:pStyle w:val="Glava"/>
        <w:tabs>
          <w:tab w:val="clear" w:pos="4536"/>
          <w:tab w:val="clear" w:pos="9072"/>
        </w:tabs>
        <w:ind w:left="1080"/>
        <w:jc w:val="center"/>
        <w:rPr>
          <w:b/>
          <w:i w:val="0"/>
          <w:sz w:val="28"/>
          <w:szCs w:val="28"/>
        </w:rPr>
      </w:pPr>
    </w:p>
    <w:p w:rsidR="00676FD1" w:rsidRDefault="00676FD1" w:rsidP="00A02E0C">
      <w:pPr>
        <w:pStyle w:val="Glava"/>
        <w:tabs>
          <w:tab w:val="clear" w:pos="4536"/>
          <w:tab w:val="clear" w:pos="9072"/>
        </w:tabs>
        <w:ind w:left="1080"/>
        <w:jc w:val="center"/>
        <w:rPr>
          <w:b/>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Default="00B33BA3" w:rsidP="00A02E0C">
      <w:pPr>
        <w:pStyle w:val="Glava"/>
        <w:tabs>
          <w:tab w:val="clear" w:pos="4536"/>
          <w:tab w:val="clear" w:pos="9072"/>
        </w:tabs>
        <w:ind w:left="1080"/>
        <w:jc w:val="center"/>
        <w:rPr>
          <w:i w:val="0"/>
          <w:sz w:val="28"/>
          <w:szCs w:val="28"/>
        </w:rPr>
      </w:pPr>
    </w:p>
    <w:p w:rsidR="00B33BA3" w:rsidRPr="00592709" w:rsidRDefault="00B33BA3" w:rsidP="00A02E0C">
      <w:pPr>
        <w:pStyle w:val="Glava"/>
        <w:tabs>
          <w:tab w:val="clear" w:pos="4536"/>
          <w:tab w:val="clear" w:pos="9072"/>
        </w:tabs>
        <w:ind w:left="1080"/>
        <w:jc w:val="center"/>
        <w:rPr>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5A7E44" w:rsidRDefault="005A7E44" w:rsidP="00A02E0C">
      <w:pPr>
        <w:pStyle w:val="Glava"/>
        <w:tabs>
          <w:tab w:val="clear" w:pos="4536"/>
          <w:tab w:val="clear" w:pos="9072"/>
        </w:tabs>
        <w:ind w:left="1080"/>
        <w:jc w:val="center"/>
        <w:rPr>
          <w:b/>
          <w:i w:val="0"/>
          <w:sz w:val="28"/>
          <w:szCs w:val="28"/>
        </w:rPr>
      </w:pPr>
    </w:p>
    <w:p w:rsidR="00D439D5" w:rsidRDefault="00D439D5" w:rsidP="00A02E0C">
      <w:pPr>
        <w:pStyle w:val="Glava"/>
        <w:tabs>
          <w:tab w:val="clear" w:pos="4536"/>
          <w:tab w:val="clear" w:pos="9072"/>
        </w:tabs>
        <w:ind w:left="1080"/>
        <w:jc w:val="center"/>
        <w:rPr>
          <w:b/>
          <w:i w:val="0"/>
          <w:sz w:val="28"/>
          <w:szCs w:val="28"/>
        </w:rPr>
      </w:pPr>
    </w:p>
    <w:p w:rsidR="008D2D2A" w:rsidRDefault="008D2D2A" w:rsidP="00C57374">
      <w:pPr>
        <w:pStyle w:val="Glava"/>
        <w:tabs>
          <w:tab w:val="clear" w:pos="4536"/>
          <w:tab w:val="clear" w:pos="9072"/>
        </w:tabs>
        <w:rPr>
          <w:b/>
          <w:i w:val="0"/>
          <w:sz w:val="22"/>
          <w:szCs w:val="22"/>
        </w:rPr>
      </w:pPr>
    </w:p>
    <w:p w:rsidR="00FF5AD3" w:rsidRPr="0079325B" w:rsidRDefault="00B33BA3" w:rsidP="008B7E91">
      <w:pPr>
        <w:ind w:left="6372" w:firstLine="708"/>
        <w:rPr>
          <w:b/>
          <w:i w:val="0"/>
          <w:sz w:val="22"/>
          <w:szCs w:val="22"/>
        </w:rPr>
      </w:pPr>
      <w:r>
        <w:rPr>
          <w:b/>
          <w:i w:val="0"/>
          <w:sz w:val="22"/>
          <w:szCs w:val="22"/>
        </w:rPr>
        <w:t xml:space="preserve">                           </w:t>
      </w:r>
      <w:r w:rsidR="00FF5AD3" w:rsidRPr="0079325B">
        <w:rPr>
          <w:b/>
          <w:i w:val="0"/>
          <w:sz w:val="22"/>
          <w:szCs w:val="22"/>
        </w:rPr>
        <w:t>PRILOGA 1</w:t>
      </w: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rsidTr="005B2B95">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7068"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B2B95">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696163" w:rsidRPr="0079325B" w:rsidRDefault="00A67392" w:rsidP="00696163">
      <w:pPr>
        <w:pStyle w:val="Glava"/>
        <w:tabs>
          <w:tab w:val="clear" w:pos="4536"/>
          <w:tab w:val="clear" w:pos="9072"/>
        </w:tabs>
        <w:ind w:left="1080"/>
        <w:jc w:val="center"/>
        <w:rPr>
          <w:b/>
          <w:i w:val="0"/>
          <w:sz w:val="36"/>
          <w:szCs w:val="36"/>
        </w:rPr>
      </w:pPr>
      <w:r w:rsidRPr="00EF6E0F">
        <w:rPr>
          <w:b/>
          <w:i w:val="0"/>
          <w:sz w:val="36"/>
          <w:szCs w:val="36"/>
        </w:rPr>
        <w:t>PREDRAČUN</w:t>
      </w:r>
      <w:r w:rsidRPr="006D3107">
        <w:rPr>
          <w:b/>
          <w:i w:val="0"/>
          <w:sz w:val="36"/>
          <w:szCs w:val="36"/>
        </w:rPr>
        <w:t xml:space="preserve"> </w:t>
      </w:r>
      <w:r w:rsidR="00696163" w:rsidRPr="006D3107">
        <w:rPr>
          <w:b/>
          <w:i w:val="0"/>
          <w:sz w:val="36"/>
          <w:szCs w:val="36"/>
        </w:rPr>
        <w:t>št.____________</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081321" w:rsidRPr="00081321" w:rsidRDefault="00081321" w:rsidP="007838F5">
      <w:pPr>
        <w:pStyle w:val="Glava"/>
        <w:tabs>
          <w:tab w:val="clear" w:pos="4536"/>
          <w:tab w:val="clear" w:pos="9072"/>
        </w:tabs>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319AC">
        <w:rPr>
          <w:b/>
          <w:i w:val="0"/>
          <w:sz w:val="22"/>
          <w:szCs w:val="22"/>
        </w:rPr>
        <w:t xml:space="preserve">Valvazorjeva </w:t>
      </w:r>
      <w:r w:rsidR="004A7FA2">
        <w:rPr>
          <w:b/>
          <w:i w:val="0"/>
          <w:sz w:val="22"/>
          <w:szCs w:val="22"/>
        </w:rPr>
        <w:t>3</w:t>
      </w:r>
      <w:r w:rsidR="000319AC">
        <w:rPr>
          <w:b/>
          <w:i w:val="0"/>
          <w:sz w:val="22"/>
          <w:szCs w:val="22"/>
        </w:rPr>
        <w:t xml:space="preserve">, izvedba gradbeno – obrtniških del pri obnovi uličnega pročelja s stavbnim pohištvom </w:t>
      </w:r>
      <w:r w:rsidR="004A7FA2">
        <w:rPr>
          <w:b/>
          <w:i w:val="0"/>
          <w:sz w:val="22"/>
          <w:szCs w:val="22"/>
        </w:rPr>
        <w:t xml:space="preserve">na naslovu Valvazorjeva ulica 53 v Ljubljani </w:t>
      </w:r>
      <w:r w:rsidR="000319AC">
        <w:rPr>
          <w:b/>
          <w:i w:val="0"/>
          <w:sz w:val="22"/>
          <w:szCs w:val="22"/>
        </w:rPr>
        <w:t>v okviru programa LMM</w:t>
      </w:r>
      <w:r w:rsidR="00363399">
        <w:rPr>
          <w:b/>
          <w:i w:val="0"/>
          <w:sz w:val="22"/>
          <w:szCs w:val="22"/>
        </w:rPr>
        <w:t>«</w:t>
      </w:r>
    </w:p>
    <w:p w:rsidR="00696163" w:rsidRDefault="00696163" w:rsidP="00696163">
      <w:pPr>
        <w:pStyle w:val="Glava"/>
        <w:tabs>
          <w:tab w:val="clear" w:pos="4536"/>
          <w:tab w:val="clear" w:pos="9072"/>
        </w:tabs>
        <w:jc w:val="both"/>
        <w:rPr>
          <w:i w:val="0"/>
          <w:sz w:val="22"/>
          <w:szCs w:val="22"/>
        </w:rPr>
      </w:pPr>
    </w:p>
    <w:p w:rsidR="00081321" w:rsidRDefault="00081321" w:rsidP="00696163">
      <w:pPr>
        <w:pStyle w:val="Glava"/>
        <w:tabs>
          <w:tab w:val="clear" w:pos="4536"/>
          <w:tab w:val="clear" w:pos="9072"/>
        </w:tabs>
        <w:jc w:val="both"/>
        <w:rPr>
          <w:i w:val="0"/>
          <w:sz w:val="22"/>
          <w:szCs w:val="22"/>
        </w:rPr>
      </w:pP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rsidTr="005C4678">
        <w:trPr>
          <w:trHeight w:val="496"/>
        </w:trPr>
        <w:tc>
          <w:tcPr>
            <w:tcW w:w="4590" w:type="dxa"/>
            <w:tcBorders>
              <w:top w:val="single" w:sz="4" w:space="0" w:color="auto"/>
            </w:tcBorders>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0"/>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rsidTr="005C4678">
        <w:trPr>
          <w:trHeight w:val="417"/>
        </w:trPr>
        <w:tc>
          <w:tcPr>
            <w:tcW w:w="4590" w:type="dxa"/>
            <w:vAlign w:val="center"/>
          </w:tcPr>
          <w:p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rsidR="00696163" w:rsidRPr="00994C93" w:rsidRDefault="00696163" w:rsidP="005C4678">
            <w:pPr>
              <w:pStyle w:val="Seznam2"/>
              <w:spacing w:line="240" w:lineRule="atLeast"/>
              <w:ind w:left="0" w:firstLine="0"/>
              <w:jc w:val="both"/>
              <w:rPr>
                <w:rFonts w:ascii="Times New Roman" w:hAnsi="Times New Roman"/>
                <w:b/>
                <w:sz w:val="22"/>
                <w:szCs w:val="22"/>
              </w:rPr>
            </w:pPr>
          </w:p>
          <w:p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957501" w:rsidRPr="0079325B" w:rsidRDefault="00957501" w:rsidP="00957501">
      <w:pPr>
        <w:ind w:left="1080"/>
        <w:jc w:val="both"/>
        <w:rPr>
          <w:i w:val="0"/>
          <w:sz w:val="22"/>
          <w:szCs w:val="22"/>
        </w:rPr>
      </w:pPr>
      <w:r w:rsidRPr="0079325B">
        <w:rPr>
          <w:i w:val="0"/>
          <w:sz w:val="22"/>
          <w:szCs w:val="22"/>
        </w:rPr>
        <w:t xml:space="preserve">Ponudba velja </w:t>
      </w:r>
      <w:r w:rsidR="00621459">
        <w:rPr>
          <w:i w:val="0"/>
          <w:sz w:val="22"/>
          <w:szCs w:val="22"/>
        </w:rPr>
        <w:t>do vključno 11.11</w:t>
      </w:r>
      <w:r w:rsidR="00B17FE6">
        <w:rPr>
          <w:i w:val="0"/>
          <w:sz w:val="22"/>
          <w:szCs w:val="22"/>
        </w:rPr>
        <w:t xml:space="preserve">. </w:t>
      </w:r>
      <w:r w:rsidR="007F5276">
        <w:rPr>
          <w:i w:val="0"/>
          <w:sz w:val="22"/>
          <w:szCs w:val="22"/>
        </w:rPr>
        <w:t xml:space="preserve"> 2020.</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B17FE6" w:rsidRDefault="00B17FE6" w:rsidP="005C4678">
      <w:pPr>
        <w:pStyle w:val="Glava"/>
        <w:tabs>
          <w:tab w:val="clear" w:pos="4536"/>
          <w:tab w:val="clear" w:pos="9072"/>
        </w:tabs>
        <w:ind w:left="1080"/>
        <w:rPr>
          <w:b/>
          <w:i w:val="0"/>
          <w:sz w:val="22"/>
          <w:szCs w:val="22"/>
        </w:rPr>
      </w:pPr>
    </w:p>
    <w:p w:rsidR="00B17FE6" w:rsidRDefault="00B17FE6" w:rsidP="005C4678">
      <w:pPr>
        <w:pStyle w:val="Glava"/>
        <w:tabs>
          <w:tab w:val="clear" w:pos="4536"/>
          <w:tab w:val="clear" w:pos="9072"/>
        </w:tabs>
        <w:ind w:left="1080"/>
        <w:rPr>
          <w:b/>
          <w:i w:val="0"/>
          <w:sz w:val="22"/>
          <w:szCs w:val="22"/>
        </w:rPr>
      </w:pPr>
    </w:p>
    <w:p w:rsidR="00B17FE6" w:rsidRDefault="00B17FE6"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C63CC1" w:rsidRDefault="00C63CC1" w:rsidP="00C32572">
      <w:pPr>
        <w:pStyle w:val="Glava"/>
        <w:tabs>
          <w:tab w:val="clear" w:pos="4536"/>
          <w:tab w:val="clear" w:pos="9072"/>
        </w:tabs>
        <w:rPr>
          <w:b/>
          <w:i w:val="0"/>
          <w:sz w:val="22"/>
          <w:szCs w:val="22"/>
        </w:rPr>
      </w:pPr>
    </w:p>
    <w:p w:rsidR="00B74820" w:rsidRDefault="00B74820" w:rsidP="00C32572">
      <w:pPr>
        <w:pStyle w:val="Glava"/>
        <w:tabs>
          <w:tab w:val="clear" w:pos="4536"/>
          <w:tab w:val="clear" w:pos="9072"/>
        </w:tabs>
        <w:rPr>
          <w:b/>
          <w:i w:val="0"/>
          <w:sz w:val="22"/>
          <w:szCs w:val="22"/>
        </w:rPr>
      </w:pPr>
    </w:p>
    <w:p w:rsidR="00B74820" w:rsidRDefault="00B74820" w:rsidP="00C32572">
      <w:pPr>
        <w:pStyle w:val="Glava"/>
        <w:tabs>
          <w:tab w:val="clear" w:pos="4536"/>
          <w:tab w:val="clear" w:pos="9072"/>
        </w:tabs>
        <w:rPr>
          <w:b/>
          <w:i w:val="0"/>
          <w:sz w:val="22"/>
          <w:szCs w:val="22"/>
        </w:rPr>
      </w:pPr>
    </w:p>
    <w:p w:rsidR="00B74820" w:rsidRDefault="00B74820" w:rsidP="00C32572">
      <w:pPr>
        <w:pStyle w:val="Glava"/>
        <w:tabs>
          <w:tab w:val="clear" w:pos="4536"/>
          <w:tab w:val="clear" w:pos="9072"/>
        </w:tabs>
        <w:rPr>
          <w:b/>
          <w:i w:val="0"/>
          <w:sz w:val="22"/>
          <w:szCs w:val="22"/>
        </w:rPr>
      </w:pPr>
    </w:p>
    <w:p w:rsidR="00B74820" w:rsidRDefault="00B74820" w:rsidP="00C32572">
      <w:pPr>
        <w:pStyle w:val="Glava"/>
        <w:tabs>
          <w:tab w:val="clear" w:pos="4536"/>
          <w:tab w:val="clear" w:pos="9072"/>
        </w:tabs>
        <w:rPr>
          <w:b/>
          <w:i w:val="0"/>
          <w:sz w:val="22"/>
          <w:szCs w:val="22"/>
        </w:rPr>
      </w:pPr>
    </w:p>
    <w:p w:rsidR="00A140F6" w:rsidRDefault="00A140F6" w:rsidP="00C32572">
      <w:pPr>
        <w:pStyle w:val="Glava"/>
        <w:tabs>
          <w:tab w:val="clear" w:pos="4536"/>
          <w:tab w:val="clear" w:pos="9072"/>
        </w:tabs>
        <w:rPr>
          <w:b/>
          <w:i w:val="0"/>
          <w:sz w:val="22"/>
          <w:szCs w:val="22"/>
        </w:rPr>
      </w:pPr>
    </w:p>
    <w:p w:rsidR="00E35B7D" w:rsidRDefault="00E35B7D" w:rsidP="005225D2">
      <w:pPr>
        <w:pStyle w:val="Glava"/>
        <w:tabs>
          <w:tab w:val="clear" w:pos="4536"/>
          <w:tab w:val="clear" w:pos="9072"/>
        </w:tabs>
        <w:ind w:left="1080"/>
        <w:jc w:val="right"/>
        <w:rPr>
          <w:b/>
          <w:i w:val="0"/>
          <w:sz w:val="22"/>
          <w:szCs w:val="22"/>
        </w:rPr>
      </w:pPr>
    </w:p>
    <w:p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BC5564" w:rsidRPr="00081321" w:rsidRDefault="005225D2" w:rsidP="007838F5">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w:t>
      </w:r>
      <w:r w:rsidR="00170281">
        <w:rPr>
          <w:i w:val="0"/>
          <w:sz w:val="22"/>
          <w:szCs w:val="22"/>
        </w:rPr>
        <w:t xml:space="preserve"> »</w:t>
      </w:r>
      <w:r w:rsidR="00170281">
        <w:rPr>
          <w:b/>
          <w:i w:val="0"/>
          <w:sz w:val="22"/>
          <w:szCs w:val="22"/>
        </w:rPr>
        <w:t xml:space="preserve">Valvazorjeva </w:t>
      </w:r>
      <w:r w:rsidR="00B45A92">
        <w:rPr>
          <w:b/>
          <w:i w:val="0"/>
          <w:sz w:val="22"/>
          <w:szCs w:val="22"/>
        </w:rPr>
        <w:t>3</w:t>
      </w:r>
      <w:r w:rsidR="00170281">
        <w:rPr>
          <w:b/>
          <w:i w:val="0"/>
          <w:sz w:val="22"/>
          <w:szCs w:val="22"/>
        </w:rPr>
        <w:t>, izvedba gradbeno-obrtniških del pri obnovi uličnega pročelja s stavbnim pohištvom</w:t>
      </w:r>
      <w:r w:rsidR="00B45A92">
        <w:rPr>
          <w:b/>
          <w:i w:val="0"/>
          <w:sz w:val="22"/>
          <w:szCs w:val="22"/>
        </w:rPr>
        <w:t xml:space="preserve"> na naslovu Valvazorjeva ulica 3 v Ljubljani </w:t>
      </w:r>
      <w:r w:rsidR="00170281">
        <w:rPr>
          <w:b/>
          <w:i w:val="0"/>
          <w:sz w:val="22"/>
          <w:szCs w:val="22"/>
        </w:rPr>
        <w:t xml:space="preserve"> v okviru programa LMM</w:t>
      </w:r>
      <w:r w:rsidR="00BC5564">
        <w:rPr>
          <w:b/>
          <w:i w:val="0"/>
          <w:sz w:val="22"/>
          <w:szCs w:val="22"/>
        </w:rPr>
        <w:t>«</w:t>
      </w:r>
    </w:p>
    <w:p w:rsidR="005225D2" w:rsidRDefault="005225D2" w:rsidP="007838F5">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rsidTr="006C198D">
        <w:tc>
          <w:tcPr>
            <w:tcW w:w="2976" w:type="dxa"/>
          </w:tcPr>
          <w:p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r w:rsidR="005225D2" w:rsidTr="006C198D">
        <w:tc>
          <w:tcPr>
            <w:tcW w:w="2976" w:type="dxa"/>
          </w:tcPr>
          <w:p w:rsidR="005225D2" w:rsidRDefault="005225D2" w:rsidP="006C198D">
            <w:pPr>
              <w:pStyle w:val="Glava"/>
              <w:tabs>
                <w:tab w:val="clear" w:pos="4536"/>
                <w:tab w:val="clear" w:pos="9072"/>
              </w:tabs>
              <w:jc w:val="both"/>
              <w:rPr>
                <w:i w:val="0"/>
                <w:sz w:val="22"/>
                <w:szCs w:val="22"/>
              </w:rPr>
            </w:pPr>
          </w:p>
          <w:p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rsidR="005225D2" w:rsidRDefault="005225D2" w:rsidP="006C198D">
            <w:pPr>
              <w:pStyle w:val="Glava"/>
              <w:tabs>
                <w:tab w:val="clear" w:pos="4536"/>
                <w:tab w:val="clear" w:pos="9072"/>
              </w:tabs>
              <w:jc w:val="both"/>
              <w:rPr>
                <w:i w:val="0"/>
                <w:sz w:val="22"/>
                <w:szCs w:val="22"/>
              </w:rPr>
            </w:pPr>
          </w:p>
        </w:tc>
      </w:tr>
    </w:tbl>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p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rsidTr="006C198D">
        <w:tc>
          <w:tcPr>
            <w:tcW w:w="766" w:type="dxa"/>
          </w:tcPr>
          <w:p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r>
              <w:rPr>
                <w:i w:val="0"/>
                <w:sz w:val="22"/>
                <w:szCs w:val="22"/>
              </w:rPr>
              <w:t xml:space="preserve">       Žig:</w:t>
            </w:r>
          </w:p>
        </w:tc>
        <w:tc>
          <w:tcPr>
            <w:tcW w:w="4676" w:type="dxa"/>
          </w:tcPr>
          <w:p w:rsidR="005225D2" w:rsidRDefault="005225D2" w:rsidP="006C198D">
            <w:pPr>
              <w:ind w:hanging="54"/>
              <w:jc w:val="both"/>
              <w:rPr>
                <w:i w:val="0"/>
                <w:sz w:val="22"/>
                <w:szCs w:val="22"/>
              </w:rPr>
            </w:pPr>
            <w:r>
              <w:rPr>
                <w:i w:val="0"/>
                <w:sz w:val="22"/>
                <w:szCs w:val="22"/>
              </w:rPr>
              <w:t>Ime in priimek zakonitega zastopnika:</w:t>
            </w:r>
          </w:p>
        </w:tc>
      </w:tr>
      <w:tr w:rsidR="005225D2" w:rsidTr="006C198D">
        <w:tc>
          <w:tcPr>
            <w:tcW w:w="766" w:type="dxa"/>
          </w:tcPr>
          <w:p w:rsidR="005225D2" w:rsidRDefault="005225D2" w:rsidP="006C198D">
            <w:pPr>
              <w:ind w:hanging="54"/>
              <w:jc w:val="both"/>
              <w:rPr>
                <w:i w:val="0"/>
                <w:sz w:val="22"/>
                <w:szCs w:val="22"/>
              </w:rPr>
            </w:pPr>
          </w:p>
        </w:tc>
        <w:tc>
          <w:tcPr>
            <w:tcW w:w="1646" w:type="dxa"/>
            <w:tcBorders>
              <w:top w:val="single" w:sz="4" w:space="0" w:color="auto"/>
            </w:tcBorders>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bottom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ind w:hanging="54"/>
              <w:jc w:val="both"/>
              <w:rPr>
                <w:i w:val="0"/>
                <w:sz w:val="22"/>
                <w:szCs w:val="22"/>
              </w:rPr>
            </w:pPr>
          </w:p>
        </w:tc>
        <w:tc>
          <w:tcPr>
            <w:tcW w:w="1646" w:type="dxa"/>
          </w:tcPr>
          <w:p w:rsidR="005225D2" w:rsidRDefault="005225D2" w:rsidP="006C198D">
            <w:pPr>
              <w:ind w:hanging="54"/>
              <w:jc w:val="both"/>
              <w:rPr>
                <w:i w:val="0"/>
                <w:sz w:val="22"/>
                <w:szCs w:val="22"/>
              </w:rPr>
            </w:pPr>
          </w:p>
        </w:tc>
        <w:tc>
          <w:tcPr>
            <w:tcW w:w="1800" w:type="dxa"/>
          </w:tcPr>
          <w:p w:rsidR="005225D2" w:rsidRDefault="005225D2" w:rsidP="006C198D">
            <w:pPr>
              <w:ind w:hanging="54"/>
              <w:jc w:val="both"/>
              <w:rPr>
                <w:i w:val="0"/>
                <w:sz w:val="22"/>
                <w:szCs w:val="22"/>
              </w:rPr>
            </w:pPr>
          </w:p>
        </w:tc>
        <w:tc>
          <w:tcPr>
            <w:tcW w:w="4676" w:type="dxa"/>
            <w:tcBorders>
              <w:top w:val="single" w:sz="4" w:space="0" w:color="auto"/>
            </w:tcBorders>
          </w:tcPr>
          <w:p w:rsidR="005225D2" w:rsidRDefault="005225D2" w:rsidP="006C198D">
            <w:pPr>
              <w:ind w:hanging="54"/>
              <w:jc w:val="both"/>
              <w:rPr>
                <w:i w:val="0"/>
                <w:sz w:val="22"/>
                <w:szCs w:val="22"/>
              </w:rPr>
            </w:pPr>
          </w:p>
        </w:tc>
      </w:tr>
      <w:tr w:rsidR="005225D2" w:rsidTr="006C198D">
        <w:tc>
          <w:tcPr>
            <w:tcW w:w="766" w:type="dxa"/>
          </w:tcPr>
          <w:p w:rsidR="005225D2" w:rsidRDefault="005225D2" w:rsidP="006C198D">
            <w:pPr>
              <w:jc w:val="both"/>
              <w:rPr>
                <w:i w:val="0"/>
                <w:sz w:val="22"/>
                <w:szCs w:val="22"/>
              </w:rPr>
            </w:pPr>
          </w:p>
        </w:tc>
        <w:tc>
          <w:tcPr>
            <w:tcW w:w="1646" w:type="dxa"/>
          </w:tcPr>
          <w:p w:rsidR="005225D2" w:rsidRDefault="005225D2" w:rsidP="006C198D">
            <w:pPr>
              <w:jc w:val="both"/>
              <w:rPr>
                <w:i w:val="0"/>
                <w:sz w:val="22"/>
                <w:szCs w:val="22"/>
              </w:rPr>
            </w:pPr>
          </w:p>
        </w:tc>
        <w:tc>
          <w:tcPr>
            <w:tcW w:w="1800" w:type="dxa"/>
          </w:tcPr>
          <w:p w:rsidR="005225D2" w:rsidRDefault="005225D2" w:rsidP="006C198D">
            <w:pPr>
              <w:jc w:val="both"/>
              <w:rPr>
                <w:i w:val="0"/>
                <w:sz w:val="22"/>
                <w:szCs w:val="22"/>
              </w:rPr>
            </w:pPr>
          </w:p>
        </w:tc>
        <w:tc>
          <w:tcPr>
            <w:tcW w:w="4676" w:type="dxa"/>
          </w:tcPr>
          <w:p w:rsidR="005225D2" w:rsidRDefault="005225D2" w:rsidP="006C198D">
            <w:pPr>
              <w:jc w:val="both"/>
              <w:rPr>
                <w:i w:val="0"/>
                <w:sz w:val="22"/>
                <w:szCs w:val="22"/>
              </w:rPr>
            </w:pPr>
            <w:r>
              <w:rPr>
                <w:i w:val="0"/>
                <w:sz w:val="22"/>
                <w:szCs w:val="22"/>
              </w:rPr>
              <w:t xml:space="preserve">                        (podpis)</w:t>
            </w:r>
          </w:p>
        </w:tc>
      </w:tr>
    </w:tbl>
    <w:p w:rsidR="005225D2" w:rsidRDefault="005225D2" w:rsidP="005225D2">
      <w:pPr>
        <w:ind w:left="1080"/>
        <w:jc w:val="both"/>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Default="005225D2" w:rsidP="005225D2">
      <w:pPr>
        <w:pStyle w:val="Glava"/>
        <w:tabs>
          <w:tab w:val="clear" w:pos="4536"/>
          <w:tab w:val="clear" w:pos="9072"/>
        </w:tabs>
        <w:ind w:left="1080"/>
        <w:jc w:val="right"/>
        <w:rPr>
          <w:i w:val="0"/>
          <w:sz w:val="22"/>
          <w:szCs w:val="22"/>
        </w:rPr>
      </w:pPr>
    </w:p>
    <w:p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rPr>
          <w:i w:val="0"/>
          <w:sz w:val="18"/>
          <w:szCs w:val="18"/>
        </w:rPr>
      </w:pPr>
    </w:p>
    <w:p w:rsidR="005225D2" w:rsidRDefault="005225D2"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EB4A71" w:rsidRDefault="00EB4A71" w:rsidP="005225D2">
      <w:pPr>
        <w:pStyle w:val="Glava"/>
        <w:tabs>
          <w:tab w:val="clear" w:pos="4536"/>
          <w:tab w:val="clear" w:pos="9072"/>
        </w:tabs>
        <w:ind w:left="1080"/>
        <w:jc w:val="right"/>
        <w:rPr>
          <w:i w:val="0"/>
          <w:sz w:val="22"/>
          <w:szCs w:val="22"/>
        </w:rPr>
      </w:pPr>
    </w:p>
    <w:p w:rsidR="006F7EB4" w:rsidRDefault="006F7EB4" w:rsidP="005225D2">
      <w:pPr>
        <w:pStyle w:val="Glava"/>
        <w:tabs>
          <w:tab w:val="clear" w:pos="4536"/>
          <w:tab w:val="clear" w:pos="9072"/>
        </w:tabs>
        <w:ind w:left="1080"/>
        <w:jc w:val="right"/>
        <w:rPr>
          <w:i w:val="0"/>
          <w:sz w:val="22"/>
          <w:szCs w:val="22"/>
        </w:rPr>
      </w:pPr>
    </w:p>
    <w:p w:rsidR="005225D2" w:rsidRPr="009D6CEB" w:rsidRDefault="005225D2" w:rsidP="005225D2">
      <w:pPr>
        <w:pStyle w:val="Glava"/>
        <w:tabs>
          <w:tab w:val="clear" w:pos="4536"/>
          <w:tab w:val="clear" w:pos="9072"/>
        </w:tabs>
        <w:ind w:left="1080"/>
        <w:jc w:val="right"/>
        <w:rPr>
          <w:i w:val="0"/>
          <w:sz w:val="22"/>
          <w:szCs w:val="22"/>
        </w:rPr>
      </w:pPr>
    </w:p>
    <w:p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5225D2" w:rsidRPr="00FF38DC" w:rsidTr="006C198D">
        <w:tc>
          <w:tcPr>
            <w:tcW w:w="2181" w:type="dxa"/>
            <w:vMerge w:val="restart"/>
          </w:tcPr>
          <w:p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r w:rsidR="005225D2" w:rsidRPr="00FF38DC" w:rsidTr="006C198D">
        <w:tc>
          <w:tcPr>
            <w:tcW w:w="2181" w:type="dxa"/>
            <w:vMerge/>
          </w:tcPr>
          <w:p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rsidR="005225D2" w:rsidRPr="00FF38DC" w:rsidRDefault="005225D2" w:rsidP="006C198D">
            <w:pPr>
              <w:pStyle w:val="Glava"/>
              <w:tabs>
                <w:tab w:val="clear" w:pos="4536"/>
                <w:tab w:val="clear" w:pos="9072"/>
              </w:tabs>
              <w:jc w:val="both"/>
              <w:rPr>
                <w:i w:val="0"/>
                <w:szCs w:val="24"/>
              </w:rPr>
            </w:pPr>
          </w:p>
        </w:tc>
      </w:tr>
    </w:tbl>
    <w:p w:rsidR="005225D2" w:rsidRDefault="005225D2" w:rsidP="005225D2">
      <w:pPr>
        <w:pStyle w:val="Glava"/>
        <w:tabs>
          <w:tab w:val="clear" w:pos="4536"/>
          <w:tab w:val="clear" w:pos="9072"/>
          <w:tab w:val="left" w:pos="2523"/>
        </w:tabs>
        <w:rPr>
          <w:b/>
          <w:i w:val="0"/>
          <w:sz w:val="22"/>
          <w:szCs w:val="22"/>
        </w:rPr>
      </w:pPr>
    </w:p>
    <w:p w:rsidR="005225D2" w:rsidRPr="00FF38DC" w:rsidRDefault="005225D2" w:rsidP="005225D2">
      <w:pPr>
        <w:pStyle w:val="Glava"/>
        <w:tabs>
          <w:tab w:val="clear" w:pos="4536"/>
          <w:tab w:val="clear" w:pos="9072"/>
          <w:tab w:val="left" w:pos="2523"/>
        </w:tabs>
        <w:rPr>
          <w:b/>
          <w:i w:val="0"/>
          <w:sz w:val="22"/>
          <w:szCs w:val="22"/>
        </w:rPr>
      </w:pPr>
    </w:p>
    <w:p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225D2" w:rsidRPr="00600D75"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both"/>
        <w:rPr>
          <w:i w:val="0"/>
          <w:sz w:val="22"/>
          <w:szCs w:val="22"/>
        </w:rPr>
      </w:pPr>
    </w:p>
    <w:p w:rsidR="005225D2" w:rsidRDefault="005225D2" w:rsidP="007838F5">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w:t>
      </w:r>
      <w:r w:rsidR="00B61887">
        <w:rPr>
          <w:i w:val="0"/>
          <w:sz w:val="22"/>
          <w:szCs w:val="22"/>
        </w:rPr>
        <w:t xml:space="preserve">ev v postopku javnega naročanja </w:t>
      </w:r>
      <w:r w:rsidR="00B61887" w:rsidRPr="003F1A18">
        <w:rPr>
          <w:i w:val="0"/>
          <w:sz w:val="22"/>
          <w:szCs w:val="22"/>
        </w:rPr>
        <w:t>»</w:t>
      </w:r>
      <w:r w:rsidR="00C87A62">
        <w:rPr>
          <w:b/>
          <w:i w:val="0"/>
          <w:sz w:val="22"/>
          <w:szCs w:val="22"/>
        </w:rPr>
        <w:t>Valvazorjeva 3</w:t>
      </w:r>
      <w:r w:rsidR="00890DCD">
        <w:rPr>
          <w:b/>
          <w:i w:val="0"/>
          <w:sz w:val="22"/>
          <w:szCs w:val="22"/>
        </w:rPr>
        <w:t xml:space="preserve">, izvedba gradbeno-obrtniških del pri obnovi uličnega pročelja s stavbnim pohištvom na naslovu Valvazorjeva ulica </w:t>
      </w:r>
      <w:r w:rsidR="00C87A62">
        <w:rPr>
          <w:b/>
          <w:i w:val="0"/>
          <w:sz w:val="22"/>
          <w:szCs w:val="22"/>
        </w:rPr>
        <w:t xml:space="preserve">3 v Ljubljani </w:t>
      </w:r>
      <w:r w:rsidR="00890DCD">
        <w:rPr>
          <w:b/>
          <w:i w:val="0"/>
          <w:sz w:val="22"/>
          <w:szCs w:val="22"/>
        </w:rPr>
        <w:t xml:space="preserve"> v okviru programa LMM</w:t>
      </w:r>
      <w:r w:rsidR="00B61887">
        <w:rPr>
          <w:b/>
          <w:i w:val="0"/>
          <w:sz w:val="22"/>
          <w:szCs w:val="22"/>
        </w:rPr>
        <w:t xml:space="preserve">« </w:t>
      </w:r>
      <w:r>
        <w:rPr>
          <w:i w:val="0"/>
          <w:sz w:val="22"/>
          <w:szCs w:val="22"/>
        </w:rPr>
        <w:t xml:space="preserve"> od Ministrstva za pravosodje pridobi potrdilo iz kazenske evidence fizičnih oseb.</w:t>
      </w:r>
    </w:p>
    <w:p w:rsidR="005225D2"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rsidTr="006C198D">
        <w:tc>
          <w:tcPr>
            <w:tcW w:w="1701" w:type="dxa"/>
            <w:gridSpan w:val="3"/>
          </w:tcPr>
          <w:p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5225D2" w:rsidRPr="00B42EA8"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853" w:type="dxa"/>
            <w:gridSpan w:val="5"/>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418" w:type="dxa"/>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8928" w:type="dxa"/>
            <w:gridSpan w:val="8"/>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2325" w:type="dxa"/>
            <w:gridSpan w:val="4"/>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1621" w:type="dxa"/>
            <w:gridSpan w:val="2"/>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r w:rsidR="005225D2" w:rsidRPr="00FF38DC" w:rsidTr="006C198D">
        <w:tc>
          <w:tcPr>
            <w:tcW w:w="4432" w:type="dxa"/>
            <w:gridSpan w:val="7"/>
          </w:tcPr>
          <w:p w:rsidR="005225D2" w:rsidRPr="00FF38DC" w:rsidRDefault="005225D2" w:rsidP="006C198D">
            <w:pPr>
              <w:pStyle w:val="Glava"/>
              <w:tabs>
                <w:tab w:val="clear" w:pos="4536"/>
                <w:tab w:val="clear" w:pos="9072"/>
              </w:tabs>
              <w:jc w:val="both"/>
              <w:rPr>
                <w:i w:val="0"/>
                <w:sz w:val="16"/>
                <w:szCs w:val="16"/>
              </w:rPr>
            </w:pPr>
          </w:p>
        </w:tc>
        <w:tc>
          <w:tcPr>
            <w:tcW w:w="4496" w:type="dxa"/>
          </w:tcPr>
          <w:p w:rsidR="005225D2" w:rsidRPr="00FF38DC" w:rsidRDefault="005225D2" w:rsidP="006C198D">
            <w:pPr>
              <w:pStyle w:val="Glava"/>
              <w:tabs>
                <w:tab w:val="clear" w:pos="4536"/>
                <w:tab w:val="clear" w:pos="9072"/>
              </w:tabs>
              <w:jc w:val="both"/>
              <w:rPr>
                <w:i w:val="0"/>
                <w:sz w:val="16"/>
                <w:szCs w:val="16"/>
              </w:rPr>
            </w:pPr>
          </w:p>
        </w:tc>
      </w:tr>
      <w:tr w:rsidR="005225D2" w:rsidRPr="00FF38DC" w:rsidTr="006C198D">
        <w:tc>
          <w:tcPr>
            <w:tcW w:w="4253" w:type="dxa"/>
            <w:gridSpan w:val="6"/>
          </w:tcPr>
          <w:p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5225D2" w:rsidRPr="00FF38DC" w:rsidRDefault="005225D2" w:rsidP="006C198D">
            <w:pPr>
              <w:pStyle w:val="Glava"/>
              <w:tabs>
                <w:tab w:val="clear" w:pos="4536"/>
                <w:tab w:val="clear" w:pos="9072"/>
              </w:tabs>
              <w:jc w:val="both"/>
              <w:rPr>
                <w:i w:val="0"/>
                <w:sz w:val="22"/>
                <w:szCs w:val="22"/>
              </w:rPr>
            </w:pPr>
          </w:p>
        </w:tc>
      </w:tr>
    </w:tbl>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5225D2" w:rsidRPr="00FF38DC" w:rsidRDefault="005225D2" w:rsidP="005225D2">
      <w:pPr>
        <w:pStyle w:val="Glava"/>
        <w:tabs>
          <w:tab w:val="clear" w:pos="4536"/>
          <w:tab w:val="clear" w:pos="9072"/>
        </w:tabs>
        <w:ind w:left="1080"/>
        <w:jc w:val="both"/>
        <w:rPr>
          <w:i w:val="0"/>
          <w:sz w:val="22"/>
          <w:szCs w:val="22"/>
        </w:rPr>
      </w:pPr>
    </w:p>
    <w:p w:rsidR="005225D2" w:rsidRPr="00FF38DC" w:rsidRDefault="005225D2" w:rsidP="005225D2">
      <w:pPr>
        <w:pStyle w:val="Glava"/>
        <w:tabs>
          <w:tab w:val="clear" w:pos="4536"/>
          <w:tab w:val="clear" w:pos="9072"/>
        </w:tabs>
        <w:ind w:left="1080"/>
        <w:jc w:val="both"/>
        <w:rPr>
          <w:i w:val="0"/>
          <w:sz w:val="22"/>
          <w:szCs w:val="22"/>
        </w:rPr>
      </w:pPr>
    </w:p>
    <w:p w:rsidR="005225D2" w:rsidRPr="009D6CEB" w:rsidRDefault="005225D2" w:rsidP="005225D2">
      <w:pPr>
        <w:pStyle w:val="Glava"/>
        <w:tabs>
          <w:tab w:val="clear" w:pos="4536"/>
          <w:tab w:val="clear" w:pos="9072"/>
        </w:tabs>
        <w:ind w:left="1080"/>
        <w:jc w:val="both"/>
        <w:rPr>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Default="005225D2"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rsidR="00277AD1" w:rsidRPr="00EE738D" w:rsidRDefault="00277AD1" w:rsidP="005225D2">
      <w:pPr>
        <w:pStyle w:val="Glava"/>
        <w:tabs>
          <w:tab w:val="clear" w:pos="4536"/>
          <w:tab w:val="clear" w:pos="9072"/>
        </w:tabs>
        <w:ind w:left="1080"/>
        <w:jc w:val="both"/>
        <w:rPr>
          <w:i w:val="0"/>
          <w:sz w:val="18"/>
          <w:szCs w:val="18"/>
        </w:rPr>
      </w:pPr>
    </w:p>
    <w:p w:rsidR="005225D2" w:rsidRDefault="005225D2" w:rsidP="00AF6863">
      <w:pPr>
        <w:pStyle w:val="Glava"/>
        <w:tabs>
          <w:tab w:val="clear" w:pos="4536"/>
          <w:tab w:val="clear" w:pos="9072"/>
        </w:tabs>
        <w:ind w:left="1080"/>
        <w:jc w:val="right"/>
        <w:rPr>
          <w:b/>
          <w:i w:val="0"/>
          <w:sz w:val="22"/>
          <w:szCs w:val="22"/>
        </w:rPr>
      </w:pPr>
    </w:p>
    <w:p w:rsidR="006F7EB4" w:rsidRDefault="006F7EB4" w:rsidP="00AF6863">
      <w:pPr>
        <w:pStyle w:val="Glava"/>
        <w:tabs>
          <w:tab w:val="clear" w:pos="4536"/>
          <w:tab w:val="clear" w:pos="9072"/>
        </w:tabs>
        <w:ind w:left="1080"/>
        <w:jc w:val="right"/>
        <w:rPr>
          <w:b/>
          <w:i w:val="0"/>
          <w:sz w:val="22"/>
          <w:szCs w:val="22"/>
        </w:rPr>
      </w:pPr>
    </w:p>
    <w:p w:rsidR="005225D2" w:rsidRDefault="005225D2" w:rsidP="00AF6863">
      <w:pPr>
        <w:pStyle w:val="Glava"/>
        <w:tabs>
          <w:tab w:val="clear" w:pos="4536"/>
          <w:tab w:val="clear" w:pos="9072"/>
        </w:tabs>
        <w:ind w:left="1080"/>
        <w:jc w:val="right"/>
        <w:rPr>
          <w:b/>
          <w:i w:val="0"/>
          <w:sz w:val="22"/>
          <w:szCs w:val="22"/>
        </w:rPr>
      </w:pPr>
    </w:p>
    <w:p w:rsidR="00671036" w:rsidRDefault="0067103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FE3CF1" w:rsidRPr="0079325B" w:rsidTr="00E10884">
        <w:tc>
          <w:tcPr>
            <w:tcW w:w="2181" w:type="dxa"/>
          </w:tcPr>
          <w:p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i w:val="0"/>
          <w:sz w:val="22"/>
          <w:szCs w:val="22"/>
        </w:rPr>
      </w:pPr>
    </w:p>
    <w:p w:rsidR="00654023" w:rsidRPr="00C23463" w:rsidRDefault="00654023" w:rsidP="00654023">
      <w:pPr>
        <w:pStyle w:val="Glava"/>
        <w:ind w:left="1080"/>
        <w:rPr>
          <w:i w:val="0"/>
          <w:sz w:val="22"/>
          <w:szCs w:val="22"/>
        </w:rPr>
      </w:pPr>
      <w:r w:rsidRPr="00C23463">
        <w:rPr>
          <w:b/>
          <w:i w:val="0"/>
          <w:sz w:val="22"/>
          <w:szCs w:val="22"/>
        </w:rPr>
        <w:t>Gospodarski subjekt je v obdobju zadnji petih let pred oddajo ponudbe uspešno, kakovostno in pravočasno izvedel:</w:t>
      </w:r>
    </w:p>
    <w:p w:rsidR="00654023" w:rsidRPr="00654023" w:rsidRDefault="00654023" w:rsidP="00654023">
      <w:pPr>
        <w:pStyle w:val="Glava"/>
        <w:ind w:left="1080"/>
        <w:rPr>
          <w:b/>
          <w:i w:val="0"/>
          <w:sz w:val="22"/>
          <w:szCs w:val="22"/>
        </w:rPr>
      </w:pPr>
      <w:r w:rsidRPr="00C23463">
        <w:rPr>
          <w:b/>
          <w:i w:val="0"/>
          <w:sz w:val="22"/>
          <w:szCs w:val="22"/>
        </w:rPr>
        <w:t xml:space="preserve">- vsaj dva istovrstna posla obnove </w:t>
      </w:r>
      <w:r w:rsidR="00D86153" w:rsidRPr="00C23463">
        <w:rPr>
          <w:b/>
          <w:i w:val="0"/>
          <w:sz w:val="22"/>
          <w:szCs w:val="22"/>
        </w:rPr>
        <w:t xml:space="preserve"> uličnih fasad s </w:t>
      </w:r>
      <w:r w:rsidRPr="00C23463">
        <w:rPr>
          <w:b/>
          <w:i w:val="0"/>
          <w:sz w:val="22"/>
          <w:szCs w:val="22"/>
        </w:rPr>
        <w:t>stavbn</w:t>
      </w:r>
      <w:r w:rsidR="00D86153" w:rsidRPr="00C23463">
        <w:rPr>
          <w:b/>
          <w:i w:val="0"/>
          <w:sz w:val="22"/>
          <w:szCs w:val="22"/>
        </w:rPr>
        <w:t xml:space="preserve">im </w:t>
      </w:r>
      <w:r w:rsidRPr="00C23463">
        <w:rPr>
          <w:b/>
          <w:i w:val="0"/>
          <w:sz w:val="22"/>
          <w:szCs w:val="22"/>
        </w:rPr>
        <w:t xml:space="preserve"> pohištv</w:t>
      </w:r>
      <w:r w:rsidR="00D86153" w:rsidRPr="00C23463">
        <w:rPr>
          <w:b/>
          <w:i w:val="0"/>
          <w:sz w:val="22"/>
          <w:szCs w:val="22"/>
        </w:rPr>
        <w:t>om</w:t>
      </w:r>
      <w:r w:rsidRPr="00C23463">
        <w:rPr>
          <w:b/>
          <w:i w:val="0"/>
          <w:sz w:val="22"/>
          <w:szCs w:val="22"/>
        </w:rPr>
        <w:t xml:space="preserve"> kot je predmet tega javnega naročila, skladno z razpisno dokumentacijo, v vrednosti vsakega najmanj </w:t>
      </w:r>
      <w:r w:rsidR="00486D8F" w:rsidRPr="00C23463">
        <w:rPr>
          <w:b/>
          <w:i w:val="0"/>
          <w:sz w:val="22"/>
          <w:szCs w:val="22"/>
        </w:rPr>
        <w:t>6</w:t>
      </w:r>
      <w:r w:rsidRPr="00C23463">
        <w:rPr>
          <w:b/>
          <w:i w:val="0"/>
          <w:sz w:val="22"/>
          <w:szCs w:val="22"/>
        </w:rPr>
        <w:t>0.000,00 EUR brez DDV. Upoštevajo se le tiste reference ponudnika, ki zajemajo obnovo stavbnega pohištva na stavbah s statusom kulturnega spomenika ali kulturne dediščine.</w:t>
      </w:r>
    </w:p>
    <w:p w:rsidR="00FE3CF1" w:rsidRPr="00021AC4" w:rsidRDefault="00FE3CF1" w:rsidP="00AE2E89">
      <w:pPr>
        <w:pStyle w:val="Glava"/>
        <w:tabs>
          <w:tab w:val="clear" w:pos="4536"/>
          <w:tab w:val="clear" w:pos="9072"/>
        </w:tabs>
        <w:ind w:left="1080"/>
        <w:jc w:val="both"/>
        <w:rPr>
          <w:i w:val="0"/>
          <w:sz w:val="22"/>
          <w:szCs w:val="22"/>
        </w:rPr>
      </w:pPr>
    </w:p>
    <w:p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rsidTr="00361220">
        <w:tc>
          <w:tcPr>
            <w:tcW w:w="2322" w:type="dxa"/>
            <w:shd w:val="clear" w:color="auto" w:fill="D9D9D9" w:themeFill="background1" w:themeFillShade="D9"/>
            <w:vAlign w:val="center"/>
          </w:tcPr>
          <w:p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rsidR="006F7EB4" w:rsidRPr="005B2B95" w:rsidRDefault="006F7EB4" w:rsidP="00C8061D">
            <w:pPr>
              <w:jc w:val="center"/>
              <w:rPr>
                <w:b/>
                <w:i w:val="0"/>
                <w:sz w:val="18"/>
                <w:szCs w:val="18"/>
              </w:rPr>
            </w:pPr>
            <w:r w:rsidRPr="005B2B95">
              <w:rPr>
                <w:b/>
                <w:i w:val="0"/>
                <w:sz w:val="18"/>
                <w:szCs w:val="18"/>
              </w:rPr>
              <w:t>Vrednost posla</w:t>
            </w:r>
          </w:p>
          <w:p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r w:rsidR="006F7EB4" w:rsidRPr="0079325B" w:rsidTr="006F7EB4">
        <w:tc>
          <w:tcPr>
            <w:tcW w:w="2322" w:type="dxa"/>
          </w:tcPr>
          <w:p w:rsidR="006F7EB4" w:rsidRPr="0079325B" w:rsidRDefault="006F7EB4" w:rsidP="00C8061D">
            <w:pPr>
              <w:pStyle w:val="Glava"/>
              <w:tabs>
                <w:tab w:val="clear" w:pos="4536"/>
                <w:tab w:val="clear" w:pos="9072"/>
              </w:tabs>
              <w:jc w:val="both"/>
              <w:rPr>
                <w:i w:val="0"/>
                <w:sz w:val="22"/>
                <w:szCs w:val="22"/>
              </w:rPr>
            </w:pPr>
          </w:p>
        </w:tc>
        <w:tc>
          <w:tcPr>
            <w:tcW w:w="2835" w:type="dxa"/>
          </w:tcPr>
          <w:p w:rsidR="006F7EB4" w:rsidRPr="0079325B" w:rsidRDefault="006F7EB4" w:rsidP="00C8061D">
            <w:pPr>
              <w:pStyle w:val="Glava"/>
              <w:tabs>
                <w:tab w:val="clear" w:pos="4536"/>
                <w:tab w:val="clear" w:pos="9072"/>
              </w:tabs>
              <w:jc w:val="both"/>
              <w:rPr>
                <w:i w:val="0"/>
                <w:sz w:val="22"/>
                <w:szCs w:val="22"/>
              </w:rPr>
            </w:pPr>
          </w:p>
        </w:tc>
        <w:tc>
          <w:tcPr>
            <w:tcW w:w="1276" w:type="dxa"/>
          </w:tcPr>
          <w:p w:rsidR="006F7EB4" w:rsidRPr="0079325B" w:rsidRDefault="006F7EB4" w:rsidP="00C8061D">
            <w:pPr>
              <w:pStyle w:val="Glava"/>
              <w:tabs>
                <w:tab w:val="clear" w:pos="4536"/>
                <w:tab w:val="clear" w:pos="9072"/>
              </w:tabs>
              <w:jc w:val="both"/>
              <w:rPr>
                <w:i w:val="0"/>
                <w:sz w:val="22"/>
                <w:szCs w:val="22"/>
              </w:rPr>
            </w:pPr>
          </w:p>
        </w:tc>
        <w:tc>
          <w:tcPr>
            <w:tcW w:w="1134" w:type="dxa"/>
          </w:tcPr>
          <w:p w:rsidR="006F7EB4" w:rsidRPr="0079325B" w:rsidRDefault="006F7EB4" w:rsidP="00C8061D">
            <w:pPr>
              <w:pStyle w:val="Glava"/>
              <w:tabs>
                <w:tab w:val="clear" w:pos="4536"/>
                <w:tab w:val="clear" w:pos="9072"/>
              </w:tabs>
              <w:jc w:val="both"/>
              <w:rPr>
                <w:i w:val="0"/>
                <w:sz w:val="22"/>
                <w:szCs w:val="22"/>
              </w:rPr>
            </w:pPr>
          </w:p>
        </w:tc>
        <w:tc>
          <w:tcPr>
            <w:tcW w:w="1433" w:type="dxa"/>
          </w:tcPr>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p w:rsidR="006F7EB4" w:rsidRPr="0079325B" w:rsidRDefault="006F7EB4" w:rsidP="00C8061D">
            <w:pPr>
              <w:pStyle w:val="Glava"/>
              <w:tabs>
                <w:tab w:val="clear" w:pos="4536"/>
                <w:tab w:val="clear" w:pos="9072"/>
              </w:tabs>
              <w:jc w:val="both"/>
              <w:rPr>
                <w:i w:val="0"/>
                <w:sz w:val="28"/>
                <w:szCs w:val="28"/>
              </w:rPr>
            </w:pPr>
          </w:p>
        </w:tc>
      </w:tr>
    </w:tbl>
    <w:p w:rsidR="00C8061D" w:rsidRDefault="00C8061D" w:rsidP="00FE3CF1">
      <w:pPr>
        <w:pStyle w:val="Glava"/>
        <w:tabs>
          <w:tab w:val="clear" w:pos="4536"/>
          <w:tab w:val="clear" w:pos="9072"/>
        </w:tabs>
        <w:ind w:left="1080"/>
        <w:jc w:val="both"/>
        <w:rPr>
          <w:i w:val="0"/>
          <w:sz w:val="22"/>
          <w:szCs w:val="22"/>
        </w:rPr>
      </w:pPr>
    </w:p>
    <w:p w:rsidR="00D15E73" w:rsidRPr="0079325B" w:rsidRDefault="00D15E7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6F7EB4" w:rsidRPr="0079325B" w:rsidRDefault="006F7EB4"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p>
    <w:p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277AD1" w:rsidRDefault="00277AD1"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307140" w:rsidRDefault="00307140" w:rsidP="00FE3CF1">
      <w:pPr>
        <w:pStyle w:val="Glava"/>
        <w:tabs>
          <w:tab w:val="clear" w:pos="4536"/>
          <w:tab w:val="clear" w:pos="9072"/>
        </w:tabs>
        <w:ind w:left="1080"/>
        <w:jc w:val="both"/>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277AD1" w:rsidRDefault="00277AD1" w:rsidP="00FE3CF1">
      <w:pPr>
        <w:pStyle w:val="Glava"/>
        <w:tabs>
          <w:tab w:val="clear" w:pos="4536"/>
          <w:tab w:val="clear" w:pos="9072"/>
        </w:tabs>
        <w:ind w:left="1080"/>
        <w:jc w:val="right"/>
        <w:rPr>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Pr="0079325B" w:rsidRDefault="00FE3CF1" w:rsidP="00FE3CF1">
      <w:pPr>
        <w:ind w:left="1080"/>
        <w:jc w:val="center"/>
        <w:rPr>
          <w:b/>
          <w:i w:val="0"/>
          <w:sz w:val="28"/>
          <w:szCs w:val="28"/>
        </w:rPr>
      </w:pPr>
      <w:r w:rsidRPr="0079325B">
        <w:rPr>
          <w:b/>
          <w:i w:val="0"/>
          <w:sz w:val="28"/>
          <w:szCs w:val="28"/>
        </w:rPr>
        <w:t>SEZNAM KADROV</w:t>
      </w:r>
    </w:p>
    <w:p w:rsidR="00FE3CF1" w:rsidRPr="0079325B" w:rsidRDefault="00FE3CF1" w:rsidP="00FE3CF1">
      <w:pPr>
        <w:rPr>
          <w:i w:val="0"/>
          <w:sz w:val="22"/>
          <w:szCs w:val="22"/>
        </w:rPr>
      </w:pPr>
    </w:p>
    <w:p w:rsidR="00FE3CF1" w:rsidRPr="0079325B" w:rsidRDefault="00FE3CF1" w:rsidP="00FE3CF1">
      <w:pPr>
        <w:rPr>
          <w:i w:val="0"/>
          <w:sz w:val="22"/>
          <w:szCs w:val="22"/>
        </w:rPr>
      </w:pPr>
    </w:p>
    <w:tbl>
      <w:tblPr>
        <w:tblW w:w="8460" w:type="dxa"/>
        <w:tblInd w:w="1188" w:type="dxa"/>
        <w:tblLook w:val="01E0" w:firstRow="1" w:lastRow="1" w:firstColumn="1" w:lastColumn="1" w:noHBand="0" w:noVBand="0"/>
      </w:tblPr>
      <w:tblGrid>
        <w:gridCol w:w="2181"/>
        <w:gridCol w:w="6279"/>
      </w:tblGrid>
      <w:tr w:rsidR="00FE3CF1" w:rsidRPr="0079325B" w:rsidTr="004A699A">
        <w:tc>
          <w:tcPr>
            <w:tcW w:w="2181" w:type="dxa"/>
          </w:tcPr>
          <w:p w:rsidR="00FE3CF1" w:rsidRPr="0079325B" w:rsidRDefault="004A699A" w:rsidP="00C7578A">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FE3CF1" w:rsidRPr="0079325B" w:rsidRDefault="00FE3CF1" w:rsidP="00C7578A">
            <w:pPr>
              <w:pStyle w:val="Glava"/>
              <w:tabs>
                <w:tab w:val="clear" w:pos="4536"/>
                <w:tab w:val="clear" w:pos="9072"/>
              </w:tabs>
              <w:jc w:val="both"/>
              <w:rPr>
                <w:i w:val="0"/>
                <w:szCs w:val="24"/>
              </w:rPr>
            </w:pPr>
          </w:p>
        </w:tc>
      </w:tr>
    </w:tbl>
    <w:p w:rsidR="00FE3CF1" w:rsidRPr="0079325B" w:rsidRDefault="00FE3CF1" w:rsidP="00FE3CF1">
      <w:pPr>
        <w:pStyle w:val="Glava"/>
        <w:tabs>
          <w:tab w:val="clear" w:pos="4536"/>
          <w:tab w:val="clear" w:pos="9072"/>
        </w:tabs>
        <w:jc w:val="both"/>
        <w:rPr>
          <w:i w:val="0"/>
          <w:sz w:val="22"/>
          <w:szCs w:val="22"/>
        </w:rPr>
      </w:pPr>
    </w:p>
    <w:p w:rsidR="00FE3CF1" w:rsidRPr="0079325B" w:rsidRDefault="00FE3CF1" w:rsidP="00FE3CF1">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1985"/>
        <w:gridCol w:w="1701"/>
        <w:gridCol w:w="992"/>
        <w:gridCol w:w="1559"/>
      </w:tblGrid>
      <w:tr w:rsidR="00FE3CF1" w:rsidRPr="0079325B" w:rsidTr="00787C83">
        <w:tc>
          <w:tcPr>
            <w:tcW w:w="621" w:type="dxa"/>
            <w:tcBorders>
              <w:bottom w:val="single" w:sz="4" w:space="0" w:color="auto"/>
            </w:tcBorders>
            <w:shd w:val="clear" w:color="auto" w:fill="D9D9D9" w:themeFill="background1" w:themeFillShade="D9"/>
            <w:vAlign w:val="center"/>
          </w:tcPr>
          <w:p w:rsidR="00FE3CF1" w:rsidRPr="0079325B" w:rsidRDefault="00FE3CF1" w:rsidP="00144778">
            <w:pPr>
              <w:jc w:val="center"/>
              <w:rPr>
                <w:b/>
                <w:i w:val="0"/>
                <w:sz w:val="20"/>
              </w:rPr>
            </w:pPr>
            <w:r w:rsidRPr="0079325B">
              <w:rPr>
                <w:b/>
                <w:i w:val="0"/>
                <w:sz w:val="20"/>
              </w:rPr>
              <w:t>Zap. št.</w:t>
            </w:r>
          </w:p>
        </w:tc>
        <w:tc>
          <w:tcPr>
            <w:tcW w:w="2268" w:type="dxa"/>
            <w:tcBorders>
              <w:bottom w:val="single" w:sz="4" w:space="0" w:color="auto"/>
            </w:tcBorders>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Funkcija pri projektu</w:t>
            </w:r>
          </w:p>
        </w:tc>
        <w:tc>
          <w:tcPr>
            <w:tcW w:w="1985"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Ime in priimek</w:t>
            </w:r>
          </w:p>
        </w:tc>
        <w:tc>
          <w:tcPr>
            <w:tcW w:w="1701"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Izobrazba</w:t>
            </w:r>
          </w:p>
        </w:tc>
        <w:tc>
          <w:tcPr>
            <w:tcW w:w="992"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Delovna doba</w:t>
            </w:r>
          </w:p>
          <w:p w:rsidR="00FE3CF1" w:rsidRPr="0079325B" w:rsidRDefault="00FE3CF1" w:rsidP="00C7578A">
            <w:pPr>
              <w:jc w:val="center"/>
              <w:rPr>
                <w:b/>
                <w:i w:val="0"/>
                <w:sz w:val="20"/>
              </w:rPr>
            </w:pPr>
            <w:r w:rsidRPr="0079325B">
              <w:rPr>
                <w:b/>
                <w:i w:val="0"/>
                <w:sz w:val="20"/>
              </w:rPr>
              <w:t>(v letih)</w:t>
            </w:r>
          </w:p>
        </w:tc>
        <w:tc>
          <w:tcPr>
            <w:tcW w:w="1559" w:type="dxa"/>
            <w:shd w:val="clear" w:color="auto" w:fill="D9D9D9" w:themeFill="background1" w:themeFillShade="D9"/>
            <w:vAlign w:val="center"/>
          </w:tcPr>
          <w:p w:rsidR="00FE3CF1" w:rsidRPr="0079325B" w:rsidRDefault="00FE3CF1" w:rsidP="00C7578A">
            <w:pPr>
              <w:jc w:val="center"/>
              <w:rPr>
                <w:b/>
                <w:i w:val="0"/>
                <w:sz w:val="20"/>
              </w:rPr>
            </w:pPr>
            <w:r w:rsidRPr="0079325B">
              <w:rPr>
                <w:b/>
                <w:i w:val="0"/>
                <w:sz w:val="20"/>
              </w:rPr>
              <w:t>Strokovni izpit</w:t>
            </w:r>
          </w:p>
          <w:p w:rsidR="00FE3CF1" w:rsidRPr="0079325B" w:rsidRDefault="00FE3CF1" w:rsidP="00C7578A">
            <w:pPr>
              <w:jc w:val="center"/>
              <w:rPr>
                <w:b/>
                <w:i w:val="0"/>
                <w:sz w:val="20"/>
              </w:rPr>
            </w:pPr>
            <w:r w:rsidRPr="0079325B">
              <w:rPr>
                <w:b/>
                <w:i w:val="0"/>
                <w:sz w:val="20"/>
              </w:rPr>
              <w:t>(št. potrdila)</w:t>
            </w:r>
          </w:p>
        </w:tc>
      </w:tr>
      <w:tr w:rsidR="00FE3CF1" w:rsidRPr="0079325B" w:rsidTr="00787C83">
        <w:tc>
          <w:tcPr>
            <w:tcW w:w="621" w:type="dxa"/>
            <w:shd w:val="clear" w:color="auto" w:fill="D9D9D9" w:themeFill="background1" w:themeFillShade="D9"/>
            <w:vAlign w:val="center"/>
          </w:tcPr>
          <w:p w:rsidR="00FE3CF1" w:rsidRPr="00021AC4" w:rsidRDefault="00FE3CF1" w:rsidP="00144778">
            <w:pPr>
              <w:pStyle w:val="Glava"/>
              <w:tabs>
                <w:tab w:val="clear" w:pos="4536"/>
                <w:tab w:val="clear" w:pos="9072"/>
              </w:tabs>
              <w:jc w:val="center"/>
              <w:rPr>
                <w:i w:val="0"/>
                <w:sz w:val="22"/>
                <w:szCs w:val="22"/>
              </w:rPr>
            </w:pPr>
            <w:r w:rsidRPr="00021AC4">
              <w:rPr>
                <w:i w:val="0"/>
                <w:sz w:val="22"/>
                <w:szCs w:val="22"/>
              </w:rPr>
              <w:t>1</w:t>
            </w:r>
          </w:p>
        </w:tc>
        <w:tc>
          <w:tcPr>
            <w:tcW w:w="2268" w:type="dxa"/>
            <w:shd w:val="clear" w:color="auto" w:fill="D9D9D9" w:themeFill="background1" w:themeFillShade="D9"/>
            <w:vAlign w:val="center"/>
          </w:tcPr>
          <w:p w:rsidR="00FE3CF1" w:rsidRPr="00A8796C" w:rsidRDefault="00FE3CF1" w:rsidP="00C7578A">
            <w:pPr>
              <w:pStyle w:val="Glava"/>
              <w:tabs>
                <w:tab w:val="clear" w:pos="4536"/>
                <w:tab w:val="clear" w:pos="9072"/>
              </w:tabs>
              <w:jc w:val="center"/>
              <w:rPr>
                <w:b/>
                <w:i w:val="0"/>
                <w:sz w:val="22"/>
                <w:szCs w:val="22"/>
              </w:rPr>
            </w:pPr>
            <w:r w:rsidRPr="00A8796C">
              <w:rPr>
                <w:b/>
                <w:i w:val="0"/>
                <w:sz w:val="22"/>
                <w:szCs w:val="22"/>
              </w:rPr>
              <w:t>VODJA DEL</w:t>
            </w:r>
          </w:p>
        </w:tc>
        <w:tc>
          <w:tcPr>
            <w:tcW w:w="1985" w:type="dxa"/>
          </w:tcPr>
          <w:p w:rsidR="00FE3CF1" w:rsidRPr="0079325B" w:rsidRDefault="00FE3CF1" w:rsidP="00C7578A">
            <w:pPr>
              <w:pStyle w:val="Glava"/>
              <w:tabs>
                <w:tab w:val="clear" w:pos="4536"/>
                <w:tab w:val="clear" w:pos="9072"/>
              </w:tabs>
              <w:jc w:val="both"/>
              <w:rPr>
                <w:i w:val="0"/>
                <w:sz w:val="22"/>
                <w:szCs w:val="22"/>
              </w:rPr>
            </w:pPr>
          </w:p>
        </w:tc>
        <w:tc>
          <w:tcPr>
            <w:tcW w:w="1701" w:type="dxa"/>
          </w:tcPr>
          <w:p w:rsidR="00FE3CF1" w:rsidRPr="0079325B" w:rsidRDefault="00FE3CF1" w:rsidP="00C7578A">
            <w:pPr>
              <w:pStyle w:val="Glava"/>
              <w:tabs>
                <w:tab w:val="clear" w:pos="4536"/>
                <w:tab w:val="clear" w:pos="9072"/>
              </w:tabs>
              <w:jc w:val="both"/>
              <w:rPr>
                <w:i w:val="0"/>
                <w:sz w:val="22"/>
                <w:szCs w:val="22"/>
              </w:rPr>
            </w:pPr>
          </w:p>
        </w:tc>
        <w:tc>
          <w:tcPr>
            <w:tcW w:w="992" w:type="dxa"/>
          </w:tcPr>
          <w:p w:rsidR="00FE3CF1" w:rsidRPr="0079325B" w:rsidRDefault="00FE3CF1" w:rsidP="00C7578A">
            <w:pPr>
              <w:pStyle w:val="Glava"/>
              <w:tabs>
                <w:tab w:val="clear" w:pos="4536"/>
                <w:tab w:val="clear" w:pos="9072"/>
              </w:tabs>
              <w:jc w:val="both"/>
              <w:rPr>
                <w:i w:val="0"/>
                <w:sz w:val="22"/>
                <w:szCs w:val="22"/>
              </w:rPr>
            </w:pPr>
          </w:p>
        </w:tc>
        <w:tc>
          <w:tcPr>
            <w:tcW w:w="1559" w:type="dxa"/>
          </w:tcPr>
          <w:p w:rsidR="00FE3CF1" w:rsidRDefault="00FE3CF1" w:rsidP="00C7578A">
            <w:pPr>
              <w:pStyle w:val="Glava"/>
              <w:tabs>
                <w:tab w:val="clear" w:pos="4536"/>
                <w:tab w:val="clear" w:pos="9072"/>
              </w:tabs>
              <w:jc w:val="both"/>
              <w:rPr>
                <w:i w:val="0"/>
                <w:sz w:val="28"/>
                <w:szCs w:val="28"/>
              </w:rPr>
            </w:pPr>
          </w:p>
          <w:p w:rsidR="00D439D5" w:rsidRPr="0079325B" w:rsidRDefault="00D439D5" w:rsidP="00C7578A">
            <w:pPr>
              <w:pStyle w:val="Glava"/>
              <w:tabs>
                <w:tab w:val="clear" w:pos="4536"/>
                <w:tab w:val="clear" w:pos="9072"/>
              </w:tabs>
              <w:jc w:val="both"/>
              <w:rPr>
                <w:i w:val="0"/>
                <w:sz w:val="28"/>
                <w:szCs w:val="28"/>
              </w:rPr>
            </w:pPr>
          </w:p>
          <w:p w:rsidR="00FE3CF1" w:rsidRPr="0079325B" w:rsidRDefault="00FE3CF1" w:rsidP="00C7578A">
            <w:pPr>
              <w:pStyle w:val="Glava"/>
              <w:tabs>
                <w:tab w:val="clear" w:pos="4536"/>
                <w:tab w:val="clear" w:pos="9072"/>
              </w:tabs>
              <w:jc w:val="both"/>
              <w:rPr>
                <w:i w:val="0"/>
                <w:sz w:val="28"/>
                <w:szCs w:val="28"/>
              </w:rPr>
            </w:pPr>
          </w:p>
        </w:tc>
      </w:tr>
    </w:tbl>
    <w:p w:rsidR="00FE3CF1" w:rsidRDefault="00FE3CF1" w:rsidP="00FE3CF1">
      <w:pPr>
        <w:pStyle w:val="Glava"/>
        <w:tabs>
          <w:tab w:val="clear" w:pos="4536"/>
          <w:tab w:val="clear" w:pos="9072"/>
        </w:tabs>
        <w:ind w:left="1080"/>
        <w:jc w:val="both"/>
        <w:rPr>
          <w:i w:val="0"/>
          <w:sz w:val="22"/>
          <w:szCs w:val="22"/>
        </w:rPr>
      </w:pPr>
    </w:p>
    <w:p w:rsidR="001A38D3" w:rsidRDefault="00541FF6" w:rsidP="00FE3CF1">
      <w:pPr>
        <w:pStyle w:val="Glava"/>
        <w:tabs>
          <w:tab w:val="clear" w:pos="4536"/>
          <w:tab w:val="clear" w:pos="9072"/>
        </w:tabs>
        <w:ind w:left="1080"/>
        <w:jc w:val="both"/>
        <w:rPr>
          <w:i w:val="0"/>
          <w:sz w:val="22"/>
          <w:szCs w:val="22"/>
        </w:rPr>
      </w:pPr>
      <w:r>
        <w:rPr>
          <w:i w:val="0"/>
          <w:sz w:val="22"/>
          <w:szCs w:val="22"/>
        </w:rPr>
        <w:t>Vodja del se mora izkazati z dvema referencama istovrstnega posla obnove uličnih fasad s stavbnim pohištvom kot je predmet tega javnega naročila skladno z razpisno dokumentacijo v zadnjih petih letih. Upoštevale se bodo le tiste reference vodje del, ki zajemajo obnovo fasad s stavbnim pohištvom na stavbah s statusom kulturnega spomenika ali kulturne dediščine. Vrednost vsakega izvedene</w:t>
      </w:r>
      <w:r w:rsidR="007346C6">
        <w:rPr>
          <w:i w:val="0"/>
          <w:sz w:val="22"/>
          <w:szCs w:val="22"/>
        </w:rPr>
        <w:t>ga posla je morala biti najmaj 6</w:t>
      </w:r>
      <w:r>
        <w:rPr>
          <w:i w:val="0"/>
          <w:sz w:val="22"/>
          <w:szCs w:val="22"/>
        </w:rPr>
        <w:t xml:space="preserve">0.000,00 EUR brez DDV. </w:t>
      </w:r>
    </w:p>
    <w:p w:rsidR="001A38D3" w:rsidRDefault="001A38D3" w:rsidP="00FE3CF1">
      <w:pPr>
        <w:pStyle w:val="Glava"/>
        <w:tabs>
          <w:tab w:val="clear" w:pos="4536"/>
          <w:tab w:val="clear" w:pos="9072"/>
        </w:tabs>
        <w:ind w:left="1080"/>
        <w:jc w:val="both"/>
        <w:rPr>
          <w:i w:val="0"/>
          <w:sz w:val="22"/>
          <w:szCs w:val="22"/>
        </w:rPr>
      </w:pPr>
    </w:p>
    <w:p w:rsidR="002C6A1E" w:rsidRDefault="00361220" w:rsidP="00FE3CF1">
      <w:pPr>
        <w:pStyle w:val="Glava"/>
        <w:tabs>
          <w:tab w:val="clear" w:pos="4536"/>
          <w:tab w:val="clear" w:pos="9072"/>
        </w:tabs>
        <w:ind w:left="1080"/>
        <w:jc w:val="both"/>
        <w:rPr>
          <w:i w:val="0"/>
          <w:sz w:val="22"/>
          <w:szCs w:val="22"/>
        </w:rPr>
      </w:pPr>
      <w:r>
        <w:rPr>
          <w:b/>
          <w:i w:val="0"/>
          <w:sz w:val="20"/>
        </w:rPr>
        <w:t>Referenčni posl</w:t>
      </w:r>
      <w:r w:rsidR="00D439D5">
        <w:rPr>
          <w:b/>
          <w:i w:val="0"/>
          <w:sz w:val="20"/>
        </w:rPr>
        <w:t>i</w:t>
      </w:r>
      <w:r>
        <w:rPr>
          <w:b/>
          <w:i w:val="0"/>
          <w:sz w:val="20"/>
        </w:rPr>
        <w:t xml:space="preserve"> </w:t>
      </w:r>
      <w:r w:rsidR="00091781">
        <w:rPr>
          <w:b/>
          <w:i w:val="0"/>
          <w:sz w:val="20"/>
        </w:rPr>
        <w:t>vodj</w:t>
      </w:r>
      <w:r w:rsidR="00550D30">
        <w:rPr>
          <w:b/>
          <w:i w:val="0"/>
          <w:sz w:val="20"/>
        </w:rPr>
        <w:t>e</w:t>
      </w:r>
      <w:r w:rsidR="00091781">
        <w:rPr>
          <w:b/>
          <w:i w:val="0"/>
          <w:sz w:val="20"/>
        </w:rPr>
        <w:t xml:space="preserve"> del</w:t>
      </w:r>
      <w:r>
        <w:rPr>
          <w:b/>
          <w:i w:val="0"/>
          <w:sz w:val="20"/>
        </w:rPr>
        <w:t>:</w:t>
      </w:r>
    </w:p>
    <w:p w:rsidR="002C6A1E" w:rsidRDefault="002C6A1E" w:rsidP="00FE3CF1">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559"/>
      </w:tblGrid>
      <w:tr w:rsidR="00361220" w:rsidRPr="005B2B95" w:rsidTr="00787C83">
        <w:tc>
          <w:tcPr>
            <w:tcW w:w="2322"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rsidR="00361220" w:rsidRPr="005B2B95" w:rsidRDefault="001A38D3" w:rsidP="000A55F3">
            <w:pPr>
              <w:jc w:val="center"/>
              <w:rPr>
                <w:b/>
                <w:i w:val="0"/>
                <w:sz w:val="18"/>
                <w:szCs w:val="18"/>
              </w:rPr>
            </w:pPr>
            <w:r w:rsidRPr="005B2B95">
              <w:rPr>
                <w:b/>
                <w:i w:val="0"/>
                <w:sz w:val="18"/>
                <w:szCs w:val="18"/>
              </w:rPr>
              <w:t>Kontaktna oseba na ZVKDS-ju (e-pošta in telefonska številka)</w:t>
            </w:r>
          </w:p>
        </w:tc>
        <w:tc>
          <w:tcPr>
            <w:tcW w:w="1559" w:type="dxa"/>
            <w:shd w:val="clear" w:color="auto" w:fill="D9D9D9" w:themeFill="background1" w:themeFillShade="D9"/>
            <w:vAlign w:val="center"/>
          </w:tcPr>
          <w:p w:rsidR="00361220" w:rsidRPr="005B2B95" w:rsidRDefault="00361220" w:rsidP="000A55F3">
            <w:pPr>
              <w:jc w:val="center"/>
              <w:rPr>
                <w:b/>
                <w:i w:val="0"/>
                <w:sz w:val="18"/>
                <w:szCs w:val="18"/>
              </w:rPr>
            </w:pPr>
            <w:r w:rsidRPr="005B2B95">
              <w:rPr>
                <w:b/>
                <w:i w:val="0"/>
                <w:sz w:val="18"/>
                <w:szCs w:val="18"/>
              </w:rPr>
              <w:t>Vrednost posla</w:t>
            </w:r>
          </w:p>
          <w:p w:rsidR="00361220" w:rsidRPr="005B2B95" w:rsidRDefault="00361220" w:rsidP="00787C83">
            <w:pPr>
              <w:jc w:val="center"/>
              <w:rPr>
                <w:b/>
                <w:i w:val="0"/>
                <w:sz w:val="18"/>
                <w:szCs w:val="18"/>
              </w:rPr>
            </w:pPr>
            <w:r w:rsidRPr="005B2B95">
              <w:rPr>
                <w:b/>
                <w:i w:val="0"/>
                <w:sz w:val="18"/>
                <w:szCs w:val="18"/>
              </w:rPr>
              <w:t xml:space="preserve">v EUR </w:t>
            </w:r>
            <w:r w:rsidR="00787C83" w:rsidRPr="005B2B95">
              <w:rPr>
                <w:b/>
                <w:i w:val="0"/>
                <w:sz w:val="18"/>
                <w:szCs w:val="18"/>
              </w:rPr>
              <w:t>brez</w:t>
            </w:r>
            <w:r w:rsidRPr="005B2B95">
              <w:rPr>
                <w:b/>
                <w:i w:val="0"/>
                <w:sz w:val="18"/>
                <w:szCs w:val="18"/>
              </w:rPr>
              <w:t xml:space="preserve"> DDV</w:t>
            </w: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r w:rsidR="00361220" w:rsidRPr="0079325B" w:rsidTr="00787C83">
        <w:tc>
          <w:tcPr>
            <w:tcW w:w="2322" w:type="dxa"/>
          </w:tcPr>
          <w:p w:rsidR="00361220" w:rsidRPr="0079325B" w:rsidRDefault="00361220" w:rsidP="000A55F3">
            <w:pPr>
              <w:pStyle w:val="Glava"/>
              <w:tabs>
                <w:tab w:val="clear" w:pos="4536"/>
                <w:tab w:val="clear" w:pos="9072"/>
              </w:tabs>
              <w:jc w:val="both"/>
              <w:rPr>
                <w:i w:val="0"/>
                <w:sz w:val="22"/>
                <w:szCs w:val="22"/>
              </w:rPr>
            </w:pPr>
          </w:p>
        </w:tc>
        <w:tc>
          <w:tcPr>
            <w:tcW w:w="2835" w:type="dxa"/>
          </w:tcPr>
          <w:p w:rsidR="00361220" w:rsidRDefault="00361220"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Default="004C49E4" w:rsidP="000A55F3">
            <w:pPr>
              <w:pStyle w:val="Glava"/>
              <w:tabs>
                <w:tab w:val="clear" w:pos="4536"/>
                <w:tab w:val="clear" w:pos="9072"/>
              </w:tabs>
              <w:jc w:val="both"/>
              <w:rPr>
                <w:i w:val="0"/>
                <w:sz w:val="22"/>
                <w:szCs w:val="22"/>
              </w:rPr>
            </w:pPr>
          </w:p>
          <w:p w:rsidR="004C49E4" w:rsidRPr="0079325B" w:rsidRDefault="004C49E4" w:rsidP="000A55F3">
            <w:pPr>
              <w:pStyle w:val="Glava"/>
              <w:tabs>
                <w:tab w:val="clear" w:pos="4536"/>
                <w:tab w:val="clear" w:pos="9072"/>
              </w:tabs>
              <w:jc w:val="both"/>
              <w:rPr>
                <w:i w:val="0"/>
                <w:sz w:val="22"/>
                <w:szCs w:val="22"/>
              </w:rPr>
            </w:pPr>
          </w:p>
        </w:tc>
        <w:tc>
          <w:tcPr>
            <w:tcW w:w="1276" w:type="dxa"/>
          </w:tcPr>
          <w:p w:rsidR="00361220" w:rsidRPr="0079325B" w:rsidRDefault="00361220" w:rsidP="000A55F3">
            <w:pPr>
              <w:pStyle w:val="Glava"/>
              <w:tabs>
                <w:tab w:val="clear" w:pos="4536"/>
                <w:tab w:val="clear" w:pos="9072"/>
              </w:tabs>
              <w:jc w:val="both"/>
              <w:rPr>
                <w:i w:val="0"/>
                <w:sz w:val="22"/>
                <w:szCs w:val="22"/>
              </w:rPr>
            </w:pPr>
          </w:p>
        </w:tc>
        <w:tc>
          <w:tcPr>
            <w:tcW w:w="1134" w:type="dxa"/>
          </w:tcPr>
          <w:p w:rsidR="00361220" w:rsidRPr="0079325B" w:rsidRDefault="00361220" w:rsidP="000A55F3">
            <w:pPr>
              <w:pStyle w:val="Glava"/>
              <w:tabs>
                <w:tab w:val="clear" w:pos="4536"/>
                <w:tab w:val="clear" w:pos="9072"/>
              </w:tabs>
              <w:jc w:val="both"/>
              <w:rPr>
                <w:i w:val="0"/>
                <w:sz w:val="22"/>
                <w:szCs w:val="22"/>
              </w:rPr>
            </w:pPr>
          </w:p>
        </w:tc>
        <w:tc>
          <w:tcPr>
            <w:tcW w:w="1559" w:type="dxa"/>
          </w:tcPr>
          <w:p w:rsidR="00361220" w:rsidRPr="0079325B" w:rsidRDefault="00361220" w:rsidP="000A55F3">
            <w:pPr>
              <w:pStyle w:val="Glava"/>
              <w:tabs>
                <w:tab w:val="clear" w:pos="4536"/>
                <w:tab w:val="clear" w:pos="9072"/>
              </w:tabs>
              <w:jc w:val="both"/>
              <w:rPr>
                <w:i w:val="0"/>
                <w:sz w:val="28"/>
                <w:szCs w:val="28"/>
              </w:rPr>
            </w:pPr>
          </w:p>
          <w:p w:rsidR="00361220" w:rsidRPr="0079325B" w:rsidRDefault="00361220" w:rsidP="000A55F3">
            <w:pPr>
              <w:pStyle w:val="Glava"/>
              <w:tabs>
                <w:tab w:val="clear" w:pos="4536"/>
                <w:tab w:val="clear" w:pos="9072"/>
              </w:tabs>
              <w:jc w:val="both"/>
              <w:rPr>
                <w:i w:val="0"/>
                <w:sz w:val="28"/>
                <w:szCs w:val="28"/>
              </w:rPr>
            </w:pPr>
          </w:p>
        </w:tc>
      </w:tr>
    </w:tbl>
    <w:p w:rsidR="00361220" w:rsidRDefault="00361220" w:rsidP="00FE3CF1">
      <w:pPr>
        <w:pStyle w:val="Glava"/>
        <w:tabs>
          <w:tab w:val="clear" w:pos="4536"/>
          <w:tab w:val="clear" w:pos="9072"/>
        </w:tabs>
        <w:ind w:left="1080"/>
        <w:jc w:val="both"/>
        <w:rPr>
          <w:i w:val="0"/>
          <w:sz w:val="22"/>
          <w:szCs w:val="22"/>
        </w:rPr>
      </w:pPr>
    </w:p>
    <w:p w:rsidR="002C6A1E" w:rsidRDefault="002C6A1E"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Default="001A38D3" w:rsidP="00FE3CF1">
      <w:pPr>
        <w:pStyle w:val="Glava"/>
        <w:tabs>
          <w:tab w:val="clear" w:pos="4536"/>
          <w:tab w:val="clear" w:pos="9072"/>
        </w:tabs>
        <w:ind w:left="1080"/>
        <w:jc w:val="both"/>
        <w:rPr>
          <w:i w:val="0"/>
          <w:sz w:val="22"/>
          <w:szCs w:val="22"/>
        </w:rPr>
      </w:pPr>
    </w:p>
    <w:p w:rsidR="001A38D3" w:rsidRPr="0079325B" w:rsidRDefault="001A38D3"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F37579" w:rsidRDefault="00F37579" w:rsidP="00ED0823">
      <w:pPr>
        <w:jc w:val="right"/>
        <w:rPr>
          <w:b/>
          <w:i w:val="0"/>
          <w:sz w:val="22"/>
          <w:szCs w:val="22"/>
        </w:rPr>
      </w:pPr>
      <w:r>
        <w:rPr>
          <w:b/>
          <w:i w:val="0"/>
          <w:sz w:val="22"/>
          <w:szCs w:val="22"/>
        </w:rPr>
        <w:lastRenderedPageBreak/>
        <w:t xml:space="preserve">PRILOGA 7 </w:t>
      </w:r>
    </w:p>
    <w:p w:rsidR="00F37579" w:rsidRDefault="00F37579" w:rsidP="00ED0823">
      <w:pPr>
        <w:jc w:val="right"/>
        <w:rPr>
          <w:b/>
          <w:i w:val="0"/>
          <w:sz w:val="22"/>
          <w:szCs w:val="22"/>
        </w:rPr>
      </w:pPr>
    </w:p>
    <w:p w:rsidR="00F37579" w:rsidRDefault="00F37579" w:rsidP="00F37579">
      <w:pPr>
        <w:jc w:val="center"/>
        <w:rPr>
          <w:b/>
          <w:i w:val="0"/>
          <w:sz w:val="22"/>
          <w:szCs w:val="22"/>
        </w:rPr>
      </w:pPr>
      <w:r>
        <w:rPr>
          <w:b/>
          <w:i w:val="0"/>
          <w:sz w:val="22"/>
          <w:szCs w:val="22"/>
        </w:rPr>
        <w:t xml:space="preserve">ZAVAROVANJE ODGOVORNOSTI </w:t>
      </w:r>
    </w:p>
    <w:p w:rsidR="00F37579" w:rsidRDefault="00F37579" w:rsidP="00F37579">
      <w:pPr>
        <w:jc w:val="center"/>
        <w:rPr>
          <w:b/>
          <w:i w:val="0"/>
          <w:sz w:val="22"/>
          <w:szCs w:val="22"/>
        </w:rPr>
      </w:pPr>
    </w:p>
    <w:p w:rsidR="00F37579" w:rsidRDefault="00F37579" w:rsidP="00F37579">
      <w:pPr>
        <w:jc w:val="center"/>
        <w:rPr>
          <w:b/>
          <w:i w:val="0"/>
          <w:sz w:val="22"/>
          <w:szCs w:val="22"/>
        </w:rPr>
      </w:pPr>
    </w:p>
    <w:p w:rsidR="00F37579" w:rsidRDefault="00F37579" w:rsidP="00F37579">
      <w:pPr>
        <w:jc w:val="center"/>
        <w:rPr>
          <w:b/>
          <w:i w:val="0"/>
          <w:sz w:val="22"/>
          <w:szCs w:val="22"/>
        </w:rPr>
      </w:pPr>
    </w:p>
    <w:p w:rsidR="00F37579" w:rsidRDefault="00F37579" w:rsidP="00F37579">
      <w:pPr>
        <w:rPr>
          <w:i w:val="0"/>
          <w:sz w:val="22"/>
          <w:szCs w:val="22"/>
        </w:rPr>
      </w:pPr>
      <w:r>
        <w:rPr>
          <w:i w:val="0"/>
          <w:sz w:val="22"/>
          <w:szCs w:val="22"/>
        </w:rPr>
        <w:t>Ponudnik predloži:</w:t>
      </w:r>
    </w:p>
    <w:p w:rsidR="00F37579" w:rsidRPr="00F37579" w:rsidRDefault="00F37579" w:rsidP="00F37579">
      <w:pPr>
        <w:pStyle w:val="Odstavekseznama"/>
        <w:numPr>
          <w:ilvl w:val="0"/>
          <w:numId w:val="9"/>
        </w:numPr>
        <w:rPr>
          <w:i w:val="0"/>
          <w:sz w:val="22"/>
          <w:szCs w:val="22"/>
        </w:rPr>
      </w:pPr>
      <w:r>
        <w:rPr>
          <w:i w:val="0"/>
          <w:sz w:val="22"/>
          <w:szCs w:val="22"/>
        </w:rPr>
        <w:t>Fotokopijo zavarovalne police</w:t>
      </w: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F37579" w:rsidRDefault="00F37579"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t xml:space="preserve">PRILOGA </w:t>
      </w:r>
      <w:r w:rsidR="00A52A0B">
        <w:rPr>
          <w:b/>
          <w:i w:val="0"/>
          <w:sz w:val="22"/>
          <w:szCs w:val="22"/>
        </w:rPr>
        <w:t>8</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7838F5">
      <w:pPr>
        <w:pStyle w:val="Glava"/>
        <w:tabs>
          <w:tab w:val="clear" w:pos="4536"/>
          <w:tab w:val="clear" w:pos="9072"/>
        </w:tabs>
        <w:ind w:left="1080"/>
        <w:jc w:val="both"/>
        <w:rPr>
          <w:i w:val="0"/>
          <w:sz w:val="22"/>
          <w:szCs w:val="22"/>
        </w:rPr>
      </w:pPr>
      <w:r w:rsidRPr="00AA3A4C">
        <w:rPr>
          <w:i w:val="0"/>
          <w:sz w:val="22"/>
          <w:szCs w:val="22"/>
        </w:rPr>
        <w:t>V zvezi z javnim naročilom</w:t>
      </w:r>
      <w:r w:rsidR="00521E34">
        <w:rPr>
          <w:i w:val="0"/>
          <w:sz w:val="22"/>
          <w:szCs w:val="22"/>
        </w:rPr>
        <w:t xml:space="preserve"> »</w:t>
      </w:r>
      <w:r w:rsidR="009F00F3">
        <w:rPr>
          <w:b/>
          <w:i w:val="0"/>
          <w:sz w:val="22"/>
          <w:szCs w:val="22"/>
        </w:rPr>
        <w:t xml:space="preserve">Valvazorjeva </w:t>
      </w:r>
      <w:r w:rsidR="00193C3B">
        <w:rPr>
          <w:b/>
          <w:i w:val="0"/>
          <w:sz w:val="22"/>
          <w:szCs w:val="22"/>
        </w:rPr>
        <w:t>3</w:t>
      </w:r>
      <w:r w:rsidR="009F00F3">
        <w:rPr>
          <w:b/>
          <w:i w:val="0"/>
          <w:sz w:val="22"/>
          <w:szCs w:val="22"/>
        </w:rPr>
        <w:t xml:space="preserve">, izvedba gradbeno-obrtniških del pri obnovi uličnega pročelja s stavbnim pohištvom </w:t>
      </w:r>
      <w:r w:rsidR="00193C3B">
        <w:rPr>
          <w:b/>
          <w:i w:val="0"/>
          <w:sz w:val="22"/>
          <w:szCs w:val="22"/>
        </w:rPr>
        <w:t xml:space="preserve">na naslovou Valvazorjeva ulica 3 v Ljubljani </w:t>
      </w:r>
      <w:r w:rsidR="009F00F3">
        <w:rPr>
          <w:b/>
          <w:i w:val="0"/>
          <w:sz w:val="22"/>
          <w:szCs w:val="22"/>
        </w:rPr>
        <w:t xml:space="preserve"> v okviru programa LMM</w:t>
      </w:r>
      <w:r w:rsidR="00D61DF3">
        <w:rPr>
          <w:b/>
          <w:i w:val="0"/>
          <w:sz w:val="22"/>
          <w:szCs w:val="22"/>
        </w:rPr>
        <w:t xml:space="preserve">« </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6A0F24" w:rsidRPr="001F1894" w:rsidRDefault="006A0F24" w:rsidP="006A0F24">
      <w:pPr>
        <w:ind w:left="1080"/>
        <w:jc w:val="both"/>
        <w:rPr>
          <w:i w:val="0"/>
          <w:sz w:val="22"/>
          <w:szCs w:val="22"/>
        </w:rPr>
      </w:pPr>
      <w:r w:rsidRPr="00F81849">
        <w:rPr>
          <w:i w:val="0"/>
          <w:sz w:val="22"/>
          <w:szCs w:val="22"/>
        </w:rPr>
        <w:t>Obrazec se po potrebi fotokopira.</w:t>
      </w:r>
    </w:p>
    <w:p w:rsidR="00B652AC" w:rsidRDefault="00B652AC" w:rsidP="00B652AC">
      <w:pPr>
        <w:ind w:left="1080"/>
        <w:jc w:val="center"/>
        <w:rPr>
          <w:i w:val="0"/>
          <w:sz w:val="22"/>
          <w:szCs w:val="22"/>
        </w:rPr>
      </w:pPr>
    </w:p>
    <w:p w:rsidR="00B652AC" w:rsidRDefault="00B652AC" w:rsidP="00C32572">
      <w:pPr>
        <w:rPr>
          <w:i w:val="0"/>
          <w:sz w:val="22"/>
          <w:szCs w:val="22"/>
        </w:rPr>
      </w:pPr>
    </w:p>
    <w:p w:rsidR="006761A9" w:rsidRPr="00FB2342" w:rsidRDefault="00DD766D" w:rsidP="007D5F73">
      <w:pPr>
        <w:ind w:left="8496" w:firstLine="708"/>
        <w:rPr>
          <w:b/>
          <w:i w:val="0"/>
          <w:sz w:val="22"/>
          <w:szCs w:val="22"/>
        </w:rPr>
      </w:pPr>
      <w:r>
        <w:rPr>
          <w:b/>
          <w:i w:val="0"/>
          <w:sz w:val="22"/>
          <w:szCs w:val="22"/>
        </w:rPr>
        <w:br w:type="page"/>
      </w:r>
      <w:r w:rsidR="00F62550">
        <w:rPr>
          <w:b/>
          <w:i w:val="0"/>
          <w:sz w:val="22"/>
          <w:szCs w:val="22"/>
        </w:rPr>
        <w:lastRenderedPageBreak/>
        <w:t>PRILOGA 9</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6761A9" w:rsidRDefault="006761A9" w:rsidP="005D65AC">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w:t>
      </w:r>
      <w:r w:rsidR="005D65AC">
        <w:rPr>
          <w:i w:val="0"/>
          <w:sz w:val="22"/>
          <w:szCs w:val="22"/>
        </w:rPr>
        <w:t xml:space="preserve">naročilo </w:t>
      </w:r>
      <w:r w:rsidR="005D65AC" w:rsidRPr="003F1A18">
        <w:rPr>
          <w:i w:val="0"/>
          <w:sz w:val="22"/>
          <w:szCs w:val="22"/>
        </w:rPr>
        <w:t>»</w:t>
      </w:r>
      <w:r w:rsidR="00D11783">
        <w:rPr>
          <w:b/>
          <w:i w:val="0"/>
          <w:sz w:val="22"/>
          <w:szCs w:val="22"/>
        </w:rPr>
        <w:t>Valvazorjeva 3, izvedba gradbeno- obrtniških del pri obnovi uličnega pročelja s stavbnim pohištvom na stavbi na naslovu Valvazorjeva ulica 3 v Ljubljani v okviru programa LMM</w:t>
      </w:r>
      <w:r w:rsidR="005D65AC">
        <w:rPr>
          <w:b/>
          <w:i w:val="0"/>
          <w:sz w:val="22"/>
          <w:szCs w:val="22"/>
        </w:rPr>
        <w:t xml:space="preserve">« </w:t>
      </w:r>
      <w:r w:rsidR="005D65AC">
        <w:rPr>
          <w:i w:val="0"/>
          <w:sz w:val="22"/>
          <w:szCs w:val="22"/>
        </w:rPr>
        <w:t xml:space="preserve"> </w:t>
      </w:r>
      <w:r w:rsidR="00FE3097">
        <w:rPr>
          <w:i w:val="0"/>
          <w:sz w:val="22"/>
          <w:szCs w:val="22"/>
        </w:rPr>
        <w:t>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rsidR="00B652AC" w:rsidRDefault="00B652AC" w:rsidP="005D65AC">
      <w:pPr>
        <w:jc w:val="both"/>
        <w:rPr>
          <w:b/>
          <w:i w:val="0"/>
          <w:sz w:val="22"/>
          <w:szCs w:val="22"/>
        </w:rPr>
      </w:pPr>
    </w:p>
    <w:p w:rsidR="00B652AC" w:rsidRDefault="00B652AC" w:rsidP="00B652AC">
      <w:pPr>
        <w:jc w:val="right"/>
        <w:rPr>
          <w:b/>
          <w:i w:val="0"/>
          <w:sz w:val="22"/>
          <w:szCs w:val="22"/>
        </w:rPr>
      </w:pPr>
    </w:p>
    <w:p w:rsidR="00B652AC" w:rsidRPr="001F1894" w:rsidRDefault="00B652AC" w:rsidP="00B652AC">
      <w:pPr>
        <w:jc w:val="right"/>
        <w:rPr>
          <w:b/>
          <w:i w:val="0"/>
          <w:sz w:val="22"/>
          <w:szCs w:val="22"/>
        </w:rPr>
      </w:pPr>
    </w:p>
    <w:p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Pr="006761A9" w:rsidRDefault="009A1150" w:rsidP="006761A9">
      <w:pPr>
        <w:ind w:left="1080"/>
        <w:jc w:val="both"/>
        <w:rPr>
          <w:i w:val="0"/>
          <w:sz w:val="22"/>
          <w:szCs w:val="22"/>
        </w:rPr>
      </w:pPr>
      <w:r w:rsidRPr="00EE738D">
        <w:rPr>
          <w:i w:val="0"/>
          <w:sz w:val="18"/>
          <w:szCs w:val="18"/>
        </w:rPr>
        <w:t>Obrazec se po potrebi fotokopira.</w:t>
      </w:r>
    </w:p>
    <w:p w:rsidR="006761A9" w:rsidRDefault="006761A9">
      <w:pPr>
        <w:rPr>
          <w:b/>
          <w:i w:val="0"/>
          <w:sz w:val="22"/>
          <w:szCs w:val="22"/>
        </w:rPr>
      </w:pPr>
      <w:r>
        <w:rPr>
          <w:b/>
          <w:i w:val="0"/>
          <w:sz w:val="22"/>
          <w:szCs w:val="22"/>
        </w:rPr>
        <w:br w:type="page"/>
      </w:r>
    </w:p>
    <w:p w:rsidR="00FF47F1" w:rsidRPr="001F1894" w:rsidRDefault="00FF47F1" w:rsidP="00FF47F1">
      <w:pPr>
        <w:jc w:val="right"/>
        <w:rPr>
          <w:b/>
          <w:i w:val="0"/>
          <w:sz w:val="22"/>
          <w:szCs w:val="22"/>
        </w:rPr>
      </w:pPr>
      <w:r>
        <w:rPr>
          <w:b/>
          <w:i w:val="0"/>
          <w:sz w:val="22"/>
          <w:szCs w:val="22"/>
        </w:rPr>
        <w:lastRenderedPageBreak/>
        <w:t xml:space="preserve">PRILOGA </w:t>
      </w:r>
      <w:r w:rsidR="00F62550">
        <w:rPr>
          <w:b/>
          <w:i w:val="0"/>
          <w:sz w:val="22"/>
          <w:szCs w:val="22"/>
        </w:rPr>
        <w:t>10</w:t>
      </w:r>
    </w:p>
    <w:p w:rsidR="00FF47F1" w:rsidRPr="001F1894" w:rsidRDefault="00FF47F1" w:rsidP="00FF47F1">
      <w:pPr>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center"/>
        <w:rPr>
          <w:i w:val="0"/>
          <w:sz w:val="22"/>
          <w:szCs w:val="22"/>
        </w:rPr>
      </w:pPr>
    </w:p>
    <w:p w:rsidR="00FF47F1" w:rsidRPr="001F1894" w:rsidRDefault="00ED725E" w:rsidP="00ED725E">
      <w:pPr>
        <w:tabs>
          <w:tab w:val="center" w:pos="5824"/>
          <w:tab w:val="left" w:pos="7836"/>
        </w:tabs>
        <w:spacing w:before="240" w:after="60"/>
        <w:ind w:left="1080"/>
        <w:outlineLvl w:val="6"/>
        <w:rPr>
          <w:b/>
          <w:i w:val="0"/>
          <w:sz w:val="32"/>
          <w:szCs w:val="32"/>
        </w:rPr>
      </w:pPr>
      <w:r>
        <w:rPr>
          <w:b/>
          <w:i w:val="0"/>
          <w:sz w:val="32"/>
          <w:szCs w:val="32"/>
        </w:rPr>
        <w:tab/>
      </w:r>
      <w:r w:rsidR="00FF47F1">
        <w:rPr>
          <w:b/>
          <w:i w:val="0"/>
          <w:sz w:val="32"/>
          <w:szCs w:val="32"/>
        </w:rPr>
        <w:t>SOGLASJE</w:t>
      </w:r>
      <w:r>
        <w:rPr>
          <w:b/>
          <w:i w:val="0"/>
          <w:sz w:val="32"/>
          <w:szCs w:val="32"/>
        </w:rPr>
        <w:tab/>
      </w: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p>
    <w:p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rsidR="00FF47F1" w:rsidRPr="001F1894" w:rsidRDefault="00FF47F1" w:rsidP="00FF47F1">
      <w:pPr>
        <w:ind w:left="1080"/>
        <w:rPr>
          <w:i w:val="0"/>
          <w:sz w:val="22"/>
          <w:szCs w:val="22"/>
        </w:rPr>
      </w:pPr>
    </w:p>
    <w:p w:rsidR="00FF47F1" w:rsidRPr="0035574B" w:rsidRDefault="00FF47F1" w:rsidP="00FF47F1">
      <w:pPr>
        <w:ind w:left="1080"/>
        <w:jc w:val="right"/>
        <w:rPr>
          <w:i w:val="0"/>
          <w:sz w:val="22"/>
          <w:szCs w:val="22"/>
        </w:rPr>
      </w:pPr>
    </w:p>
    <w:p w:rsidR="00FF47F1" w:rsidRPr="0079325B" w:rsidRDefault="00FF47F1" w:rsidP="00FF47F1">
      <w:pPr>
        <w:ind w:left="1080"/>
        <w:jc w:val="both"/>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right"/>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Pr="001F1894" w:rsidRDefault="00FF47F1" w:rsidP="00FF47F1">
      <w:pPr>
        <w:ind w:left="1080"/>
        <w:jc w:val="both"/>
        <w:rPr>
          <w:i w:val="0"/>
          <w:sz w:val="22"/>
          <w:szCs w:val="22"/>
        </w:rPr>
      </w:pPr>
    </w:p>
    <w:p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b/>
          <w:i w:val="0"/>
          <w:sz w:val="22"/>
          <w:szCs w:val="22"/>
        </w:rPr>
      </w:pPr>
      <w:r w:rsidRPr="00EE738D">
        <w:rPr>
          <w:i w:val="0"/>
          <w:sz w:val="18"/>
          <w:szCs w:val="18"/>
        </w:rPr>
        <w:t>Obrazec se po potrebi fotokopira.</w:t>
      </w:r>
    </w:p>
    <w:p w:rsidR="00FF47F1" w:rsidRDefault="00FF47F1" w:rsidP="00FF47F1">
      <w:pPr>
        <w:ind w:left="1080"/>
        <w:jc w:val="right"/>
        <w:rPr>
          <w:b/>
          <w:i w:val="0"/>
          <w:sz w:val="22"/>
          <w:szCs w:val="22"/>
        </w:rPr>
      </w:pPr>
    </w:p>
    <w:p w:rsidR="00FF47F1" w:rsidRDefault="00FF47F1" w:rsidP="001F1894">
      <w:pPr>
        <w:jc w:val="right"/>
        <w:rPr>
          <w:b/>
          <w:i w:val="0"/>
          <w:sz w:val="22"/>
          <w:szCs w:val="22"/>
        </w:rPr>
      </w:pPr>
    </w:p>
    <w:p w:rsidR="00FF47F1" w:rsidRPr="00DC21EF" w:rsidRDefault="00FF47F1" w:rsidP="001F1894">
      <w:pPr>
        <w:jc w:val="right"/>
      </w:pPr>
    </w:p>
    <w:p w:rsidR="00FF47F1" w:rsidRDefault="00FF47F1" w:rsidP="001F1894">
      <w:pPr>
        <w:jc w:val="right"/>
        <w:rPr>
          <w:b/>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ED725E">
        <w:rPr>
          <w:b/>
          <w:i w:val="0"/>
          <w:sz w:val="22"/>
          <w:szCs w:val="22"/>
        </w:rPr>
        <w:t>11</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Pr="001F1894" w:rsidRDefault="001F1894" w:rsidP="00A707AE">
      <w:pPr>
        <w:jc w:val="both"/>
        <w:rPr>
          <w:i w:val="0"/>
          <w:sz w:val="22"/>
          <w:szCs w:val="22"/>
        </w:rPr>
      </w:pPr>
    </w:p>
    <w:p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F1894" w:rsidRPr="00A707AE" w:rsidRDefault="001F1894" w:rsidP="00BB7C36">
      <w:pPr>
        <w:pStyle w:val="Odstavekseznama"/>
        <w:ind w:left="1440"/>
        <w:jc w:val="both"/>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p w:rsidR="004A509F" w:rsidRPr="006A0F24" w:rsidRDefault="004A509F" w:rsidP="006A0F24">
            <w:pPr>
              <w:pStyle w:val="Glava"/>
              <w:numPr>
                <w:ilvl w:val="0"/>
                <w:numId w:val="7"/>
              </w:numPr>
              <w:tabs>
                <w:tab w:val="clear" w:pos="4536"/>
                <w:tab w:val="clear" w:pos="9072"/>
              </w:tabs>
              <w:rPr>
                <w:i w:val="0"/>
                <w:sz w:val="22"/>
                <w:szCs w:val="22"/>
              </w:rPr>
            </w:pPr>
            <w:r>
              <w:rPr>
                <w:i w:val="0"/>
                <w:sz w:val="22"/>
                <w:szCs w:val="22"/>
              </w:rPr>
              <w:t>Zavarovanje odgovornosti (priloga 7)</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r w:rsidR="00AA27B7">
              <w:rPr>
                <w:i w:val="0"/>
                <w:color w:val="000000" w:themeColor="text1"/>
                <w:sz w:val="22"/>
                <w:szCs w:val="22"/>
              </w:rPr>
              <w:t xml:space="preserve">in </w:t>
            </w:r>
            <w:r>
              <w:rPr>
                <w:i w:val="0"/>
                <w:color w:val="000000" w:themeColor="text1"/>
                <w:sz w:val="22"/>
                <w:szCs w:val="22"/>
              </w:rPr>
              <w:t>P</w:t>
            </w:r>
            <w:r w:rsidR="00AA27B7">
              <w:rPr>
                <w:i w:val="0"/>
                <w:color w:val="000000" w:themeColor="text1"/>
                <w:sz w:val="22"/>
                <w:szCs w:val="22"/>
              </w:rPr>
              <w:t>opisi del</w:t>
            </w:r>
            <w:r w:rsidR="00B5612E">
              <w:rPr>
                <w:i w:val="0"/>
                <w:color w:val="000000" w:themeColor="text1"/>
                <w:sz w:val="22"/>
                <w:szCs w:val="22"/>
              </w:rPr>
              <w:t xml:space="preserve"> </w:t>
            </w:r>
            <w:r w:rsidR="006A0F24">
              <w:rPr>
                <w:i w:val="0"/>
                <w:color w:val="000000" w:themeColor="text1"/>
                <w:sz w:val="22"/>
                <w:szCs w:val="22"/>
              </w:rPr>
              <w:t>(</w:t>
            </w:r>
            <w:r>
              <w:rPr>
                <w:i w:val="0"/>
                <w:color w:val="000000" w:themeColor="text1"/>
                <w:sz w:val="22"/>
                <w:szCs w:val="22"/>
              </w:rPr>
              <w:t>P</w:t>
            </w:r>
            <w:r w:rsidR="006A0F24">
              <w:rPr>
                <w:i w:val="0"/>
                <w:color w:val="000000" w:themeColor="text1"/>
                <w:sz w:val="22"/>
                <w:szCs w:val="22"/>
              </w:rPr>
              <w:t>riloga 1/1)</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rsidR="006A0F24"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p w:rsidR="00682031" w:rsidRPr="006B71C8" w:rsidRDefault="00682031"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Bančna garancija za resnost ponudbe (priloga C/1) ali varščina za resnost ponudbe (priloga C/3)</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8B431E" w:rsidRDefault="008B431E"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2A76F5" w:rsidP="002A76F5">
      <w:pPr>
        <w:pStyle w:val="Glava"/>
        <w:tabs>
          <w:tab w:val="clear" w:pos="4536"/>
          <w:tab w:val="clear" w:pos="9072"/>
        </w:tabs>
        <w:jc w:val="center"/>
        <w:rPr>
          <w:b/>
          <w:i w:val="0"/>
          <w:sz w:val="22"/>
          <w:szCs w:val="22"/>
        </w:rPr>
      </w:pPr>
      <w:r>
        <w:rPr>
          <w:b/>
          <w:i w:val="0"/>
          <w:sz w:val="22"/>
          <w:szCs w:val="22"/>
        </w:rPr>
        <w:t>PRILOGE RAZPISNE DOKUMENTACIJE</w:t>
      </w:r>
    </w:p>
    <w:p w:rsidR="002A76F5" w:rsidRDefault="002A76F5" w:rsidP="002A76F5">
      <w:pPr>
        <w:pStyle w:val="Glava"/>
        <w:tabs>
          <w:tab w:val="clear" w:pos="4536"/>
          <w:tab w:val="clear" w:pos="9072"/>
        </w:tabs>
        <w:jc w:val="center"/>
        <w:rPr>
          <w:b/>
          <w:i w:val="0"/>
          <w:sz w:val="22"/>
          <w:szCs w:val="22"/>
        </w:rPr>
      </w:pPr>
    </w:p>
    <w:p w:rsidR="002A76F5" w:rsidRDefault="002A76F5" w:rsidP="002A76F5">
      <w:pPr>
        <w:pStyle w:val="Glava"/>
        <w:tabs>
          <w:tab w:val="clear" w:pos="4536"/>
          <w:tab w:val="clear" w:pos="9072"/>
        </w:tabs>
        <w:jc w:val="center"/>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B7154" w:rsidRDefault="007B7154" w:rsidP="003B1634">
      <w:pPr>
        <w:pStyle w:val="Glava"/>
        <w:tabs>
          <w:tab w:val="clear" w:pos="4536"/>
          <w:tab w:val="clear" w:pos="9072"/>
        </w:tabs>
        <w:jc w:val="right"/>
        <w:rPr>
          <w:b/>
          <w:i w:val="0"/>
          <w:sz w:val="22"/>
          <w:szCs w:val="22"/>
        </w:rPr>
      </w:pPr>
    </w:p>
    <w:p w:rsidR="00787C83" w:rsidRPr="002A76F5" w:rsidRDefault="00787C83" w:rsidP="003B1634">
      <w:pPr>
        <w:pStyle w:val="Glava"/>
        <w:tabs>
          <w:tab w:val="clear" w:pos="4536"/>
          <w:tab w:val="clear" w:pos="9072"/>
        </w:tabs>
        <w:jc w:val="right"/>
        <w:rPr>
          <w:i w:val="0"/>
          <w:sz w:val="22"/>
          <w:szCs w:val="22"/>
        </w:rPr>
      </w:pPr>
    </w:p>
    <w:p w:rsidR="00AC25FD" w:rsidRPr="002A76F5" w:rsidRDefault="00AC25FD" w:rsidP="00AC25FD">
      <w:pPr>
        <w:pStyle w:val="Glava"/>
        <w:numPr>
          <w:ilvl w:val="0"/>
          <w:numId w:val="9"/>
        </w:numPr>
        <w:rPr>
          <w:i w:val="0"/>
          <w:sz w:val="22"/>
          <w:szCs w:val="22"/>
        </w:rPr>
      </w:pPr>
      <w:r w:rsidRPr="002A76F5">
        <w:rPr>
          <w:i w:val="0"/>
          <w:sz w:val="22"/>
          <w:szCs w:val="22"/>
        </w:rPr>
        <w:t>Popis del</w:t>
      </w:r>
    </w:p>
    <w:p w:rsidR="002A76F5" w:rsidRDefault="002A76F5" w:rsidP="00AC25FD">
      <w:pPr>
        <w:pStyle w:val="Glava"/>
        <w:numPr>
          <w:ilvl w:val="0"/>
          <w:numId w:val="9"/>
        </w:numPr>
        <w:rPr>
          <w:i w:val="0"/>
          <w:sz w:val="22"/>
          <w:szCs w:val="22"/>
        </w:rPr>
      </w:pPr>
      <w:r w:rsidRPr="002A76F5">
        <w:rPr>
          <w:i w:val="0"/>
          <w:sz w:val="22"/>
          <w:szCs w:val="22"/>
        </w:rPr>
        <w:t>Kulturnovarstveni pogoji ZVKDS, OE Ljubljana</w:t>
      </w:r>
    </w:p>
    <w:p w:rsidR="00AD69AF" w:rsidRPr="002A76F5" w:rsidRDefault="00AD69AF" w:rsidP="00AC25FD">
      <w:pPr>
        <w:pStyle w:val="Glava"/>
        <w:numPr>
          <w:ilvl w:val="0"/>
          <w:numId w:val="9"/>
        </w:numPr>
        <w:rPr>
          <w:i w:val="0"/>
          <w:sz w:val="22"/>
          <w:szCs w:val="22"/>
        </w:rPr>
      </w:pPr>
      <w:r>
        <w:rPr>
          <w:i w:val="0"/>
          <w:sz w:val="22"/>
          <w:szCs w:val="22"/>
        </w:rPr>
        <w:t>Kulturnovarstveno soglasje</w:t>
      </w:r>
    </w:p>
    <w:p w:rsidR="002A76F5" w:rsidRDefault="002A76F5" w:rsidP="00AC25FD">
      <w:pPr>
        <w:pStyle w:val="Glava"/>
        <w:numPr>
          <w:ilvl w:val="0"/>
          <w:numId w:val="9"/>
        </w:numPr>
        <w:rPr>
          <w:i w:val="0"/>
          <w:sz w:val="22"/>
          <w:szCs w:val="22"/>
        </w:rPr>
      </w:pPr>
      <w:r w:rsidRPr="002A76F5">
        <w:rPr>
          <w:i w:val="0"/>
          <w:sz w:val="22"/>
          <w:szCs w:val="22"/>
        </w:rPr>
        <w:t xml:space="preserve">Vzorec pogodbe </w:t>
      </w:r>
    </w:p>
    <w:p w:rsidR="00775FA7" w:rsidRPr="002A76F5" w:rsidRDefault="00775FA7" w:rsidP="00775FA7">
      <w:pPr>
        <w:pStyle w:val="Glava"/>
        <w:ind w:left="1440"/>
        <w:rPr>
          <w:i w:val="0"/>
          <w:sz w:val="22"/>
          <w:szCs w:val="22"/>
        </w:rPr>
      </w:pPr>
    </w:p>
    <w:p w:rsidR="002A76F5" w:rsidRPr="002A76F5" w:rsidRDefault="002A76F5" w:rsidP="00AC3010">
      <w:pPr>
        <w:pStyle w:val="Glava"/>
        <w:ind w:left="1440"/>
        <w:rPr>
          <w:i w:val="0"/>
          <w:sz w:val="22"/>
          <w:szCs w:val="22"/>
        </w:rPr>
      </w:pPr>
    </w:p>
    <w:p w:rsidR="00AC25FD" w:rsidRPr="002A76F5" w:rsidRDefault="00AC25FD" w:rsidP="007B7154">
      <w:pPr>
        <w:pStyle w:val="Glava"/>
        <w:tabs>
          <w:tab w:val="clear" w:pos="4536"/>
          <w:tab w:val="clear" w:pos="9072"/>
        </w:tabs>
        <w:ind w:left="993"/>
        <w:jc w:val="center"/>
        <w:rPr>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B45CBA" w:rsidRDefault="00B45CBA"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D15B48">
      <w:pPr>
        <w:pStyle w:val="Glava"/>
        <w:tabs>
          <w:tab w:val="clear" w:pos="4536"/>
          <w:tab w:val="clear" w:pos="9072"/>
        </w:tabs>
        <w:rPr>
          <w:b/>
          <w:i w:val="0"/>
          <w:sz w:val="22"/>
          <w:szCs w:val="22"/>
        </w:rPr>
      </w:pPr>
    </w:p>
    <w:p w:rsidR="002A76F5" w:rsidRDefault="00091803">
      <w:pPr>
        <w:rPr>
          <w:b/>
          <w:i w:val="0"/>
          <w:sz w:val="22"/>
          <w:szCs w:val="22"/>
        </w:rPr>
      </w:pP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r>
      <w:r>
        <w:rPr>
          <w:b/>
          <w:i w:val="0"/>
          <w:sz w:val="22"/>
          <w:szCs w:val="22"/>
        </w:rPr>
        <w:tab/>
        <w:t>PRILOGA A</w:t>
      </w:r>
    </w:p>
    <w:p w:rsidR="00707D9E" w:rsidRDefault="00707D9E">
      <w:pPr>
        <w:rPr>
          <w:b/>
          <w:i w:val="0"/>
          <w:sz w:val="22"/>
          <w:szCs w:val="22"/>
        </w:rPr>
      </w:pPr>
    </w:p>
    <w:p w:rsidR="00707D9E" w:rsidRDefault="00707D9E" w:rsidP="006507AD">
      <w:pPr>
        <w:jc w:val="center"/>
        <w:rPr>
          <w:b/>
          <w:i w:val="0"/>
          <w:sz w:val="22"/>
          <w:szCs w:val="22"/>
        </w:rPr>
      </w:pPr>
      <w:r>
        <w:rPr>
          <w:b/>
          <w:i w:val="0"/>
          <w:sz w:val="22"/>
          <w:szCs w:val="22"/>
        </w:rPr>
        <w:t>Popis del, Kulturnovar</w:t>
      </w:r>
      <w:r w:rsidR="006507AD">
        <w:rPr>
          <w:b/>
          <w:i w:val="0"/>
          <w:sz w:val="22"/>
          <w:szCs w:val="22"/>
        </w:rPr>
        <w:t>stveni pogoji ZVKDS</w:t>
      </w:r>
      <w:r w:rsidR="00142C67">
        <w:rPr>
          <w:b/>
          <w:i w:val="0"/>
          <w:sz w:val="22"/>
          <w:szCs w:val="22"/>
        </w:rPr>
        <w:t>, Kulturnovarstveno soglasje</w:t>
      </w:r>
    </w:p>
    <w:p w:rsidR="00F96652" w:rsidRDefault="00F96652" w:rsidP="006507AD">
      <w:pPr>
        <w:jc w:val="center"/>
        <w:rPr>
          <w:b/>
          <w:i w:val="0"/>
          <w:sz w:val="22"/>
          <w:szCs w:val="22"/>
        </w:rPr>
      </w:pPr>
      <w:r>
        <w:rPr>
          <w:b/>
          <w:i w:val="0"/>
          <w:sz w:val="22"/>
          <w:szCs w:val="22"/>
        </w:rPr>
        <w:br w:type="page"/>
      </w:r>
    </w:p>
    <w:p w:rsidR="004B14A7" w:rsidRDefault="004B14A7">
      <w:pPr>
        <w:rPr>
          <w:b/>
          <w:i w:val="0"/>
          <w:sz w:val="22"/>
          <w:szCs w:val="22"/>
        </w:rPr>
      </w:pPr>
    </w:p>
    <w:p w:rsidR="00707D9E" w:rsidRDefault="00707D9E">
      <w:pPr>
        <w:rPr>
          <w:b/>
          <w:i w:val="0"/>
          <w:sz w:val="22"/>
          <w:szCs w:val="22"/>
        </w:rPr>
      </w:pPr>
    </w:p>
    <w:p w:rsidR="00707D9E" w:rsidRDefault="00707D9E">
      <w:pPr>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787C83">
        <w:rPr>
          <w:b/>
          <w:i w:val="0"/>
          <w:sz w:val="22"/>
          <w:szCs w:val="22"/>
        </w:rPr>
        <w:t>B</w:t>
      </w:r>
    </w:p>
    <w:p w:rsidR="00FB5916" w:rsidRDefault="00FB5916" w:rsidP="0052330F">
      <w:pPr>
        <w:ind w:left="1080"/>
        <w:jc w:val="both"/>
        <w:rPr>
          <w:b/>
          <w:i w:val="0"/>
          <w:sz w:val="22"/>
          <w:szCs w:val="22"/>
        </w:rPr>
      </w:pPr>
    </w:p>
    <w:p w:rsidR="00C735EA" w:rsidRPr="009B318C" w:rsidRDefault="00C735EA" w:rsidP="003E5FD7">
      <w:pPr>
        <w:jc w:val="both"/>
        <w:rPr>
          <w:i w:val="0"/>
          <w:sz w:val="22"/>
          <w:szCs w:val="22"/>
        </w:rPr>
      </w:pPr>
    </w:p>
    <w:p w:rsidR="00C735EA" w:rsidRPr="009B318C" w:rsidRDefault="00C735EA" w:rsidP="00C735EA">
      <w:pPr>
        <w:ind w:left="1134"/>
        <w:jc w:val="both"/>
        <w:rPr>
          <w:b/>
          <w:i w:val="0"/>
          <w:sz w:val="22"/>
          <w:szCs w:val="22"/>
        </w:rPr>
      </w:pPr>
    </w:p>
    <w:p w:rsidR="00E44974" w:rsidRPr="003E5FD7" w:rsidRDefault="003E5FD7" w:rsidP="003E5FD7">
      <w:pPr>
        <w:ind w:left="1134"/>
        <w:jc w:val="center"/>
        <w:rPr>
          <w:b/>
          <w:i w:val="0"/>
          <w:szCs w:val="24"/>
        </w:rPr>
      </w:pPr>
      <w:r>
        <w:rPr>
          <w:b/>
          <w:i w:val="0"/>
          <w:szCs w:val="24"/>
        </w:rPr>
        <w:t>Vzorec pogodbe</w:t>
      </w:r>
    </w:p>
    <w:p w:rsidR="00352489" w:rsidRDefault="00352489" w:rsidP="00352489">
      <w:pPr>
        <w:rPr>
          <w:i w:val="0"/>
          <w:sz w:val="22"/>
          <w:szCs w:val="22"/>
        </w:rPr>
      </w:pPr>
      <w:r>
        <w:rPr>
          <w:i w:val="0"/>
          <w:sz w:val="22"/>
          <w:szCs w:val="22"/>
        </w:rPr>
        <w:t>NAROČNIKA:</w:t>
      </w:r>
    </w:p>
    <w:p w:rsidR="00352489" w:rsidRDefault="00352489" w:rsidP="00352489">
      <w:pPr>
        <w:rPr>
          <w:i w:val="0"/>
          <w:sz w:val="22"/>
          <w:szCs w:val="22"/>
        </w:rPr>
      </w:pPr>
    </w:p>
    <w:p w:rsidR="00352489" w:rsidRDefault="00352489" w:rsidP="00352489">
      <w:pPr>
        <w:pStyle w:val="Odstavekseznama"/>
        <w:numPr>
          <w:ilvl w:val="0"/>
          <w:numId w:val="34"/>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rsidR="00352489" w:rsidRDefault="00352489" w:rsidP="00352489">
      <w:pPr>
        <w:tabs>
          <w:tab w:val="left" w:pos="567"/>
        </w:tabs>
        <w:jc w:val="both"/>
        <w:rPr>
          <w:sz w:val="22"/>
          <w:szCs w:val="22"/>
        </w:rPr>
      </w:pPr>
      <w:r>
        <w:rPr>
          <w:i w:val="0"/>
          <w:sz w:val="22"/>
          <w:szCs w:val="22"/>
        </w:rPr>
        <w:tab/>
        <w:t>ki jo zastopa  župan Zoran Janković</w:t>
      </w:r>
      <w:r>
        <w:rPr>
          <w:sz w:val="22"/>
          <w:szCs w:val="22"/>
        </w:rPr>
        <w:t xml:space="preserve"> </w:t>
      </w:r>
    </w:p>
    <w:p w:rsidR="00352489" w:rsidRDefault="00352489" w:rsidP="00352489">
      <w:pPr>
        <w:tabs>
          <w:tab w:val="left" w:pos="567"/>
        </w:tabs>
        <w:jc w:val="both"/>
        <w:rPr>
          <w:i w:val="0"/>
          <w:sz w:val="22"/>
          <w:szCs w:val="22"/>
        </w:rPr>
      </w:pPr>
      <w:r>
        <w:rPr>
          <w:i w:val="0"/>
          <w:sz w:val="22"/>
          <w:szCs w:val="22"/>
        </w:rPr>
        <w:tab/>
        <w:t>matična številka: 5874025000</w:t>
      </w:r>
    </w:p>
    <w:p w:rsidR="00352489" w:rsidRDefault="00352489" w:rsidP="00352489">
      <w:pPr>
        <w:tabs>
          <w:tab w:val="left" w:pos="567"/>
        </w:tabs>
        <w:jc w:val="both"/>
        <w:rPr>
          <w:i w:val="0"/>
          <w:sz w:val="22"/>
          <w:szCs w:val="22"/>
        </w:rPr>
      </w:pPr>
      <w:r>
        <w:rPr>
          <w:i w:val="0"/>
          <w:sz w:val="22"/>
          <w:szCs w:val="22"/>
        </w:rPr>
        <w:tab/>
        <w:t>identifikacijska številka za DDV:  SI67593321</w:t>
      </w:r>
    </w:p>
    <w:p w:rsidR="00352489" w:rsidRDefault="00352489" w:rsidP="00352489">
      <w:pPr>
        <w:tabs>
          <w:tab w:val="left" w:pos="567"/>
        </w:tabs>
        <w:jc w:val="both"/>
        <w:rPr>
          <w:i w:val="0"/>
          <w:sz w:val="22"/>
          <w:szCs w:val="22"/>
        </w:rPr>
      </w:pPr>
      <w:r>
        <w:rPr>
          <w:i w:val="0"/>
          <w:sz w:val="22"/>
          <w:szCs w:val="22"/>
        </w:rPr>
        <w:tab/>
        <w:t>(v nadaljevanju: MOL)</w:t>
      </w:r>
    </w:p>
    <w:p w:rsidR="00352489" w:rsidRDefault="00352489" w:rsidP="00352489">
      <w:pPr>
        <w:jc w:val="both"/>
        <w:rPr>
          <w:i w:val="0"/>
          <w:sz w:val="22"/>
          <w:szCs w:val="22"/>
        </w:rPr>
      </w:pPr>
      <w:r>
        <w:rPr>
          <w:i w:val="0"/>
          <w:sz w:val="22"/>
          <w:szCs w:val="22"/>
        </w:rPr>
        <w:t xml:space="preserve">in </w:t>
      </w:r>
    </w:p>
    <w:p w:rsidR="00352489" w:rsidRDefault="00352489" w:rsidP="00352489">
      <w:pPr>
        <w:tabs>
          <w:tab w:val="left" w:pos="567"/>
        </w:tabs>
        <w:ind w:right="-567"/>
        <w:contextualSpacing/>
        <w:jc w:val="both"/>
        <w:rPr>
          <w:i w:val="0"/>
          <w:sz w:val="22"/>
          <w:szCs w:val="22"/>
        </w:rPr>
      </w:pPr>
    </w:p>
    <w:p w:rsidR="00352489" w:rsidRDefault="00352489" w:rsidP="00352489">
      <w:pPr>
        <w:tabs>
          <w:tab w:val="left" w:pos="567"/>
        </w:tabs>
      </w:pPr>
      <w:r>
        <w:rPr>
          <w:i w:val="0"/>
          <w:sz w:val="22"/>
          <w:szCs w:val="22"/>
        </w:rPr>
        <w:t xml:space="preserve">2.       </w:t>
      </w:r>
      <w:r>
        <w:rPr>
          <w:b/>
          <w:i w:val="0"/>
          <w:sz w:val="22"/>
          <w:szCs w:val="22"/>
        </w:rPr>
        <w:t>LASTNIKI POSAMEZNIH DELOV STAVBE VALVASORJEVA 3 V LJUBLJANI</w:t>
      </w:r>
    </w:p>
    <w:p w:rsidR="00352489" w:rsidRDefault="00352489" w:rsidP="00352489">
      <w:pPr>
        <w:pStyle w:val="Odstavekseznama"/>
        <w:tabs>
          <w:tab w:val="left" w:pos="567"/>
        </w:tabs>
        <w:ind w:left="567" w:right="-567"/>
        <w:contextualSpacing/>
        <w:jc w:val="both"/>
        <w:rPr>
          <w:i w:val="0"/>
          <w:sz w:val="22"/>
          <w:szCs w:val="22"/>
        </w:rPr>
      </w:pPr>
      <w:r>
        <w:rPr>
          <w:i w:val="0"/>
          <w:sz w:val="22"/>
          <w:szCs w:val="22"/>
        </w:rPr>
        <w:t>-</w:t>
      </w:r>
    </w:p>
    <w:p w:rsidR="00352489" w:rsidRDefault="00352489" w:rsidP="00352489">
      <w:pPr>
        <w:pStyle w:val="Odstavekseznama"/>
        <w:tabs>
          <w:tab w:val="left" w:pos="567"/>
        </w:tabs>
        <w:ind w:left="567" w:right="-567"/>
        <w:contextualSpacing/>
        <w:jc w:val="both"/>
        <w:rPr>
          <w:i w:val="0"/>
          <w:sz w:val="22"/>
          <w:szCs w:val="22"/>
        </w:rPr>
      </w:pPr>
      <w:r>
        <w:rPr>
          <w:i w:val="0"/>
          <w:sz w:val="22"/>
          <w:szCs w:val="22"/>
        </w:rPr>
        <w:t>-</w:t>
      </w:r>
    </w:p>
    <w:p w:rsidR="00352489" w:rsidRDefault="00352489" w:rsidP="00352489">
      <w:pPr>
        <w:pStyle w:val="Odstavekseznama"/>
        <w:tabs>
          <w:tab w:val="left" w:pos="567"/>
        </w:tabs>
        <w:ind w:left="567" w:right="-567"/>
        <w:contextualSpacing/>
        <w:jc w:val="both"/>
        <w:rPr>
          <w:i w:val="0"/>
          <w:sz w:val="22"/>
          <w:szCs w:val="22"/>
        </w:rPr>
      </w:pPr>
      <w:r>
        <w:rPr>
          <w:i w:val="0"/>
          <w:sz w:val="22"/>
          <w:szCs w:val="22"/>
        </w:rPr>
        <w:t>-</w:t>
      </w:r>
    </w:p>
    <w:p w:rsidR="00352489" w:rsidRDefault="00352489" w:rsidP="00352489">
      <w:pPr>
        <w:tabs>
          <w:tab w:val="left" w:pos="567"/>
        </w:tabs>
        <w:rPr>
          <w:i w:val="0"/>
          <w:sz w:val="22"/>
          <w:szCs w:val="22"/>
        </w:rPr>
      </w:pPr>
      <w:r>
        <w:rPr>
          <w:i w:val="0"/>
          <w:sz w:val="22"/>
          <w:szCs w:val="22"/>
        </w:rPr>
        <w:tab/>
        <w:t>(v nadaljevanju: lastniki objekta),</w:t>
      </w:r>
    </w:p>
    <w:p w:rsidR="00352489" w:rsidRDefault="00352489" w:rsidP="00352489">
      <w:pPr>
        <w:rPr>
          <w:i w:val="0"/>
          <w:sz w:val="22"/>
          <w:szCs w:val="22"/>
        </w:rPr>
      </w:pPr>
    </w:p>
    <w:p w:rsidR="00352489" w:rsidRDefault="00352489" w:rsidP="00352489">
      <w:pPr>
        <w:rPr>
          <w:i w:val="0"/>
          <w:sz w:val="22"/>
          <w:szCs w:val="22"/>
        </w:rPr>
      </w:pPr>
      <w:r>
        <w:rPr>
          <w:i w:val="0"/>
          <w:sz w:val="22"/>
          <w:szCs w:val="22"/>
        </w:rPr>
        <w:t>ter</w:t>
      </w:r>
    </w:p>
    <w:p w:rsidR="00352489" w:rsidRDefault="00352489" w:rsidP="00352489">
      <w:pPr>
        <w:rPr>
          <w:i w:val="0"/>
          <w:sz w:val="22"/>
          <w:szCs w:val="22"/>
        </w:rPr>
      </w:pPr>
    </w:p>
    <w:p w:rsidR="00352489" w:rsidRDefault="00352489" w:rsidP="00352489">
      <w:pPr>
        <w:tabs>
          <w:tab w:val="left" w:pos="567"/>
        </w:tabs>
        <w:jc w:val="both"/>
        <w:rPr>
          <w:i w:val="0"/>
          <w:sz w:val="22"/>
          <w:szCs w:val="22"/>
        </w:rPr>
      </w:pPr>
      <w:r>
        <w:rPr>
          <w:i w:val="0"/>
          <w:sz w:val="22"/>
          <w:szCs w:val="22"/>
        </w:rPr>
        <w:t>IZVAJALEC:</w:t>
      </w:r>
    </w:p>
    <w:p w:rsidR="00352489" w:rsidRDefault="00352489" w:rsidP="00352489">
      <w:pPr>
        <w:tabs>
          <w:tab w:val="left" w:pos="567"/>
        </w:tabs>
        <w:jc w:val="both"/>
        <w:rPr>
          <w:i w:val="0"/>
          <w:sz w:val="22"/>
          <w:szCs w:val="22"/>
        </w:rPr>
      </w:pPr>
    </w:p>
    <w:p w:rsidR="00352489" w:rsidRPr="00352489" w:rsidRDefault="00352489" w:rsidP="00352489">
      <w:pPr>
        <w:tabs>
          <w:tab w:val="left" w:pos="567"/>
        </w:tabs>
        <w:ind w:left="567"/>
        <w:jc w:val="both"/>
        <w:rPr>
          <w:i w:val="0"/>
          <w:sz w:val="22"/>
          <w:szCs w:val="22"/>
        </w:rPr>
      </w:pPr>
      <w:r w:rsidRPr="00352489">
        <w:rPr>
          <w:i w:val="0"/>
          <w:sz w:val="22"/>
          <w:szCs w:val="22"/>
        </w:rPr>
        <w:t>/IME FIRMA/………………………., /naslov/ ……………………….</w:t>
      </w:r>
    </w:p>
    <w:p w:rsidR="00352489" w:rsidRPr="00352489" w:rsidRDefault="00352489" w:rsidP="00352489">
      <w:pPr>
        <w:tabs>
          <w:tab w:val="left" w:pos="567"/>
        </w:tabs>
        <w:ind w:left="567"/>
        <w:jc w:val="both"/>
        <w:rPr>
          <w:i w:val="0"/>
          <w:sz w:val="22"/>
          <w:szCs w:val="22"/>
        </w:rPr>
      </w:pPr>
      <w:r w:rsidRPr="00352489">
        <w:rPr>
          <w:i w:val="0"/>
          <w:sz w:val="22"/>
          <w:szCs w:val="22"/>
        </w:rPr>
        <w:t>ki ga zastopa direktor ……………………….</w:t>
      </w:r>
    </w:p>
    <w:p w:rsidR="00352489" w:rsidRPr="00352489" w:rsidRDefault="00352489" w:rsidP="00352489">
      <w:pPr>
        <w:tabs>
          <w:tab w:val="left" w:pos="567"/>
        </w:tabs>
        <w:ind w:left="567"/>
        <w:jc w:val="both"/>
        <w:rPr>
          <w:i w:val="0"/>
          <w:sz w:val="22"/>
          <w:szCs w:val="22"/>
        </w:rPr>
      </w:pPr>
      <w:r w:rsidRPr="00352489">
        <w:rPr>
          <w:i w:val="0"/>
          <w:sz w:val="22"/>
          <w:szCs w:val="22"/>
        </w:rPr>
        <w:t>matična številka: ……………………….</w:t>
      </w:r>
    </w:p>
    <w:p w:rsidR="00352489" w:rsidRPr="00352489" w:rsidRDefault="00352489" w:rsidP="00352489">
      <w:pPr>
        <w:tabs>
          <w:tab w:val="left" w:pos="567"/>
        </w:tabs>
        <w:ind w:left="567"/>
        <w:jc w:val="both"/>
        <w:rPr>
          <w:i w:val="0"/>
          <w:sz w:val="22"/>
          <w:szCs w:val="22"/>
        </w:rPr>
      </w:pPr>
      <w:r w:rsidRPr="00352489">
        <w:rPr>
          <w:i w:val="0"/>
          <w:sz w:val="22"/>
          <w:szCs w:val="22"/>
        </w:rPr>
        <w:t>identifikacijska številka za DDV: ……………………….</w:t>
      </w:r>
    </w:p>
    <w:p w:rsidR="00352489" w:rsidRPr="00352489" w:rsidRDefault="00352489" w:rsidP="00352489">
      <w:pPr>
        <w:tabs>
          <w:tab w:val="left" w:pos="567"/>
        </w:tabs>
        <w:ind w:left="567"/>
        <w:jc w:val="both"/>
        <w:rPr>
          <w:b/>
          <w:i w:val="0"/>
          <w:sz w:val="22"/>
          <w:szCs w:val="22"/>
        </w:rPr>
      </w:pPr>
      <w:r w:rsidRPr="00352489">
        <w:rPr>
          <w:i w:val="0"/>
          <w:sz w:val="22"/>
          <w:szCs w:val="22"/>
        </w:rPr>
        <w:t>(v nadaljevanju: izvajalec)</w:t>
      </w:r>
    </w:p>
    <w:p w:rsidR="00352489" w:rsidRPr="00352489" w:rsidRDefault="00352489" w:rsidP="00352489">
      <w:pPr>
        <w:tabs>
          <w:tab w:val="left" w:pos="567"/>
        </w:tabs>
        <w:jc w:val="both"/>
        <w:rPr>
          <w:i w:val="0"/>
          <w:sz w:val="22"/>
          <w:szCs w:val="22"/>
        </w:rPr>
      </w:pPr>
    </w:p>
    <w:p w:rsidR="00352489" w:rsidRPr="00352489" w:rsidRDefault="00352489" w:rsidP="00352489">
      <w:pPr>
        <w:jc w:val="both"/>
        <w:rPr>
          <w:i w:val="0"/>
          <w:sz w:val="22"/>
          <w:szCs w:val="22"/>
        </w:rPr>
      </w:pPr>
      <w:r w:rsidRPr="00352489">
        <w:rPr>
          <w:i w:val="0"/>
          <w:sz w:val="22"/>
          <w:szCs w:val="22"/>
        </w:rPr>
        <w:t>sklenejo naslednjo</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2"/>
        <w:spacing w:before="0"/>
        <w:jc w:val="center"/>
        <w:rPr>
          <w:rFonts w:ascii="Times New Roman" w:hAnsi="Times New Roman" w:cs="Times New Roman"/>
          <w:sz w:val="22"/>
          <w:szCs w:val="22"/>
        </w:rPr>
      </w:pPr>
      <w:bookmarkStart w:id="4" w:name="_Toc192491981"/>
      <w:r w:rsidRPr="00352489">
        <w:rPr>
          <w:rFonts w:ascii="Times New Roman" w:hAnsi="Times New Roman" w:cs="Times New Roman"/>
          <w:sz w:val="22"/>
          <w:szCs w:val="22"/>
        </w:rPr>
        <w:t xml:space="preserve">P O G O </w:t>
      </w:r>
      <w:bookmarkEnd w:id="4"/>
      <w:r w:rsidRPr="00352489">
        <w:rPr>
          <w:rFonts w:ascii="Times New Roman" w:hAnsi="Times New Roman" w:cs="Times New Roman"/>
          <w:sz w:val="22"/>
          <w:szCs w:val="22"/>
        </w:rPr>
        <w:t>D B O</w:t>
      </w:r>
    </w:p>
    <w:p w:rsidR="00352489" w:rsidRPr="00352489" w:rsidRDefault="00352489" w:rsidP="00352489">
      <w:pPr>
        <w:jc w:val="center"/>
        <w:rPr>
          <w:b/>
          <w:i w:val="0"/>
          <w:sz w:val="22"/>
          <w:szCs w:val="22"/>
        </w:rPr>
      </w:pPr>
      <w:r w:rsidRPr="00352489">
        <w:rPr>
          <w:b/>
          <w:i w:val="0"/>
          <w:sz w:val="22"/>
          <w:szCs w:val="22"/>
        </w:rPr>
        <w:t>O IZVAJANJU GRADBENO-OBRTNIŠKIH DEL PRI OBNOVI ULIČNEGA PROČELJA</w:t>
      </w:r>
    </w:p>
    <w:p w:rsidR="00352489" w:rsidRPr="00352489" w:rsidRDefault="00352489" w:rsidP="00352489">
      <w:pPr>
        <w:jc w:val="center"/>
      </w:pPr>
      <w:r w:rsidRPr="00352489">
        <w:rPr>
          <w:b/>
          <w:i w:val="0"/>
          <w:sz w:val="22"/>
          <w:szCs w:val="22"/>
        </w:rPr>
        <w:t xml:space="preserve">S STAVBNIM POHIŠTVOM NA STAVBI NA NASLOVU </w:t>
      </w:r>
    </w:p>
    <w:p w:rsidR="00352489" w:rsidRPr="00352489" w:rsidRDefault="00352489" w:rsidP="00352489">
      <w:pPr>
        <w:jc w:val="center"/>
      </w:pPr>
      <w:r w:rsidRPr="00352489">
        <w:rPr>
          <w:b/>
          <w:i w:val="0"/>
          <w:sz w:val="22"/>
          <w:szCs w:val="22"/>
        </w:rPr>
        <w:t xml:space="preserve">VALVASORJEVA  3  V LJUBLJANI </w:t>
      </w:r>
    </w:p>
    <w:p w:rsidR="00352489" w:rsidRPr="00352489" w:rsidRDefault="00352489" w:rsidP="00352489">
      <w:pPr>
        <w:jc w:val="center"/>
        <w:rPr>
          <w:b/>
          <w:i w:val="0"/>
          <w:sz w:val="22"/>
          <w:szCs w:val="22"/>
        </w:rPr>
      </w:pPr>
      <w:r w:rsidRPr="00352489">
        <w:rPr>
          <w:b/>
          <w:i w:val="0"/>
          <w:sz w:val="22"/>
          <w:szCs w:val="22"/>
        </w:rPr>
        <w:t>V OKVIRU PROGRAMA LJUBLJANA – MOJE MESTO</w:t>
      </w:r>
    </w:p>
    <w:p w:rsidR="00352489" w:rsidRPr="00352489" w:rsidRDefault="00352489" w:rsidP="00352489">
      <w:pPr>
        <w:jc w:val="both"/>
        <w:rPr>
          <w:b/>
          <w:i w:val="0"/>
          <w:sz w:val="22"/>
          <w:szCs w:val="22"/>
        </w:rPr>
      </w:pPr>
    </w:p>
    <w:p w:rsidR="00352489" w:rsidRPr="00352489" w:rsidRDefault="00352489" w:rsidP="00352489">
      <w:pPr>
        <w:jc w:val="both"/>
        <w:rPr>
          <w:b/>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UVODNE UGOTOVITVE</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Pogodbene stranke sporazumno ugotavljajo, da:</w:t>
      </w:r>
    </w:p>
    <w:p w:rsidR="00352489" w:rsidRPr="00352489" w:rsidRDefault="00352489" w:rsidP="00352489">
      <w:pPr>
        <w:pStyle w:val="Oznaenseznam"/>
        <w:numPr>
          <w:ilvl w:val="0"/>
          <w:numId w:val="37"/>
        </w:numPr>
        <w:jc w:val="both"/>
        <w:rPr>
          <w:sz w:val="22"/>
          <w:szCs w:val="22"/>
          <w:lang w:val="sl-SI"/>
        </w:rPr>
      </w:pPr>
      <w:r w:rsidRPr="00352489">
        <w:rPr>
          <w:sz w:val="22"/>
          <w:szCs w:val="22"/>
          <w:lang w:val="sl-SI"/>
        </w:rPr>
        <w:t xml:space="preserve">je bil izvajalec izbran na podlagi izvedenega postopka naročila male vrednosti, skladno s 47. členom  Zakona o javnem naročanju ZJN-3 (Uradni list RS, št. 91/15 in 14/18; v nadaljnjem besedilu: ZJN-3); </w:t>
      </w:r>
    </w:p>
    <w:p w:rsidR="00352489" w:rsidRPr="00352489" w:rsidRDefault="00352489" w:rsidP="00352489">
      <w:pPr>
        <w:pStyle w:val="Oznaenseznam"/>
        <w:numPr>
          <w:ilvl w:val="0"/>
          <w:numId w:val="37"/>
        </w:numPr>
        <w:jc w:val="both"/>
        <w:rPr>
          <w:sz w:val="22"/>
          <w:szCs w:val="22"/>
        </w:rPr>
      </w:pPr>
      <w:r w:rsidRPr="00352489">
        <w:rPr>
          <w:sz w:val="22"/>
          <w:szCs w:val="22"/>
          <w:lang w:val="sl-SI"/>
        </w:rPr>
        <w:t>je bilo obvestilo o javnem naročilu objavljeno na Portalu javnih naročil pod številko objave …........................ z dne ….....................;</w:t>
      </w:r>
    </w:p>
    <w:p w:rsidR="00352489" w:rsidRPr="00352489" w:rsidRDefault="00352489" w:rsidP="00352489">
      <w:pPr>
        <w:pStyle w:val="Oznaenseznam"/>
        <w:numPr>
          <w:ilvl w:val="0"/>
          <w:numId w:val="37"/>
        </w:numPr>
        <w:jc w:val="both"/>
      </w:pPr>
      <w:r w:rsidRPr="00352489">
        <w:rPr>
          <w:sz w:val="22"/>
          <w:szCs w:val="22"/>
          <w:lang w:val="sl-SI"/>
        </w:rPr>
        <w:t>je bil izvajalec izbran kot najugodnejši ponudnik za izvedbo gradbeno-obrtniških del pri obnovi uličnega pročelja s stavbnim pohištvom  na stavbi na naslovu Valvasorjeva 3 v Ljubljani v okviru projekta Ljubljana – moje mesto z odločitvijo o oddaji javnega naročila št. 430-463/2020- …....z dne …………..;</w:t>
      </w:r>
    </w:p>
    <w:p w:rsidR="00352489" w:rsidRPr="00352489" w:rsidRDefault="00352489" w:rsidP="00352489">
      <w:pPr>
        <w:pStyle w:val="Oznaenseznam"/>
        <w:numPr>
          <w:ilvl w:val="0"/>
          <w:numId w:val="37"/>
        </w:numPr>
        <w:jc w:val="both"/>
      </w:pPr>
      <w:r w:rsidRPr="00352489">
        <w:rPr>
          <w:sz w:val="22"/>
          <w:szCs w:val="22"/>
          <w:lang w:val="sl-SI"/>
        </w:rPr>
        <w:lastRenderedPageBreak/>
        <w:t xml:space="preserve">so pridobljeni kulturnovarstveni pogoji ZVKDS, OE Ljubljana št. 35102-0060/2018-2 z dne 26. 1. 2018 </w:t>
      </w:r>
    </w:p>
    <w:p w:rsidR="00352489" w:rsidRPr="00352489" w:rsidRDefault="00352489" w:rsidP="00352489">
      <w:pPr>
        <w:pStyle w:val="Oznaenseznam"/>
        <w:numPr>
          <w:ilvl w:val="0"/>
          <w:numId w:val="37"/>
        </w:numPr>
        <w:jc w:val="both"/>
      </w:pPr>
      <w:r w:rsidRPr="00352489">
        <w:rPr>
          <w:sz w:val="22"/>
          <w:szCs w:val="22"/>
          <w:lang w:val="sl-SI"/>
        </w:rPr>
        <w:t xml:space="preserve">je pridobljeno kulturnovarstveno soglasje ZVKDS, OE Ljubljana, št. 35102-0060/2018-4 </w:t>
      </w:r>
      <w:bookmarkStart w:id="5" w:name="__DdeLink__3082_1128386520"/>
      <w:r w:rsidRPr="00352489">
        <w:rPr>
          <w:sz w:val="22"/>
          <w:szCs w:val="22"/>
          <w:lang w:val="sl-SI"/>
        </w:rPr>
        <w:t>z dne 5. 3. 20</w:t>
      </w:r>
      <w:bookmarkEnd w:id="5"/>
      <w:r w:rsidRPr="00352489">
        <w:rPr>
          <w:sz w:val="22"/>
          <w:szCs w:val="22"/>
          <w:lang w:val="sl-SI"/>
        </w:rPr>
        <w:t>18;</w:t>
      </w:r>
    </w:p>
    <w:p w:rsidR="00352489" w:rsidRPr="00352489" w:rsidRDefault="00352489" w:rsidP="00352489">
      <w:pPr>
        <w:pStyle w:val="Oznaenseznam"/>
        <w:numPr>
          <w:ilvl w:val="0"/>
          <w:numId w:val="37"/>
        </w:numPr>
        <w:jc w:val="both"/>
      </w:pPr>
      <w:r w:rsidRPr="00352489">
        <w:rPr>
          <w:sz w:val="22"/>
          <w:szCs w:val="22"/>
          <w:lang w:val="sl-SI"/>
        </w:rPr>
        <w:t>je za izvedbo del pridobljena lokacijska informacija št.</w:t>
      </w:r>
      <w:r w:rsidRPr="00352489">
        <w:rPr>
          <w:sz w:val="22"/>
          <w:szCs w:val="22"/>
        </w:rPr>
        <w:t xml:space="preserve"> 3501-301/2018-2(2018-1045)JV2 z dne 27. 2. 2018</w:t>
      </w:r>
      <w:r w:rsidRPr="00352489">
        <w:rPr>
          <w:sz w:val="22"/>
          <w:szCs w:val="22"/>
          <w:lang w:val="sl-SI"/>
        </w:rPr>
        <w:t>;</w:t>
      </w:r>
    </w:p>
    <w:p w:rsidR="00352489" w:rsidRPr="00352489" w:rsidRDefault="00352489" w:rsidP="00352489">
      <w:pPr>
        <w:pStyle w:val="Oznaenseznam"/>
        <w:numPr>
          <w:ilvl w:val="0"/>
          <w:numId w:val="37"/>
        </w:numPr>
        <w:jc w:val="both"/>
      </w:pPr>
      <w:r w:rsidRPr="00352489">
        <w:rPr>
          <w:sz w:val="22"/>
          <w:szCs w:val="22"/>
          <w:lang w:val="sl-SI"/>
        </w:rPr>
        <w:t>je za izvedbo pogodbenih del izdelan popis del št. Verzija 1802/2018-V5 z dne 27. 2. 2020;</w:t>
      </w:r>
    </w:p>
    <w:p w:rsidR="00352489" w:rsidRPr="00352489" w:rsidRDefault="00352489" w:rsidP="00352489">
      <w:pPr>
        <w:pStyle w:val="Oznaenseznam"/>
        <w:numPr>
          <w:ilvl w:val="0"/>
          <w:numId w:val="37"/>
        </w:numPr>
        <w:jc w:val="both"/>
      </w:pPr>
      <w:r w:rsidRPr="00352489">
        <w:rPr>
          <w:sz w:val="22"/>
          <w:szCs w:val="22"/>
          <w:lang w:val="sl-SI"/>
        </w:rPr>
        <w:t>ima stavba na naslovu Valvasorjeva 3 status stavbne dediščine, vpisane v RKD pod EŠD 18682  Ljubljana – Hiša Pokojninskega zavoda;</w:t>
      </w:r>
    </w:p>
    <w:p w:rsidR="00352489" w:rsidRPr="00352489" w:rsidRDefault="00352489" w:rsidP="00352489">
      <w:pPr>
        <w:pStyle w:val="Oznaenseznam"/>
        <w:numPr>
          <w:ilvl w:val="0"/>
          <w:numId w:val="37"/>
        </w:numPr>
        <w:jc w:val="both"/>
      </w:pPr>
      <w:r w:rsidRPr="00352489">
        <w:rPr>
          <w:sz w:val="22"/>
          <w:szCs w:val="22"/>
          <w:lang w:val="sl-SI"/>
        </w:rPr>
        <w:t xml:space="preserve">je bila stavba na naslovu Valvasorjeva 3 izbrana za sofinanciranje </w:t>
      </w:r>
      <w:r w:rsidRPr="00352489">
        <w:rPr>
          <w:sz w:val="22"/>
          <w:szCs w:val="22"/>
        </w:rPr>
        <w:t xml:space="preserve">na podlagi Javnega razpisa za izbiro stavb za dodelitev sredstev za sofinanciranje obnove stavbnih lupin v okviru programa “Ljubljana - moje mesto” v obdobju od leta 2017 do vključno 2020 </w:t>
      </w:r>
      <w:r w:rsidRPr="00352489">
        <w:rPr>
          <w:sz w:val="22"/>
          <w:szCs w:val="22"/>
          <w:lang w:val="sl-SI"/>
        </w:rPr>
        <w:t>(Uradni list RS, št. 22/17 z dne 28. 4. 2017), s Sklepom o uvrstitvi stavbe Valvasorjeva 3  za dodelitev sredstev za sofinanciranje obnove stavbnih lupin v okviru programa “Ljubljana - moje mesto” v obdobju od leta 2017 do vključno 2020 št. 622-11/2017-42 z dne     5. 7. 2017 ter je po merilih javnega razpisa in sklepu upravičena do 25 % (petindvajsetodstotnega) sofinanciranja iz sredstev MOL;</w:t>
      </w:r>
    </w:p>
    <w:p w:rsidR="00352489" w:rsidRPr="00352489" w:rsidRDefault="00352489" w:rsidP="00352489">
      <w:pPr>
        <w:pStyle w:val="Oznaenseznam"/>
        <w:numPr>
          <w:ilvl w:val="0"/>
          <w:numId w:val="37"/>
        </w:numPr>
        <w:jc w:val="both"/>
      </w:pPr>
      <w:r w:rsidRPr="00352489">
        <w:rPr>
          <w:sz w:val="22"/>
          <w:szCs w:val="22"/>
          <w:lang w:val="sl-SI"/>
        </w:rPr>
        <w:t xml:space="preserve">so sredstva za obnovo stavbe na naslovu Valvasorjeva 3 predvidena v proračunu </w:t>
      </w:r>
      <w:r w:rsidRPr="00352489">
        <w:rPr>
          <w:sz w:val="22"/>
          <w:szCs w:val="22"/>
        </w:rPr>
        <w:t>MOL za leto 2020 na podlagi Odloka o proračunu Mestne občine Ljubljana za leto 2020 (Uradni list RS, št. 77/19 z dne 20. 12. 2019),</w:t>
      </w:r>
      <w:r w:rsidRPr="00352489">
        <w:rPr>
          <w:sz w:val="22"/>
          <w:szCs w:val="22"/>
          <w:lang w:val="sl-SI"/>
        </w:rPr>
        <w:t xml:space="preserve"> v okviru NRP 7560-10-0142 OBNOVA STAVBNIH LUPIN (LJUBLJANA – MOJE MESTO) – DO 2024, proračunska postavka 062099 na kontu 4314.</w:t>
      </w:r>
    </w:p>
    <w:p w:rsidR="00352489" w:rsidRPr="00352489" w:rsidRDefault="00352489" w:rsidP="00352489">
      <w:pPr>
        <w:pStyle w:val="Oznaenseznam"/>
        <w:rPr>
          <w:sz w:val="22"/>
          <w:szCs w:val="22"/>
          <w:lang w:val="sl-SI"/>
        </w:rPr>
      </w:pPr>
    </w:p>
    <w:p w:rsidR="00352489" w:rsidRPr="00352489" w:rsidRDefault="00352489" w:rsidP="00352489">
      <w:pPr>
        <w:pStyle w:val="Oznaenseznam"/>
        <w:rPr>
          <w:sz w:val="22"/>
          <w:szCs w:val="22"/>
          <w:lang w:val="sl-SI"/>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PREDMET POGODBE</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pPr>
      <w:r w:rsidRPr="00352489">
        <w:rPr>
          <w:i w:val="0"/>
          <w:sz w:val="22"/>
          <w:szCs w:val="22"/>
        </w:rPr>
        <w:t xml:space="preserve">Naročniki oddajo, izvajalec pa prevzame izvedbo gradbeno-obrtniških del pri obnovi uličnega pročelja s stavbnim pohištvom na stavbi na naslovu Valvasorjeva 3 v Ljubljani v okviru projekta ’’Ljubljana – moje mesto’’, vse v skladu z razpisno dokumentacijo št. </w:t>
      </w:r>
      <w:r w:rsidRPr="00352489">
        <w:rPr>
          <w:i w:val="0"/>
          <w:color w:val="FF0000"/>
          <w:sz w:val="22"/>
          <w:szCs w:val="22"/>
        </w:rPr>
        <w:t>…..............-.....</w:t>
      </w:r>
      <w:r w:rsidRPr="00352489">
        <w:rPr>
          <w:i w:val="0"/>
          <w:sz w:val="22"/>
          <w:szCs w:val="22"/>
        </w:rPr>
        <w:t xml:space="preserve">z dne  ….................  in s ponudbo izvajalca št. …...................  z dne …..............., ki sta kot prilogi sestavna dela te pogodbe, ter v skladu z določili te pogodbe.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VRSTA IN OBSEG POGODBENIH DEL</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pPr>
      <w:r w:rsidRPr="00352489">
        <w:rPr>
          <w:i w:val="0"/>
          <w:sz w:val="22"/>
          <w:szCs w:val="22"/>
        </w:rPr>
        <w:t>Vrsta in obseg pogodbenih del sta podrobno določena v popisu del št. Verzija 1802/2018-V5 z dne 27. 2. 2020, ki je sestavni del razpisne dokumentacije, navedene v prejšnjem členu.</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CENA POGODBENIH DEL</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Cena pogodbenih del (v nadaljevanju: pogodbena cena) je določena s klavzulo »cena na enoto« na podlagi izvajalčevega ponudbenega predračuna št. …....................... z dne ….........,  ki je kot priloga sestavni del te pogodbe, in znaša:</w:t>
      </w:r>
    </w:p>
    <w:p w:rsidR="00352489" w:rsidRPr="00352489" w:rsidRDefault="00352489" w:rsidP="00352489">
      <w:pPr>
        <w:tabs>
          <w:tab w:val="decimal" w:pos="4678"/>
        </w:tabs>
        <w:jc w:val="both"/>
        <w:rPr>
          <w:i w:val="0"/>
          <w:sz w:val="22"/>
          <w:szCs w:val="22"/>
        </w:rPr>
      </w:pPr>
    </w:p>
    <w:p w:rsidR="00352489" w:rsidRPr="00352489" w:rsidRDefault="00352489" w:rsidP="00352489">
      <w:pPr>
        <w:tabs>
          <w:tab w:val="decimal" w:pos="4678"/>
        </w:tabs>
        <w:jc w:val="center"/>
        <w:rPr>
          <w:sz w:val="22"/>
          <w:szCs w:val="22"/>
        </w:rPr>
      </w:pPr>
      <w:r w:rsidRPr="00352489">
        <w:rPr>
          <w:i w:val="0"/>
          <w:sz w:val="22"/>
          <w:szCs w:val="22"/>
        </w:rPr>
        <w:t>…............................................. EUR brez DDV</w:t>
      </w:r>
    </w:p>
    <w:p w:rsidR="00352489" w:rsidRPr="00352489" w:rsidRDefault="00352489" w:rsidP="00352489">
      <w:pPr>
        <w:tabs>
          <w:tab w:val="decimal" w:pos="4678"/>
        </w:tabs>
        <w:jc w:val="center"/>
        <w:rPr>
          <w:i w:val="0"/>
          <w:sz w:val="22"/>
          <w:szCs w:val="22"/>
        </w:rPr>
      </w:pPr>
    </w:p>
    <w:p w:rsidR="00352489" w:rsidRPr="00352489" w:rsidRDefault="00352489" w:rsidP="00352489">
      <w:pPr>
        <w:tabs>
          <w:tab w:val="decimal" w:pos="4678"/>
        </w:tabs>
        <w:jc w:val="center"/>
        <w:rPr>
          <w:sz w:val="22"/>
          <w:szCs w:val="22"/>
        </w:rPr>
      </w:pPr>
      <w:r w:rsidRPr="00352489">
        <w:rPr>
          <w:b/>
          <w:i w:val="0"/>
          <w:sz w:val="22"/>
          <w:szCs w:val="22"/>
        </w:rPr>
        <w:t>…............................................ EUR   z   DDV</w:t>
      </w:r>
    </w:p>
    <w:p w:rsidR="00352489" w:rsidRPr="00352489" w:rsidRDefault="00352489" w:rsidP="00352489">
      <w:pPr>
        <w:jc w:val="center"/>
        <w:rPr>
          <w:i w:val="0"/>
          <w:sz w:val="22"/>
          <w:szCs w:val="22"/>
        </w:rPr>
      </w:pPr>
    </w:p>
    <w:p w:rsidR="00352489" w:rsidRPr="00352489" w:rsidRDefault="00352489" w:rsidP="00352489">
      <w:pPr>
        <w:jc w:val="center"/>
        <w:rPr>
          <w:sz w:val="22"/>
          <w:szCs w:val="22"/>
        </w:rPr>
      </w:pPr>
      <w:r w:rsidRPr="00352489">
        <w:rPr>
          <w:i w:val="0"/>
          <w:sz w:val="22"/>
          <w:szCs w:val="22"/>
        </w:rPr>
        <w:t>( z besedo: …................................... in …........../100).</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 xml:space="preserve">Pogodbena cena je izračunana na dan  ….............. in vključuje tudi davek na dodano vrednost (DDV).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Cene na enoto so fiksne za ves čas izvedbe do uspešne primopredaje pogodbenih del. Končna pogodbena cena bo razvidna iz končnega obračuna. </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 xml:space="preserve">Deleži, po katerih bodo MOL iz sredstev projekta Ljubljana – moje mesto (v nadaljevanju: LMM) in lastniki objekta kot naročniki, plačali pogodbeno ceno iz prejšnjega člena, znašajo </w:t>
      </w:r>
      <w:r w:rsidRPr="00352489">
        <w:rPr>
          <w:b/>
          <w:i w:val="0"/>
          <w:sz w:val="22"/>
          <w:szCs w:val="22"/>
        </w:rPr>
        <w:t xml:space="preserve"> 25 %  (petindvajset odstotkov) pogodbene vrednosti za MOL iz LMM</w:t>
      </w:r>
      <w:r w:rsidRPr="00352489">
        <w:rPr>
          <w:i w:val="0"/>
          <w:sz w:val="22"/>
          <w:szCs w:val="22"/>
        </w:rPr>
        <w:t xml:space="preserve"> in </w:t>
      </w:r>
      <w:r w:rsidRPr="00352489">
        <w:rPr>
          <w:b/>
          <w:i w:val="0"/>
          <w:sz w:val="22"/>
          <w:szCs w:val="22"/>
        </w:rPr>
        <w:t>75 % (petinsedemdeset odstotkov) pogodbene vrednosti za lastnike objekta.</w:t>
      </w:r>
      <w:r w:rsidRPr="00352489">
        <w:rPr>
          <w:i w:val="0"/>
          <w:sz w:val="22"/>
          <w:szCs w:val="22"/>
        </w:rPr>
        <w:t xml:space="preserve"> Razmerje financiranja je določeno skladno s pogoji iz javnega razpisa za sofinanciranje obnov stavbnih lupin v okviru programa ’’Ljubljana - moje mesto’’ v obdobju od 2017 do vključno 2020, objavljenem v Uradnem listu RS št. 22/17 z dne 28. 4. 2017, in s Sklep</w:t>
      </w:r>
      <w:r w:rsidRPr="00352489">
        <w:rPr>
          <w:i w:val="0"/>
          <w:color w:val="000000"/>
          <w:sz w:val="22"/>
          <w:szCs w:val="22"/>
        </w:rPr>
        <w:t>om</w:t>
      </w:r>
      <w:r w:rsidRPr="00352489">
        <w:rPr>
          <w:i w:val="0"/>
          <w:sz w:val="22"/>
          <w:szCs w:val="22"/>
        </w:rPr>
        <w:t xml:space="preserve"> o uvrstitvi stavbe Valvasorjeva 3  za dodelitev sredstev za sofinanciranje obnove stavbnih lupin v okviru programa “Ljubljana - moje mesto” v obdobju od leta 2017 do vključno 2020 št. 622-11/2017-40 z dne  5. 7. 2017, s katerim je bila stavba izbrana za sofinanciranje, ter tudi merili, kot so zapisana v programu LMM v Odloku o proračunu Mestne občine Ljubljana za leto 2020 (Uradni list RS, št. 77/19 z dne 20. 12. 2019).</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Deleži posameznih naročnikov so naslednji:</w:t>
      </w:r>
    </w:p>
    <w:p w:rsidR="00352489" w:rsidRPr="00352489" w:rsidRDefault="00352489" w:rsidP="00352489">
      <w:pPr>
        <w:jc w:val="both"/>
        <w:rPr>
          <w:i w:val="0"/>
          <w:sz w:val="22"/>
          <w:szCs w:val="22"/>
        </w:rPr>
      </w:pPr>
    </w:p>
    <w:tbl>
      <w:tblPr>
        <w:tblW w:w="9493" w:type="dxa"/>
        <w:tblInd w:w="80" w:type="dxa"/>
        <w:tblCellMar>
          <w:left w:w="70" w:type="dxa"/>
          <w:right w:w="70" w:type="dxa"/>
        </w:tblCellMar>
        <w:tblLook w:val="04A0" w:firstRow="1" w:lastRow="0" w:firstColumn="1" w:lastColumn="0" w:noHBand="0" w:noVBand="1"/>
      </w:tblPr>
      <w:tblGrid>
        <w:gridCol w:w="2035"/>
        <w:gridCol w:w="1498"/>
        <w:gridCol w:w="1498"/>
        <w:gridCol w:w="947"/>
        <w:gridCol w:w="861"/>
        <w:gridCol w:w="940"/>
        <w:gridCol w:w="815"/>
        <w:gridCol w:w="899"/>
      </w:tblGrid>
      <w:tr w:rsidR="00352489" w:rsidRPr="00352489" w:rsidTr="00352489">
        <w:trPr>
          <w:trHeight w:val="255"/>
        </w:trPr>
        <w:tc>
          <w:tcPr>
            <w:tcW w:w="2958" w:type="dxa"/>
            <w:tcBorders>
              <w:top w:val="single" w:sz="8" w:space="0" w:color="000000"/>
              <w:left w:val="single" w:sz="8" w:space="0" w:color="000000"/>
              <w:bottom w:val="nil"/>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MOL / Postavka</w:t>
            </w:r>
          </w:p>
        </w:tc>
        <w:tc>
          <w:tcPr>
            <w:tcW w:w="1005" w:type="dxa"/>
            <w:tcBorders>
              <w:top w:val="single" w:sz="8" w:space="0" w:color="000000"/>
              <w:left w:val="nil"/>
              <w:bottom w:val="nil"/>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Konto</w:t>
            </w:r>
          </w:p>
        </w:tc>
        <w:tc>
          <w:tcPr>
            <w:tcW w:w="1002" w:type="dxa"/>
            <w:tcBorders>
              <w:top w:val="single" w:sz="8" w:space="0" w:color="000000"/>
              <w:left w:val="nil"/>
              <w:bottom w:val="nil"/>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 xml:space="preserve"> </w:t>
            </w:r>
          </w:p>
        </w:tc>
        <w:tc>
          <w:tcPr>
            <w:tcW w:w="1000" w:type="dxa"/>
            <w:tcBorders>
              <w:top w:val="single" w:sz="8" w:space="0" w:color="000000"/>
              <w:left w:val="nil"/>
              <w:bottom w:val="nil"/>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Brez individ.</w:t>
            </w:r>
          </w:p>
        </w:tc>
        <w:tc>
          <w:tcPr>
            <w:tcW w:w="878" w:type="dxa"/>
            <w:tcBorders>
              <w:top w:val="single" w:sz="8" w:space="0" w:color="000000"/>
              <w:left w:val="single" w:sz="4" w:space="0" w:color="000000"/>
              <w:bottom w:val="nil"/>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Ind.del</w:t>
            </w:r>
          </w:p>
        </w:tc>
        <w:tc>
          <w:tcPr>
            <w:tcW w:w="999" w:type="dxa"/>
            <w:tcBorders>
              <w:top w:val="single" w:sz="8" w:space="0" w:color="000000"/>
              <w:left w:val="single" w:sz="4" w:space="0" w:color="000000"/>
              <w:bottom w:val="nil"/>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Znesek brez</w:t>
            </w:r>
          </w:p>
        </w:tc>
        <w:tc>
          <w:tcPr>
            <w:tcW w:w="889" w:type="dxa"/>
            <w:tcBorders>
              <w:top w:val="single" w:sz="8" w:space="0" w:color="000000"/>
              <w:left w:val="single" w:sz="4" w:space="0" w:color="000000"/>
              <w:bottom w:val="nil"/>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DDV</w:t>
            </w:r>
          </w:p>
        </w:tc>
        <w:tc>
          <w:tcPr>
            <w:tcW w:w="760" w:type="dxa"/>
            <w:tcBorders>
              <w:top w:val="single" w:sz="8" w:space="0" w:color="000000"/>
              <w:left w:val="nil"/>
              <w:bottom w:val="nil"/>
              <w:right w:val="single" w:sz="8"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Znesek z</w:t>
            </w:r>
          </w:p>
        </w:tc>
      </w:tr>
      <w:tr w:rsidR="00352489" w:rsidRPr="00352489" w:rsidTr="00352489">
        <w:trPr>
          <w:trHeight w:val="270"/>
        </w:trPr>
        <w:tc>
          <w:tcPr>
            <w:tcW w:w="2958" w:type="dxa"/>
            <w:tcBorders>
              <w:top w:val="nil"/>
              <w:left w:val="single" w:sz="8" w:space="0" w:color="000000"/>
              <w:bottom w:val="single" w:sz="8" w:space="0" w:color="000000"/>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5" w:type="dxa"/>
            <w:tcBorders>
              <w:top w:val="nil"/>
              <w:left w:val="nil"/>
              <w:bottom w:val="single" w:sz="8" w:space="0" w:color="000000"/>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2" w:type="dxa"/>
            <w:tcBorders>
              <w:top w:val="nil"/>
              <w:left w:val="nil"/>
              <w:bottom w:val="single" w:sz="8" w:space="0" w:color="000000"/>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0" w:type="dxa"/>
            <w:tcBorders>
              <w:top w:val="nil"/>
              <w:left w:val="nil"/>
              <w:bottom w:val="single" w:sz="8" w:space="0" w:color="000000"/>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str. v EUR</w:t>
            </w:r>
          </w:p>
        </w:tc>
        <w:tc>
          <w:tcPr>
            <w:tcW w:w="878" w:type="dxa"/>
            <w:tcBorders>
              <w:top w:val="nil"/>
              <w:left w:val="single" w:sz="4" w:space="0" w:color="000000"/>
              <w:bottom w:val="single" w:sz="8" w:space="0" w:color="000000"/>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v EUR</w:t>
            </w:r>
          </w:p>
        </w:tc>
        <w:tc>
          <w:tcPr>
            <w:tcW w:w="999" w:type="dxa"/>
            <w:tcBorders>
              <w:top w:val="nil"/>
              <w:left w:val="single" w:sz="4" w:space="0" w:color="000000"/>
              <w:bottom w:val="single" w:sz="8" w:space="0" w:color="000000"/>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DDV v EUR</w:t>
            </w:r>
          </w:p>
        </w:tc>
        <w:tc>
          <w:tcPr>
            <w:tcW w:w="889" w:type="dxa"/>
            <w:tcBorders>
              <w:top w:val="nil"/>
              <w:left w:val="single" w:sz="4" w:space="0" w:color="000000"/>
              <w:bottom w:val="single" w:sz="8" w:space="0" w:color="000000"/>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760" w:type="dxa"/>
            <w:tcBorders>
              <w:top w:val="nil"/>
              <w:left w:val="nil"/>
              <w:bottom w:val="single" w:sz="8" w:space="0" w:color="000000"/>
              <w:right w:val="single" w:sz="8"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DDV v EUR</w:t>
            </w:r>
          </w:p>
        </w:tc>
      </w:tr>
      <w:tr w:rsidR="00352489" w:rsidRPr="00352489" w:rsidTr="00352489">
        <w:trPr>
          <w:trHeight w:val="255"/>
        </w:trPr>
        <w:tc>
          <w:tcPr>
            <w:tcW w:w="2958" w:type="dxa"/>
            <w:tcBorders>
              <w:top w:val="nil"/>
              <w:left w:val="single" w:sz="8" w:space="0" w:color="000000"/>
              <w:bottom w:val="single" w:sz="4" w:space="0" w:color="000000"/>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062099</w:t>
            </w:r>
          </w:p>
        </w:tc>
        <w:tc>
          <w:tcPr>
            <w:tcW w:w="1005" w:type="dxa"/>
            <w:tcBorders>
              <w:top w:val="nil"/>
              <w:left w:val="nil"/>
              <w:bottom w:val="single" w:sz="4" w:space="0" w:color="000000"/>
              <w:right w:val="nil"/>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 xml:space="preserve">4314 </w:t>
            </w:r>
          </w:p>
        </w:tc>
        <w:tc>
          <w:tcPr>
            <w:tcW w:w="1002" w:type="dxa"/>
            <w:tcBorders>
              <w:top w:val="nil"/>
              <w:left w:val="single" w:sz="4" w:space="0" w:color="000000"/>
              <w:bottom w:val="single" w:sz="4" w:space="0" w:color="000000"/>
              <w:right w:val="nil"/>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 xml:space="preserve"> </w:t>
            </w: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hideMark/>
          </w:tcPr>
          <w:p w:rsidR="00352489" w:rsidRPr="00352489" w:rsidRDefault="00352489">
            <w:pPr>
              <w:jc w:val="center"/>
              <w:rPr>
                <w:rFonts w:ascii="Arial" w:hAnsi="Arial" w:cs="Arial"/>
                <w:i w:val="0"/>
                <w:sz w:val="22"/>
                <w:szCs w:val="22"/>
                <w:lang w:eastAsia="en-US"/>
              </w:rPr>
            </w:pPr>
            <w:r w:rsidRPr="00352489">
              <w:rPr>
                <w:rFonts w:ascii="Arial" w:hAnsi="Arial" w:cs="Arial"/>
                <w:i w:val="0"/>
                <w:sz w:val="22"/>
                <w:szCs w:val="22"/>
                <w:lang w:eastAsia="en-US"/>
              </w:rPr>
              <w:t>9,50%</w:t>
            </w: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55"/>
        </w:trPr>
        <w:tc>
          <w:tcPr>
            <w:tcW w:w="2958" w:type="dxa"/>
            <w:tcBorders>
              <w:top w:val="nil"/>
              <w:left w:val="single" w:sz="8" w:space="0" w:color="000000"/>
              <w:bottom w:val="single" w:sz="4" w:space="0" w:color="000000"/>
              <w:right w:val="single" w:sz="4" w:space="0" w:color="000000"/>
            </w:tcBorders>
            <w:vAlign w:val="bottom"/>
          </w:tcPr>
          <w:p w:rsidR="00352489" w:rsidRPr="00352489" w:rsidRDefault="00352489">
            <w:pPr>
              <w:rPr>
                <w:rFonts w:ascii="Arial" w:hAnsi="Arial" w:cs="Arial"/>
                <w:i w:val="0"/>
                <w:sz w:val="14"/>
                <w:szCs w:val="14"/>
                <w:lang w:eastAsia="en-US"/>
              </w:rPr>
            </w:pPr>
          </w:p>
        </w:tc>
        <w:tc>
          <w:tcPr>
            <w:tcW w:w="1005" w:type="dxa"/>
            <w:tcBorders>
              <w:top w:val="nil"/>
              <w:left w:val="nil"/>
              <w:bottom w:val="single" w:sz="4" w:space="0" w:color="000000"/>
              <w:right w:val="nil"/>
            </w:tcBorders>
            <w:vAlign w:val="bottom"/>
          </w:tcPr>
          <w:p w:rsidR="00352489" w:rsidRPr="00352489" w:rsidRDefault="00352489">
            <w:pPr>
              <w:rPr>
                <w:rFonts w:ascii="Arial" w:hAnsi="Arial" w:cs="Arial"/>
                <w:i w:val="0"/>
                <w:sz w:val="14"/>
                <w:szCs w:val="14"/>
                <w:lang w:eastAsia="en-US"/>
              </w:rPr>
            </w:pPr>
          </w:p>
        </w:tc>
        <w:tc>
          <w:tcPr>
            <w:tcW w:w="1002" w:type="dxa"/>
            <w:tcBorders>
              <w:top w:val="nil"/>
              <w:left w:val="single" w:sz="4" w:space="0" w:color="000000"/>
              <w:bottom w:val="single" w:sz="4" w:space="0" w:color="000000"/>
              <w:right w:val="nil"/>
            </w:tcBorders>
            <w:vAlign w:val="bottom"/>
          </w:tcPr>
          <w:p w:rsidR="00352489" w:rsidRPr="00352489" w:rsidRDefault="00352489">
            <w:pPr>
              <w:rPr>
                <w:rFonts w:ascii="Arial" w:hAnsi="Arial" w:cs="Arial"/>
                <w:i w:val="0"/>
                <w:sz w:val="14"/>
                <w:szCs w:val="14"/>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70"/>
        </w:trPr>
        <w:tc>
          <w:tcPr>
            <w:tcW w:w="2958" w:type="dxa"/>
            <w:tcBorders>
              <w:top w:val="nil"/>
              <w:left w:val="single" w:sz="8" w:space="0" w:color="000000"/>
              <w:bottom w:val="nil"/>
              <w:right w:val="single" w:sz="4" w:space="0" w:color="000000"/>
            </w:tcBorders>
            <w:vAlign w:val="bottom"/>
          </w:tcPr>
          <w:p w:rsidR="00352489" w:rsidRPr="00352489" w:rsidRDefault="00352489">
            <w:pPr>
              <w:rPr>
                <w:rFonts w:ascii="Arial" w:hAnsi="Arial" w:cs="Arial"/>
                <w:i w:val="0"/>
                <w:sz w:val="14"/>
                <w:szCs w:val="14"/>
                <w:lang w:eastAsia="en-US"/>
              </w:rPr>
            </w:pPr>
          </w:p>
        </w:tc>
        <w:tc>
          <w:tcPr>
            <w:tcW w:w="1005" w:type="dxa"/>
            <w:vAlign w:val="bottom"/>
          </w:tcPr>
          <w:p w:rsidR="00352489" w:rsidRPr="00352489" w:rsidRDefault="00352489">
            <w:pPr>
              <w:rPr>
                <w:strike/>
                <w:sz w:val="22"/>
                <w:szCs w:val="22"/>
                <w:lang w:eastAsia="en-US"/>
              </w:rPr>
            </w:pPr>
          </w:p>
        </w:tc>
        <w:tc>
          <w:tcPr>
            <w:tcW w:w="1002" w:type="dxa"/>
            <w:tcBorders>
              <w:top w:val="nil"/>
              <w:left w:val="single" w:sz="4" w:space="0" w:color="000000"/>
              <w:bottom w:val="nil"/>
              <w:right w:val="nil"/>
            </w:tcBorders>
            <w:vAlign w:val="bottom"/>
          </w:tcPr>
          <w:p w:rsidR="00352489" w:rsidRPr="00352489" w:rsidRDefault="00352489">
            <w:pPr>
              <w:rPr>
                <w:rFonts w:ascii="Arial" w:hAnsi="Arial" w:cs="Arial"/>
                <w:i w:val="0"/>
                <w:sz w:val="14"/>
                <w:szCs w:val="14"/>
                <w:lang w:eastAsia="en-US"/>
              </w:rPr>
            </w:pPr>
          </w:p>
        </w:tc>
        <w:tc>
          <w:tcPr>
            <w:tcW w:w="1000" w:type="dxa"/>
            <w:tcBorders>
              <w:top w:val="nil"/>
              <w:left w:val="single" w:sz="4" w:space="0" w:color="000000"/>
              <w:bottom w:val="nil"/>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nil"/>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nil"/>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nil"/>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70"/>
        </w:trPr>
        <w:tc>
          <w:tcPr>
            <w:tcW w:w="2958" w:type="dxa"/>
            <w:tcBorders>
              <w:top w:val="single" w:sz="8" w:space="0" w:color="000000"/>
              <w:left w:val="single" w:sz="8" w:space="0" w:color="000000"/>
              <w:bottom w:val="single" w:sz="8" w:space="0" w:color="000000"/>
              <w:right w:val="single" w:sz="4" w:space="0" w:color="000000"/>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Skupaj MOL:</w:t>
            </w:r>
          </w:p>
        </w:tc>
        <w:tc>
          <w:tcPr>
            <w:tcW w:w="1005" w:type="dxa"/>
            <w:tcBorders>
              <w:top w:val="single" w:sz="8" w:space="0" w:color="000000"/>
              <w:left w:val="nil"/>
              <w:bottom w:val="single" w:sz="8" w:space="0" w:color="000000"/>
              <w:right w:val="nil"/>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2" w:type="dxa"/>
            <w:tcBorders>
              <w:top w:val="single" w:sz="8" w:space="0" w:color="000000"/>
              <w:left w:val="single" w:sz="4" w:space="0" w:color="000000"/>
              <w:bottom w:val="single" w:sz="8" w:space="0" w:color="000000"/>
              <w:right w:val="nil"/>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0" w:type="dxa"/>
            <w:tcBorders>
              <w:top w:val="single" w:sz="8" w:space="0" w:color="000000"/>
              <w:left w:val="single" w:sz="4" w:space="0" w:color="000000"/>
              <w:bottom w:val="single" w:sz="8"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8"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8"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889" w:type="dxa"/>
            <w:tcBorders>
              <w:top w:val="single" w:sz="8" w:space="0" w:color="000000"/>
              <w:left w:val="single" w:sz="4" w:space="0" w:color="000000"/>
              <w:bottom w:val="single" w:sz="8" w:space="0" w:color="000000"/>
              <w:right w:val="single" w:sz="4" w:space="0" w:color="000000"/>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760" w:type="dxa"/>
            <w:tcBorders>
              <w:top w:val="single" w:sz="8" w:space="0" w:color="000000"/>
              <w:left w:val="nil"/>
              <w:bottom w:val="single" w:sz="8" w:space="0" w:color="000000"/>
              <w:right w:val="single" w:sz="8" w:space="0" w:color="000000"/>
            </w:tcBorders>
            <w:shd w:val="clear" w:color="auto" w:fill="D9D9D9"/>
            <w:vAlign w:val="bottom"/>
          </w:tcPr>
          <w:p w:rsidR="00352489" w:rsidRPr="00352489" w:rsidRDefault="00352489">
            <w:pPr>
              <w:jc w:val="right"/>
              <w:rPr>
                <w:rFonts w:ascii="Arial" w:hAnsi="Arial" w:cs="Arial"/>
                <w:b/>
                <w:bCs/>
                <w:i w:val="0"/>
                <w:sz w:val="22"/>
                <w:szCs w:val="22"/>
                <w:lang w:eastAsia="en-US"/>
              </w:rPr>
            </w:pPr>
          </w:p>
        </w:tc>
      </w:tr>
      <w:tr w:rsidR="00352489" w:rsidRPr="00352489" w:rsidTr="00352489">
        <w:trPr>
          <w:trHeight w:val="270"/>
        </w:trPr>
        <w:tc>
          <w:tcPr>
            <w:tcW w:w="2958" w:type="dxa"/>
            <w:tcBorders>
              <w:top w:val="nil"/>
              <w:left w:val="single" w:sz="4" w:space="0" w:color="000000"/>
              <w:bottom w:val="nil"/>
              <w:right w:val="nil"/>
            </w:tcBorders>
            <w:vAlign w:val="bottom"/>
            <w:hideMark/>
          </w:tcPr>
          <w:p w:rsidR="00352489" w:rsidRPr="00352489" w:rsidRDefault="00352489">
            <w:pPr>
              <w:jc w:val="center"/>
              <w:rPr>
                <w:rFonts w:ascii="Arial" w:hAnsi="Arial" w:cs="Arial"/>
                <w:i w:val="0"/>
                <w:sz w:val="14"/>
                <w:szCs w:val="14"/>
                <w:lang w:eastAsia="en-US"/>
              </w:rPr>
            </w:pPr>
            <w:r w:rsidRPr="00352489">
              <w:rPr>
                <w:rFonts w:ascii="Arial" w:hAnsi="Arial" w:cs="Arial"/>
                <w:i w:val="0"/>
                <w:sz w:val="22"/>
                <w:szCs w:val="22"/>
                <w:lang w:eastAsia="en-US"/>
              </w:rPr>
              <w:t> </w:t>
            </w:r>
          </w:p>
        </w:tc>
        <w:tc>
          <w:tcPr>
            <w:tcW w:w="1005" w:type="dxa"/>
            <w:vAlign w:val="bottom"/>
          </w:tcPr>
          <w:p w:rsidR="00352489" w:rsidRPr="00352489" w:rsidRDefault="00352489">
            <w:pPr>
              <w:jc w:val="center"/>
              <w:rPr>
                <w:rFonts w:ascii="Arial" w:hAnsi="Arial" w:cs="Arial"/>
                <w:i w:val="0"/>
                <w:sz w:val="22"/>
                <w:szCs w:val="22"/>
                <w:lang w:eastAsia="en-US"/>
              </w:rPr>
            </w:pPr>
          </w:p>
        </w:tc>
        <w:tc>
          <w:tcPr>
            <w:tcW w:w="1002" w:type="dxa"/>
            <w:vAlign w:val="bottom"/>
          </w:tcPr>
          <w:p w:rsidR="00352489" w:rsidRPr="00352489" w:rsidRDefault="00352489">
            <w:pPr>
              <w:jc w:val="center"/>
              <w:rPr>
                <w:i w:val="0"/>
                <w:sz w:val="22"/>
                <w:szCs w:val="22"/>
                <w:lang w:eastAsia="en-US"/>
              </w:rPr>
            </w:pPr>
          </w:p>
        </w:tc>
        <w:tc>
          <w:tcPr>
            <w:tcW w:w="1000" w:type="dxa"/>
            <w:vAlign w:val="bottom"/>
          </w:tcPr>
          <w:p w:rsidR="00352489" w:rsidRPr="00352489" w:rsidRDefault="00352489">
            <w:pPr>
              <w:jc w:val="center"/>
              <w:rPr>
                <w:i w:val="0"/>
                <w:sz w:val="22"/>
                <w:szCs w:val="22"/>
                <w:lang w:eastAsia="en-US"/>
              </w:rPr>
            </w:pPr>
          </w:p>
        </w:tc>
        <w:tc>
          <w:tcPr>
            <w:tcW w:w="878" w:type="dxa"/>
            <w:vAlign w:val="bottom"/>
          </w:tcPr>
          <w:p w:rsidR="00352489" w:rsidRPr="00352489" w:rsidRDefault="00352489">
            <w:pPr>
              <w:jc w:val="center"/>
              <w:rPr>
                <w:i w:val="0"/>
                <w:sz w:val="22"/>
                <w:szCs w:val="22"/>
                <w:lang w:eastAsia="en-US"/>
              </w:rPr>
            </w:pPr>
          </w:p>
        </w:tc>
        <w:tc>
          <w:tcPr>
            <w:tcW w:w="999" w:type="dxa"/>
            <w:vAlign w:val="bottom"/>
          </w:tcPr>
          <w:p w:rsidR="00352489" w:rsidRPr="00352489" w:rsidRDefault="00352489">
            <w:pPr>
              <w:jc w:val="center"/>
              <w:rPr>
                <w:i w:val="0"/>
                <w:sz w:val="22"/>
                <w:szCs w:val="22"/>
                <w:lang w:eastAsia="en-US"/>
              </w:rPr>
            </w:pPr>
          </w:p>
        </w:tc>
        <w:tc>
          <w:tcPr>
            <w:tcW w:w="889" w:type="dxa"/>
            <w:vAlign w:val="bottom"/>
          </w:tcPr>
          <w:p w:rsidR="00352489" w:rsidRPr="00352489" w:rsidRDefault="00352489">
            <w:pPr>
              <w:rPr>
                <w:i w:val="0"/>
                <w:sz w:val="22"/>
                <w:szCs w:val="22"/>
                <w:lang w:eastAsia="en-US"/>
              </w:rPr>
            </w:pPr>
          </w:p>
        </w:tc>
        <w:tc>
          <w:tcPr>
            <w:tcW w:w="760" w:type="dxa"/>
            <w:tcBorders>
              <w:top w:val="nil"/>
              <w:left w:val="nil"/>
              <w:bottom w:val="nil"/>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 </w:t>
            </w:r>
          </w:p>
        </w:tc>
      </w:tr>
      <w:tr w:rsidR="00352489" w:rsidRPr="00352489" w:rsidTr="00352489">
        <w:trPr>
          <w:trHeight w:val="255"/>
        </w:trPr>
        <w:tc>
          <w:tcPr>
            <w:tcW w:w="2958" w:type="dxa"/>
            <w:tcBorders>
              <w:top w:val="single" w:sz="8" w:space="0" w:color="000000"/>
              <w:left w:val="single" w:sz="8" w:space="0" w:color="000000"/>
              <w:bottom w:val="nil"/>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LASTNIKI</w:t>
            </w:r>
          </w:p>
        </w:tc>
        <w:tc>
          <w:tcPr>
            <w:tcW w:w="1005" w:type="dxa"/>
            <w:tcBorders>
              <w:top w:val="single" w:sz="8" w:space="0" w:color="000000"/>
              <w:left w:val="nil"/>
              <w:bottom w:val="nil"/>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Lastniški</w:t>
            </w:r>
          </w:p>
        </w:tc>
        <w:tc>
          <w:tcPr>
            <w:tcW w:w="1002" w:type="dxa"/>
            <w:tcBorders>
              <w:top w:val="single" w:sz="8" w:space="0" w:color="000000"/>
              <w:left w:val="nil"/>
              <w:bottom w:val="nil"/>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 deleža</w:t>
            </w:r>
          </w:p>
        </w:tc>
        <w:tc>
          <w:tcPr>
            <w:tcW w:w="1000" w:type="dxa"/>
            <w:tcBorders>
              <w:top w:val="single" w:sz="8" w:space="0" w:color="000000"/>
              <w:left w:val="nil"/>
              <w:bottom w:val="nil"/>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Brez individ.</w:t>
            </w:r>
          </w:p>
        </w:tc>
        <w:tc>
          <w:tcPr>
            <w:tcW w:w="878" w:type="dxa"/>
            <w:tcBorders>
              <w:top w:val="single" w:sz="8" w:space="0" w:color="000000"/>
              <w:left w:val="single" w:sz="4" w:space="0" w:color="000000"/>
              <w:bottom w:val="nil"/>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Ind.del</w:t>
            </w:r>
          </w:p>
        </w:tc>
        <w:tc>
          <w:tcPr>
            <w:tcW w:w="999" w:type="dxa"/>
            <w:tcBorders>
              <w:top w:val="single" w:sz="8" w:space="0" w:color="000000"/>
              <w:left w:val="single" w:sz="4" w:space="0" w:color="000000"/>
              <w:bottom w:val="nil"/>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Znesek brez</w:t>
            </w:r>
          </w:p>
        </w:tc>
        <w:tc>
          <w:tcPr>
            <w:tcW w:w="889" w:type="dxa"/>
            <w:tcBorders>
              <w:top w:val="single" w:sz="8" w:space="0" w:color="000000"/>
              <w:left w:val="single" w:sz="4" w:space="0" w:color="000000"/>
              <w:bottom w:val="nil"/>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DDV</w:t>
            </w:r>
          </w:p>
        </w:tc>
        <w:tc>
          <w:tcPr>
            <w:tcW w:w="760" w:type="dxa"/>
            <w:tcBorders>
              <w:top w:val="single" w:sz="8" w:space="0" w:color="000000"/>
              <w:left w:val="nil"/>
              <w:bottom w:val="nil"/>
              <w:right w:val="single" w:sz="8"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Znesek z</w:t>
            </w:r>
          </w:p>
        </w:tc>
      </w:tr>
      <w:tr w:rsidR="00352489" w:rsidRPr="00352489" w:rsidTr="00352489">
        <w:trPr>
          <w:trHeight w:val="270"/>
        </w:trPr>
        <w:tc>
          <w:tcPr>
            <w:tcW w:w="2958" w:type="dxa"/>
            <w:tcBorders>
              <w:top w:val="nil"/>
              <w:left w:val="single" w:sz="8" w:space="0" w:color="000000"/>
              <w:bottom w:val="single" w:sz="8" w:space="0" w:color="000000"/>
              <w:right w:val="single" w:sz="4" w:space="0" w:color="000000"/>
            </w:tcBorders>
            <w:shd w:val="clear" w:color="auto" w:fill="D9D9D9"/>
            <w:vAlign w:val="bottom"/>
            <w:hideMark/>
          </w:tcPr>
          <w:p w:rsidR="00352489" w:rsidRPr="00352489" w:rsidRDefault="00352489">
            <w:pPr>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5" w:type="dxa"/>
            <w:tcBorders>
              <w:top w:val="nil"/>
              <w:left w:val="nil"/>
              <w:bottom w:val="single" w:sz="8" w:space="0" w:color="000000"/>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deleži v %</w:t>
            </w:r>
          </w:p>
        </w:tc>
        <w:tc>
          <w:tcPr>
            <w:tcW w:w="1002" w:type="dxa"/>
            <w:tcBorders>
              <w:top w:val="nil"/>
              <w:left w:val="nil"/>
              <w:bottom w:val="single" w:sz="8" w:space="0" w:color="000000"/>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z ind. stroški</w:t>
            </w:r>
          </w:p>
        </w:tc>
        <w:tc>
          <w:tcPr>
            <w:tcW w:w="1000" w:type="dxa"/>
            <w:tcBorders>
              <w:top w:val="nil"/>
              <w:left w:val="nil"/>
              <w:bottom w:val="single" w:sz="8" w:space="0" w:color="000000"/>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str. v EUR</w:t>
            </w:r>
          </w:p>
        </w:tc>
        <w:tc>
          <w:tcPr>
            <w:tcW w:w="878" w:type="dxa"/>
            <w:tcBorders>
              <w:top w:val="nil"/>
              <w:left w:val="single" w:sz="4" w:space="0" w:color="000000"/>
              <w:bottom w:val="single" w:sz="8" w:space="0" w:color="000000"/>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v EUR</w:t>
            </w:r>
          </w:p>
        </w:tc>
        <w:tc>
          <w:tcPr>
            <w:tcW w:w="999" w:type="dxa"/>
            <w:tcBorders>
              <w:top w:val="nil"/>
              <w:left w:val="single" w:sz="4" w:space="0" w:color="000000"/>
              <w:bottom w:val="single" w:sz="8" w:space="0" w:color="000000"/>
              <w:right w:val="nil"/>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DDV v EUR</w:t>
            </w:r>
          </w:p>
        </w:tc>
        <w:tc>
          <w:tcPr>
            <w:tcW w:w="889" w:type="dxa"/>
            <w:tcBorders>
              <w:top w:val="nil"/>
              <w:left w:val="single" w:sz="4" w:space="0" w:color="000000"/>
              <w:bottom w:val="single" w:sz="8" w:space="0" w:color="000000"/>
              <w:right w:val="single" w:sz="4"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760" w:type="dxa"/>
            <w:tcBorders>
              <w:top w:val="nil"/>
              <w:left w:val="nil"/>
              <w:bottom w:val="single" w:sz="8" w:space="0" w:color="000000"/>
              <w:right w:val="single" w:sz="8" w:space="0" w:color="000000"/>
            </w:tcBorders>
            <w:shd w:val="clear" w:color="auto" w:fill="D9D9D9"/>
            <w:vAlign w:val="bottom"/>
            <w:hideMark/>
          </w:tcPr>
          <w:p w:rsidR="00352489" w:rsidRPr="00352489" w:rsidRDefault="00352489">
            <w:pPr>
              <w:jc w:val="center"/>
              <w:rPr>
                <w:rFonts w:ascii="Arial" w:hAnsi="Arial" w:cs="Arial"/>
                <w:b/>
                <w:bCs/>
                <w:i w:val="0"/>
                <w:sz w:val="14"/>
                <w:szCs w:val="14"/>
                <w:lang w:eastAsia="en-US"/>
              </w:rPr>
            </w:pPr>
            <w:r w:rsidRPr="00352489">
              <w:rPr>
                <w:rFonts w:ascii="Arial" w:hAnsi="Arial" w:cs="Arial"/>
                <w:b/>
                <w:bCs/>
                <w:i w:val="0"/>
                <w:sz w:val="22"/>
                <w:szCs w:val="22"/>
                <w:lang w:eastAsia="en-US"/>
              </w:rPr>
              <w:t>DDV v EUR</w:t>
            </w:r>
          </w:p>
        </w:tc>
      </w:tr>
      <w:tr w:rsidR="00352489" w:rsidRPr="00352489" w:rsidTr="00352489">
        <w:trPr>
          <w:trHeight w:val="255"/>
        </w:trPr>
        <w:tc>
          <w:tcPr>
            <w:tcW w:w="2958" w:type="dxa"/>
            <w:tcBorders>
              <w:top w:val="nil"/>
              <w:left w:val="single" w:sz="8" w:space="0" w:color="000000"/>
              <w:bottom w:val="single" w:sz="4" w:space="0" w:color="000000"/>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MOL ORN - 22% DDV</w:t>
            </w:r>
          </w:p>
        </w:tc>
        <w:tc>
          <w:tcPr>
            <w:tcW w:w="1005" w:type="dxa"/>
            <w:tcBorders>
              <w:top w:val="nil"/>
              <w:left w:val="nil"/>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55"/>
        </w:trPr>
        <w:tc>
          <w:tcPr>
            <w:tcW w:w="2958" w:type="dxa"/>
            <w:tcBorders>
              <w:top w:val="nil"/>
              <w:left w:val="single" w:sz="8" w:space="0" w:color="000000"/>
              <w:bottom w:val="single" w:sz="4" w:space="0" w:color="000000"/>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Poslovni prostori - individualni del (MOL ORN)</w:t>
            </w:r>
          </w:p>
        </w:tc>
        <w:tc>
          <w:tcPr>
            <w:tcW w:w="1005" w:type="dxa"/>
            <w:tcBorders>
              <w:top w:val="nil"/>
              <w:left w:val="nil"/>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75"/>
        </w:trPr>
        <w:tc>
          <w:tcPr>
            <w:tcW w:w="2958" w:type="dxa"/>
            <w:tcBorders>
              <w:top w:val="nil"/>
              <w:left w:val="single" w:sz="8" w:space="0" w:color="000000"/>
              <w:bottom w:val="single" w:sz="4" w:space="0" w:color="000000"/>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 </w:t>
            </w:r>
          </w:p>
        </w:tc>
        <w:tc>
          <w:tcPr>
            <w:tcW w:w="1005" w:type="dxa"/>
            <w:tcBorders>
              <w:top w:val="nil"/>
              <w:left w:val="nil"/>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rPr>
                <w:rFonts w:ascii="Arial" w:hAnsi="Arial" w:cs="Arial"/>
                <w:i w:val="0"/>
                <w:sz w:val="22"/>
                <w:szCs w:val="22"/>
                <w:lang w:eastAsia="en-US"/>
              </w:rPr>
            </w:pPr>
          </w:p>
        </w:tc>
      </w:tr>
      <w:tr w:rsidR="00352489" w:rsidRPr="00352489" w:rsidTr="00352489">
        <w:trPr>
          <w:trHeight w:val="255"/>
        </w:trPr>
        <w:tc>
          <w:tcPr>
            <w:tcW w:w="2958" w:type="dxa"/>
            <w:tcBorders>
              <w:top w:val="nil"/>
              <w:left w:val="single" w:sz="8" w:space="0" w:color="000000"/>
              <w:bottom w:val="single" w:sz="4" w:space="0" w:color="000000"/>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Stanovanja - 9,5% DDV</w:t>
            </w:r>
          </w:p>
        </w:tc>
        <w:tc>
          <w:tcPr>
            <w:tcW w:w="1005" w:type="dxa"/>
            <w:tcBorders>
              <w:top w:val="nil"/>
              <w:left w:val="nil"/>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55"/>
        </w:trPr>
        <w:tc>
          <w:tcPr>
            <w:tcW w:w="2958" w:type="dxa"/>
            <w:tcBorders>
              <w:top w:val="nil"/>
              <w:left w:val="single" w:sz="8" w:space="0" w:color="000000"/>
              <w:bottom w:val="single" w:sz="4" w:space="0" w:color="000000"/>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Kletni poslovni prostor (MOL) - 9,5% DDV</w:t>
            </w:r>
          </w:p>
        </w:tc>
        <w:tc>
          <w:tcPr>
            <w:tcW w:w="1005" w:type="dxa"/>
            <w:tcBorders>
              <w:top w:val="nil"/>
              <w:left w:val="nil"/>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2"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single" w:sz="4" w:space="0" w:color="000000"/>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70"/>
        </w:trPr>
        <w:tc>
          <w:tcPr>
            <w:tcW w:w="2958" w:type="dxa"/>
            <w:tcBorders>
              <w:top w:val="nil"/>
              <w:left w:val="single" w:sz="8" w:space="0" w:color="000000"/>
              <w:bottom w:val="nil"/>
              <w:right w:val="single" w:sz="4" w:space="0" w:color="000000"/>
            </w:tcBorders>
            <w:vAlign w:val="bottom"/>
            <w:hideMark/>
          </w:tcPr>
          <w:p w:rsidR="00352489" w:rsidRPr="00352489" w:rsidRDefault="00352489">
            <w:pPr>
              <w:rPr>
                <w:rFonts w:ascii="Arial" w:hAnsi="Arial" w:cs="Arial"/>
                <w:i w:val="0"/>
                <w:sz w:val="14"/>
                <w:szCs w:val="14"/>
                <w:lang w:eastAsia="en-US"/>
              </w:rPr>
            </w:pPr>
            <w:r w:rsidRPr="00352489">
              <w:rPr>
                <w:rFonts w:ascii="Arial" w:hAnsi="Arial" w:cs="Arial"/>
                <w:i w:val="0"/>
                <w:sz w:val="22"/>
                <w:szCs w:val="22"/>
                <w:lang w:eastAsia="en-US"/>
              </w:rPr>
              <w:t>Stanovanjski prostori - individualni del</w:t>
            </w:r>
          </w:p>
        </w:tc>
        <w:tc>
          <w:tcPr>
            <w:tcW w:w="1005" w:type="dxa"/>
            <w:tcBorders>
              <w:top w:val="nil"/>
              <w:left w:val="nil"/>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1002" w:type="dxa"/>
            <w:tcBorders>
              <w:top w:val="nil"/>
              <w:left w:val="single" w:sz="4" w:space="0" w:color="000000"/>
              <w:bottom w:val="nil"/>
              <w:right w:val="nil"/>
            </w:tcBorders>
            <w:vAlign w:val="bottom"/>
          </w:tcPr>
          <w:p w:rsidR="00352489" w:rsidRPr="00352489" w:rsidRDefault="00352489">
            <w:pPr>
              <w:jc w:val="right"/>
              <w:rPr>
                <w:rFonts w:ascii="Arial" w:hAnsi="Arial" w:cs="Arial"/>
                <w:i w:val="0"/>
                <w:sz w:val="22"/>
                <w:szCs w:val="22"/>
                <w:lang w:eastAsia="en-US"/>
              </w:rPr>
            </w:pPr>
          </w:p>
        </w:tc>
        <w:tc>
          <w:tcPr>
            <w:tcW w:w="1000"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78"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999" w:type="dxa"/>
            <w:tcBorders>
              <w:top w:val="nil"/>
              <w:left w:val="single" w:sz="4" w:space="0" w:color="000000"/>
              <w:bottom w:val="single" w:sz="4" w:space="0" w:color="000000"/>
              <w:right w:val="nil"/>
            </w:tcBorders>
            <w:vAlign w:val="bottom"/>
          </w:tcPr>
          <w:p w:rsidR="00352489" w:rsidRPr="00352489" w:rsidRDefault="00352489">
            <w:pPr>
              <w:jc w:val="right"/>
              <w:rPr>
                <w:rFonts w:ascii="Arial" w:hAnsi="Arial" w:cs="Arial"/>
                <w:i w:val="0"/>
                <w:sz w:val="22"/>
                <w:szCs w:val="22"/>
                <w:lang w:eastAsia="en-US"/>
              </w:rPr>
            </w:pPr>
          </w:p>
        </w:tc>
        <w:tc>
          <w:tcPr>
            <w:tcW w:w="889" w:type="dxa"/>
            <w:tcBorders>
              <w:top w:val="nil"/>
              <w:left w:val="single" w:sz="4" w:space="0" w:color="000000"/>
              <w:bottom w:val="nil"/>
              <w:right w:val="single" w:sz="4" w:space="0" w:color="000000"/>
            </w:tcBorders>
            <w:vAlign w:val="bottom"/>
          </w:tcPr>
          <w:p w:rsidR="00352489" w:rsidRPr="00352489" w:rsidRDefault="00352489">
            <w:pPr>
              <w:jc w:val="center"/>
              <w:rPr>
                <w:rFonts w:ascii="Arial" w:hAnsi="Arial" w:cs="Arial"/>
                <w:i w:val="0"/>
                <w:sz w:val="22"/>
                <w:szCs w:val="22"/>
                <w:lang w:eastAsia="en-US"/>
              </w:rPr>
            </w:pPr>
          </w:p>
        </w:tc>
        <w:tc>
          <w:tcPr>
            <w:tcW w:w="760" w:type="dxa"/>
            <w:tcBorders>
              <w:top w:val="nil"/>
              <w:left w:val="nil"/>
              <w:bottom w:val="single" w:sz="4" w:space="0" w:color="000000"/>
              <w:right w:val="single" w:sz="8" w:space="0" w:color="000000"/>
            </w:tcBorders>
            <w:vAlign w:val="bottom"/>
          </w:tcPr>
          <w:p w:rsidR="00352489" w:rsidRPr="00352489" w:rsidRDefault="00352489">
            <w:pPr>
              <w:jc w:val="right"/>
              <w:rPr>
                <w:rFonts w:ascii="Arial" w:hAnsi="Arial" w:cs="Arial"/>
                <w:i w:val="0"/>
                <w:sz w:val="22"/>
                <w:szCs w:val="22"/>
                <w:lang w:eastAsia="en-US"/>
              </w:rPr>
            </w:pPr>
          </w:p>
        </w:tc>
      </w:tr>
      <w:tr w:rsidR="00352489" w:rsidRPr="00352489" w:rsidTr="00352489">
        <w:trPr>
          <w:trHeight w:val="270"/>
        </w:trPr>
        <w:tc>
          <w:tcPr>
            <w:tcW w:w="2958" w:type="dxa"/>
            <w:tcBorders>
              <w:top w:val="single" w:sz="8" w:space="0" w:color="000000"/>
              <w:left w:val="single" w:sz="8" w:space="0" w:color="000000"/>
              <w:bottom w:val="single" w:sz="8" w:space="0" w:color="000000"/>
              <w:right w:val="single" w:sz="4" w:space="0" w:color="000000"/>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Skupaj lastniki:</w:t>
            </w:r>
          </w:p>
        </w:tc>
        <w:tc>
          <w:tcPr>
            <w:tcW w:w="1005" w:type="dxa"/>
            <w:tcBorders>
              <w:top w:val="single" w:sz="8" w:space="0" w:color="000000"/>
              <w:left w:val="nil"/>
              <w:bottom w:val="single" w:sz="8" w:space="0" w:color="000000"/>
              <w:right w:val="nil"/>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100,000000%</w:t>
            </w:r>
          </w:p>
        </w:tc>
        <w:tc>
          <w:tcPr>
            <w:tcW w:w="1002" w:type="dxa"/>
            <w:tcBorders>
              <w:top w:val="single" w:sz="8" w:space="0" w:color="000000"/>
              <w:left w:val="single" w:sz="4" w:space="0" w:color="000000"/>
              <w:bottom w:val="single" w:sz="8" w:space="0" w:color="000000"/>
              <w:right w:val="nil"/>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100,000000%</w:t>
            </w:r>
          </w:p>
        </w:tc>
        <w:tc>
          <w:tcPr>
            <w:tcW w:w="1000" w:type="dxa"/>
            <w:tcBorders>
              <w:top w:val="single" w:sz="8" w:space="0" w:color="000000"/>
              <w:left w:val="single" w:sz="4" w:space="0" w:color="000000"/>
              <w:bottom w:val="single" w:sz="8"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8"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8"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889" w:type="dxa"/>
            <w:tcBorders>
              <w:top w:val="single" w:sz="8" w:space="0" w:color="000000"/>
              <w:left w:val="single" w:sz="4" w:space="0" w:color="000000"/>
              <w:bottom w:val="single" w:sz="8" w:space="0" w:color="000000"/>
              <w:right w:val="single" w:sz="4" w:space="0" w:color="000000"/>
            </w:tcBorders>
            <w:shd w:val="clear" w:color="auto" w:fill="D9D9D9"/>
            <w:vAlign w:val="bottom"/>
          </w:tcPr>
          <w:p w:rsidR="00352489" w:rsidRPr="00352489" w:rsidRDefault="00352489">
            <w:pPr>
              <w:jc w:val="center"/>
              <w:rPr>
                <w:rFonts w:ascii="Arial" w:hAnsi="Arial" w:cs="Arial"/>
                <w:b/>
                <w:bCs/>
                <w:i w:val="0"/>
                <w:sz w:val="22"/>
                <w:szCs w:val="22"/>
                <w:lang w:eastAsia="en-US"/>
              </w:rPr>
            </w:pPr>
          </w:p>
        </w:tc>
        <w:tc>
          <w:tcPr>
            <w:tcW w:w="760" w:type="dxa"/>
            <w:tcBorders>
              <w:top w:val="single" w:sz="8" w:space="0" w:color="000000"/>
              <w:left w:val="nil"/>
              <w:bottom w:val="single" w:sz="8" w:space="0" w:color="000000"/>
              <w:right w:val="single" w:sz="8" w:space="0" w:color="000000"/>
            </w:tcBorders>
            <w:shd w:val="clear" w:color="auto" w:fill="D9D9D9"/>
            <w:vAlign w:val="bottom"/>
          </w:tcPr>
          <w:p w:rsidR="00352489" w:rsidRPr="00352489" w:rsidRDefault="00352489">
            <w:pPr>
              <w:jc w:val="right"/>
              <w:rPr>
                <w:rFonts w:ascii="Arial" w:hAnsi="Arial" w:cs="Arial"/>
                <w:b/>
                <w:bCs/>
                <w:i w:val="0"/>
                <w:sz w:val="22"/>
                <w:szCs w:val="22"/>
                <w:lang w:eastAsia="en-US"/>
              </w:rPr>
            </w:pPr>
          </w:p>
        </w:tc>
      </w:tr>
      <w:tr w:rsidR="00352489" w:rsidRPr="00352489" w:rsidTr="00352489">
        <w:trPr>
          <w:trHeight w:val="270"/>
        </w:trPr>
        <w:tc>
          <w:tcPr>
            <w:tcW w:w="2958" w:type="dxa"/>
            <w:tcBorders>
              <w:top w:val="nil"/>
              <w:left w:val="single" w:sz="4" w:space="0" w:color="000000"/>
              <w:bottom w:val="nil"/>
              <w:right w:val="nil"/>
            </w:tcBorders>
            <w:vAlign w:val="bottom"/>
            <w:hideMark/>
          </w:tcPr>
          <w:p w:rsidR="00352489" w:rsidRPr="00352489" w:rsidRDefault="00352489">
            <w:pPr>
              <w:jc w:val="center"/>
              <w:rPr>
                <w:rFonts w:ascii="Arial" w:hAnsi="Arial" w:cs="Arial"/>
                <w:i w:val="0"/>
                <w:sz w:val="14"/>
                <w:szCs w:val="14"/>
                <w:lang w:eastAsia="en-US"/>
              </w:rPr>
            </w:pPr>
            <w:r w:rsidRPr="00352489">
              <w:rPr>
                <w:rFonts w:ascii="Arial" w:hAnsi="Arial" w:cs="Arial"/>
                <w:i w:val="0"/>
                <w:sz w:val="22"/>
                <w:szCs w:val="22"/>
                <w:lang w:eastAsia="en-US"/>
              </w:rPr>
              <w:t> </w:t>
            </w:r>
          </w:p>
        </w:tc>
        <w:tc>
          <w:tcPr>
            <w:tcW w:w="1005" w:type="dxa"/>
            <w:vAlign w:val="bottom"/>
          </w:tcPr>
          <w:p w:rsidR="00352489" w:rsidRPr="00352489" w:rsidRDefault="00352489">
            <w:pPr>
              <w:jc w:val="center"/>
              <w:rPr>
                <w:rFonts w:ascii="Arial" w:hAnsi="Arial" w:cs="Arial"/>
                <w:i w:val="0"/>
                <w:sz w:val="22"/>
                <w:szCs w:val="22"/>
                <w:lang w:eastAsia="en-US"/>
              </w:rPr>
            </w:pPr>
          </w:p>
        </w:tc>
        <w:tc>
          <w:tcPr>
            <w:tcW w:w="1002" w:type="dxa"/>
            <w:vAlign w:val="bottom"/>
          </w:tcPr>
          <w:p w:rsidR="00352489" w:rsidRPr="00352489" w:rsidRDefault="00352489">
            <w:pPr>
              <w:jc w:val="center"/>
              <w:rPr>
                <w:i w:val="0"/>
                <w:sz w:val="22"/>
                <w:szCs w:val="22"/>
                <w:lang w:eastAsia="en-US"/>
              </w:rPr>
            </w:pPr>
          </w:p>
        </w:tc>
        <w:tc>
          <w:tcPr>
            <w:tcW w:w="1000" w:type="dxa"/>
            <w:vAlign w:val="bottom"/>
          </w:tcPr>
          <w:p w:rsidR="00352489" w:rsidRPr="00352489" w:rsidRDefault="00352489">
            <w:pPr>
              <w:rPr>
                <w:i w:val="0"/>
                <w:sz w:val="22"/>
                <w:szCs w:val="22"/>
                <w:lang w:eastAsia="en-US"/>
              </w:rPr>
            </w:pPr>
          </w:p>
        </w:tc>
        <w:tc>
          <w:tcPr>
            <w:tcW w:w="878" w:type="dxa"/>
            <w:vAlign w:val="bottom"/>
          </w:tcPr>
          <w:p w:rsidR="00352489" w:rsidRPr="00352489" w:rsidRDefault="00352489">
            <w:pPr>
              <w:rPr>
                <w:i w:val="0"/>
                <w:sz w:val="22"/>
                <w:szCs w:val="22"/>
                <w:lang w:eastAsia="en-US"/>
              </w:rPr>
            </w:pPr>
          </w:p>
        </w:tc>
        <w:tc>
          <w:tcPr>
            <w:tcW w:w="999" w:type="dxa"/>
            <w:vAlign w:val="bottom"/>
          </w:tcPr>
          <w:p w:rsidR="00352489" w:rsidRPr="00352489" w:rsidRDefault="00352489">
            <w:pPr>
              <w:rPr>
                <w:i w:val="0"/>
                <w:sz w:val="22"/>
                <w:szCs w:val="22"/>
                <w:lang w:eastAsia="en-US"/>
              </w:rPr>
            </w:pPr>
          </w:p>
        </w:tc>
        <w:tc>
          <w:tcPr>
            <w:tcW w:w="889" w:type="dxa"/>
            <w:vAlign w:val="bottom"/>
          </w:tcPr>
          <w:p w:rsidR="00352489" w:rsidRPr="00352489" w:rsidRDefault="00352489">
            <w:pPr>
              <w:rPr>
                <w:i w:val="0"/>
                <w:sz w:val="22"/>
                <w:szCs w:val="22"/>
                <w:lang w:eastAsia="en-US"/>
              </w:rPr>
            </w:pPr>
          </w:p>
        </w:tc>
        <w:tc>
          <w:tcPr>
            <w:tcW w:w="760" w:type="dxa"/>
            <w:tcBorders>
              <w:top w:val="nil"/>
              <w:left w:val="nil"/>
              <w:bottom w:val="nil"/>
              <w:right w:val="single" w:sz="4" w:space="0" w:color="000000"/>
            </w:tcBorders>
            <w:vAlign w:val="bottom"/>
            <w:hideMark/>
          </w:tcPr>
          <w:p w:rsidR="00352489" w:rsidRPr="00352489" w:rsidRDefault="00352489">
            <w:pPr>
              <w:jc w:val="right"/>
              <w:rPr>
                <w:rFonts w:ascii="Arial" w:hAnsi="Arial" w:cs="Arial"/>
                <w:i w:val="0"/>
                <w:sz w:val="14"/>
                <w:szCs w:val="14"/>
                <w:lang w:eastAsia="en-US"/>
              </w:rPr>
            </w:pPr>
            <w:r w:rsidRPr="00352489">
              <w:rPr>
                <w:rFonts w:ascii="Arial" w:hAnsi="Arial" w:cs="Arial"/>
                <w:i w:val="0"/>
                <w:sz w:val="22"/>
                <w:szCs w:val="22"/>
                <w:lang w:eastAsia="en-US"/>
              </w:rPr>
              <w:t> </w:t>
            </w:r>
          </w:p>
        </w:tc>
      </w:tr>
      <w:tr w:rsidR="00352489" w:rsidRPr="00352489" w:rsidTr="00352489">
        <w:trPr>
          <w:trHeight w:val="255"/>
        </w:trPr>
        <w:tc>
          <w:tcPr>
            <w:tcW w:w="2958" w:type="dxa"/>
            <w:tcBorders>
              <w:top w:val="single" w:sz="8" w:space="0" w:color="000000"/>
              <w:left w:val="single" w:sz="4" w:space="0" w:color="000000"/>
              <w:bottom w:val="single" w:sz="4" w:space="0" w:color="000000"/>
              <w:right w:val="nil"/>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Skupaj MOL in lastniki:</w:t>
            </w:r>
          </w:p>
        </w:tc>
        <w:tc>
          <w:tcPr>
            <w:tcW w:w="1005" w:type="dxa"/>
            <w:tcBorders>
              <w:top w:val="single" w:sz="8" w:space="0" w:color="000000"/>
              <w:left w:val="nil"/>
              <w:bottom w:val="single" w:sz="4" w:space="0" w:color="000000"/>
              <w:right w:val="nil"/>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2" w:type="dxa"/>
            <w:tcBorders>
              <w:top w:val="single" w:sz="8" w:space="0" w:color="000000"/>
              <w:left w:val="nil"/>
              <w:bottom w:val="single" w:sz="4" w:space="0" w:color="000000"/>
              <w:right w:val="single" w:sz="4" w:space="0" w:color="000000"/>
            </w:tcBorders>
            <w:shd w:val="clear" w:color="auto" w:fill="D9D9D9"/>
            <w:vAlign w:val="bottom"/>
            <w:hideMark/>
          </w:tcPr>
          <w:p w:rsidR="00352489" w:rsidRPr="00352489" w:rsidRDefault="00352489">
            <w:pPr>
              <w:jc w:val="right"/>
              <w:rPr>
                <w:rFonts w:ascii="Arial" w:hAnsi="Arial" w:cs="Arial"/>
                <w:b/>
                <w:bCs/>
                <w:i w:val="0"/>
                <w:sz w:val="14"/>
                <w:szCs w:val="14"/>
                <w:lang w:eastAsia="en-US"/>
              </w:rPr>
            </w:pPr>
            <w:r w:rsidRPr="00352489">
              <w:rPr>
                <w:rFonts w:ascii="Arial" w:hAnsi="Arial" w:cs="Arial"/>
                <w:b/>
                <w:bCs/>
                <w:i w:val="0"/>
                <w:sz w:val="22"/>
                <w:szCs w:val="22"/>
                <w:lang w:eastAsia="en-US"/>
              </w:rPr>
              <w:t> </w:t>
            </w:r>
          </w:p>
        </w:tc>
        <w:tc>
          <w:tcPr>
            <w:tcW w:w="1000" w:type="dxa"/>
            <w:tcBorders>
              <w:top w:val="single" w:sz="8" w:space="0" w:color="000000"/>
              <w:left w:val="nil"/>
              <w:bottom w:val="single" w:sz="4"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878" w:type="dxa"/>
            <w:tcBorders>
              <w:top w:val="single" w:sz="8" w:space="0" w:color="000000"/>
              <w:left w:val="single" w:sz="4" w:space="0" w:color="000000"/>
              <w:bottom w:val="single" w:sz="4"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999" w:type="dxa"/>
            <w:tcBorders>
              <w:top w:val="single" w:sz="8" w:space="0" w:color="000000"/>
              <w:left w:val="single" w:sz="4" w:space="0" w:color="000000"/>
              <w:bottom w:val="single" w:sz="4" w:space="0" w:color="000000"/>
              <w:right w:val="nil"/>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889" w:type="dxa"/>
            <w:tcBorders>
              <w:top w:val="single" w:sz="8" w:space="0" w:color="000000"/>
              <w:left w:val="single" w:sz="4" w:space="0" w:color="000000"/>
              <w:bottom w:val="single" w:sz="4" w:space="0" w:color="000000"/>
              <w:right w:val="single" w:sz="4" w:space="0" w:color="000000"/>
            </w:tcBorders>
            <w:shd w:val="clear" w:color="auto" w:fill="D9D9D9"/>
            <w:vAlign w:val="bottom"/>
          </w:tcPr>
          <w:p w:rsidR="00352489" w:rsidRPr="00352489" w:rsidRDefault="00352489">
            <w:pPr>
              <w:jc w:val="right"/>
              <w:rPr>
                <w:rFonts w:ascii="Arial" w:hAnsi="Arial" w:cs="Arial"/>
                <w:b/>
                <w:bCs/>
                <w:i w:val="0"/>
                <w:sz w:val="22"/>
                <w:szCs w:val="22"/>
                <w:lang w:eastAsia="en-US"/>
              </w:rPr>
            </w:pPr>
          </w:p>
        </w:tc>
        <w:tc>
          <w:tcPr>
            <w:tcW w:w="760" w:type="dxa"/>
            <w:tcBorders>
              <w:top w:val="single" w:sz="8" w:space="0" w:color="000000"/>
              <w:left w:val="nil"/>
              <w:bottom w:val="single" w:sz="4" w:space="0" w:color="000000"/>
              <w:right w:val="single" w:sz="4" w:space="0" w:color="000000"/>
            </w:tcBorders>
            <w:shd w:val="clear" w:color="auto" w:fill="D9D9D9"/>
            <w:vAlign w:val="bottom"/>
          </w:tcPr>
          <w:p w:rsidR="00352489" w:rsidRPr="00352489" w:rsidRDefault="00352489">
            <w:pPr>
              <w:jc w:val="right"/>
              <w:rPr>
                <w:rFonts w:ascii="Arial" w:hAnsi="Arial" w:cs="Arial"/>
                <w:b/>
                <w:bCs/>
                <w:i w:val="0"/>
                <w:sz w:val="22"/>
                <w:szCs w:val="22"/>
                <w:lang w:eastAsia="en-US"/>
              </w:rPr>
            </w:pPr>
          </w:p>
        </w:tc>
      </w:tr>
    </w:tbl>
    <w:p w:rsidR="00352489" w:rsidRPr="00352489" w:rsidRDefault="00352489" w:rsidP="00352489">
      <w:pPr>
        <w:jc w:val="both"/>
        <w:rPr>
          <w:i w:val="0"/>
          <w:sz w:val="22"/>
          <w:szCs w:val="22"/>
        </w:rPr>
      </w:pPr>
    </w:p>
    <w:p w:rsidR="00352489" w:rsidRPr="00352489" w:rsidRDefault="00352489" w:rsidP="00352489">
      <w:pPr>
        <w:pStyle w:val="Glava"/>
        <w:tabs>
          <w:tab w:val="left" w:pos="708"/>
        </w:tabs>
        <w:jc w:val="both"/>
        <w:rPr>
          <w:i w:val="0"/>
          <w:sz w:val="22"/>
          <w:szCs w:val="22"/>
        </w:rPr>
      </w:pPr>
      <w:r w:rsidRPr="00352489">
        <w:rPr>
          <w:i w:val="0"/>
          <w:sz w:val="22"/>
          <w:szCs w:val="22"/>
        </w:rPr>
        <w:t>Deleži posameznih lastnikov objekta za plačilo pogodbenih del v ničemer ne vplivajo na kakršnakoli lastniška razmerja med njimi in ne pomenijo lastniških deležev.</w:t>
      </w:r>
    </w:p>
    <w:p w:rsidR="00352489" w:rsidRPr="00352489" w:rsidRDefault="00352489" w:rsidP="00352489">
      <w:pPr>
        <w:pStyle w:val="Glava"/>
        <w:tabs>
          <w:tab w:val="left" w:pos="708"/>
        </w:tabs>
        <w:jc w:val="both"/>
        <w:rPr>
          <w:i w:val="0"/>
          <w:sz w:val="22"/>
          <w:szCs w:val="22"/>
        </w:rPr>
      </w:pPr>
    </w:p>
    <w:p w:rsidR="00352489" w:rsidRPr="00352489" w:rsidRDefault="00352489" w:rsidP="00352489">
      <w:pPr>
        <w:pStyle w:val="Glava"/>
        <w:tabs>
          <w:tab w:val="left" w:pos="708"/>
        </w:tabs>
        <w:jc w:val="both"/>
        <w:rPr>
          <w:i w:val="0"/>
          <w:sz w:val="22"/>
          <w:szCs w:val="22"/>
        </w:rPr>
      </w:pPr>
      <w:r w:rsidRPr="00352489">
        <w:rPr>
          <w:i w:val="0"/>
          <w:sz w:val="22"/>
          <w:szCs w:val="22"/>
        </w:rPr>
        <w:t>Obnova stavbnega pohištva posameznih lastnikov spada pod individualni strošek, ki ga plačajo posamezni lastniki sami (se ne financirajo  iz rezervnega sklada!), vendar prav tako s sofinanciranjem MOL-a v višini, kot je navedeno v tem členu (25%). Seznam teh stroškov se bo pripravil med obnovo, najkasneje do obračunske situacije.</w:t>
      </w:r>
    </w:p>
    <w:p w:rsidR="00352489" w:rsidRPr="00352489" w:rsidRDefault="00352489" w:rsidP="00352489">
      <w:pPr>
        <w:pStyle w:val="Glava"/>
        <w:tabs>
          <w:tab w:val="left" w:pos="708"/>
        </w:tabs>
        <w:jc w:val="both"/>
        <w:rPr>
          <w:i w:val="0"/>
          <w:sz w:val="22"/>
          <w:szCs w:val="22"/>
        </w:rPr>
      </w:pPr>
    </w:p>
    <w:p w:rsidR="00352489" w:rsidRPr="00352489" w:rsidRDefault="00352489" w:rsidP="00352489">
      <w:pPr>
        <w:pStyle w:val="Glava"/>
        <w:tabs>
          <w:tab w:val="left" w:pos="708"/>
        </w:tabs>
        <w:jc w:val="both"/>
        <w:rPr>
          <w:i w:val="0"/>
          <w:sz w:val="22"/>
          <w:szCs w:val="22"/>
        </w:rPr>
      </w:pPr>
      <w:r w:rsidRPr="00352489">
        <w:rPr>
          <w:i w:val="0"/>
          <w:sz w:val="22"/>
          <w:szCs w:val="22"/>
        </w:rPr>
        <w:lastRenderedPageBreak/>
        <w:t>Podatek o sofinanciranju s sredstvi MOL za lastniški delež poslovnih prostorov bo MOL posredoval Ministrstvu za finance, Direktoratu za javno premoženje, Sektorju za spremljanje državnih pomoči, ki bo preverilo, če se obravnava kot državna pomoč po pravilu "de minimis".</w:t>
      </w:r>
    </w:p>
    <w:p w:rsidR="00352489" w:rsidRPr="00352489" w:rsidRDefault="00352489" w:rsidP="00352489">
      <w:pPr>
        <w:tabs>
          <w:tab w:val="left" w:pos="708"/>
          <w:tab w:val="center" w:pos="4536"/>
          <w:tab w:val="right" w:pos="9072"/>
        </w:tabs>
        <w:jc w:val="both"/>
        <w:rPr>
          <w:i w:val="0"/>
          <w:sz w:val="22"/>
          <w:szCs w:val="22"/>
        </w:rPr>
      </w:pPr>
    </w:p>
    <w:p w:rsidR="00352489" w:rsidRPr="00352489" w:rsidRDefault="00352489" w:rsidP="00352489">
      <w:pPr>
        <w:pStyle w:val="Glava"/>
        <w:tabs>
          <w:tab w:val="left" w:pos="708"/>
        </w:tabs>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ROK ZA IZVEDBO POGODBENIH DEL</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pPr>
      <w:r w:rsidRPr="00352489">
        <w:rPr>
          <w:i w:val="0"/>
          <w:sz w:val="22"/>
          <w:szCs w:val="22"/>
        </w:rPr>
        <w:t xml:space="preserve">Izvajalec bo z izvajanjem pogodbenih del pričel v roku 20 (dvajset) koledarskih dni po sklenitvi pogodbe, jih izvajal v skladu s terminskim planom in dokončal v roku </w:t>
      </w:r>
      <w:r w:rsidRPr="00352489">
        <w:rPr>
          <w:b/>
          <w:i w:val="0"/>
          <w:sz w:val="22"/>
          <w:szCs w:val="22"/>
        </w:rPr>
        <w:t xml:space="preserve">100 (sto) koledarskih dni od dneva sklenitve pogodbe. </w:t>
      </w:r>
      <w:r w:rsidRPr="00352489">
        <w:rPr>
          <w:i w:val="0"/>
          <w:sz w:val="22"/>
          <w:szCs w:val="22"/>
        </w:rPr>
        <w:t xml:space="preserve">Rok izvedbe in dokončanja posameznih faz je razviden iz terminskega plana, ki je kot priloga sestavni del te pogodbe.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ima pravico zahtevati podaljšanje roka v primeru izredno slabih vremenskih razmer, ki onemogočajo izvedbo del, in višje sile, kar se sproti evidentira v gradbenem dnevniku.  Izvajalec mora pisno zahtevo za podaljšanje roka predložiti naročnikom takoj oziroma najkasneje v 7 (sedmih) koledarskih dneh po nastopu vzroka za podaljšanje, sicer podaljšanja ne more več zahtevati. Pogoj za veljavnost vsakega morebitnega podaljšanja roka je potrditev s strani naročnikov, kar se uredi s sklenitvijo dodatka k tej pogodbi.</w:t>
      </w:r>
    </w:p>
    <w:p w:rsidR="00352489" w:rsidRPr="00352489" w:rsidRDefault="00352489" w:rsidP="00352489">
      <w:pPr>
        <w:jc w:val="both"/>
        <w:rPr>
          <w:i w:val="0"/>
          <w:sz w:val="22"/>
          <w:szCs w:val="22"/>
        </w:rPr>
      </w:pPr>
    </w:p>
    <w:p w:rsidR="00352489" w:rsidRPr="00352489" w:rsidRDefault="00352489" w:rsidP="00352489">
      <w:pPr>
        <w:pStyle w:val="Telobesedila3"/>
        <w:jc w:val="both"/>
        <w:rPr>
          <w:i w:val="0"/>
          <w:sz w:val="22"/>
          <w:szCs w:val="22"/>
        </w:rPr>
      </w:pPr>
      <w:r w:rsidRPr="00352489">
        <w:rPr>
          <w:i w:val="0"/>
          <w:sz w:val="22"/>
          <w:szCs w:val="22"/>
        </w:rPr>
        <w:t>Ne glede na prejšnji odstavek izvajalec jamči, da je seznanjen s tem, da je v celoti odgovoren za izvedbo naročila v pogodbenem roku in za morebitno škodo, ki bi nastala naročnikom iz razloga, ker predmet te pogodbe ne bi bil zaključen v pogodbenem roku po krivdi izvajalca. Pogodbeno dogovorjeni roki se lahko podaljšajo izključno in samo v primeru, da tako odločijo naročniki.</w:t>
      </w:r>
    </w:p>
    <w:p w:rsidR="00352489" w:rsidRPr="00352489" w:rsidRDefault="00352489" w:rsidP="00352489">
      <w:pPr>
        <w:pStyle w:val="Telobesedila3"/>
        <w:jc w:val="both"/>
        <w:rPr>
          <w:i w:val="0"/>
          <w:sz w:val="22"/>
          <w:szCs w:val="22"/>
        </w:rPr>
      </w:pPr>
      <w:r w:rsidRPr="00352489">
        <w:rPr>
          <w:i w:val="0"/>
          <w:sz w:val="22"/>
          <w:szCs w:val="22"/>
        </w:rPr>
        <w:t>Komisijski pregled objekta bo opravljen v roku 30 (trideset) dni od končanja pogodbenih del. O komisijskem pregledu se sestavi zapisnik, ki ga s podpisom potrdijo naročniki, nadzornik in izvajalec.</w:t>
      </w:r>
    </w:p>
    <w:p w:rsidR="00352489" w:rsidRPr="00352489" w:rsidRDefault="00352489" w:rsidP="00352489">
      <w:pPr>
        <w:pStyle w:val="Telobesedila3"/>
        <w:spacing w:after="0"/>
        <w:jc w:val="both"/>
        <w:rPr>
          <w:i w:val="0"/>
          <w:sz w:val="22"/>
          <w:szCs w:val="22"/>
        </w:rPr>
      </w:pPr>
      <w:r w:rsidRPr="00352489">
        <w:rPr>
          <w:i w:val="0"/>
          <w:sz w:val="22"/>
          <w:szCs w:val="22"/>
        </w:rPr>
        <w:t>Izvajalec se obvezuje, da bo na komisijskem pregledu ugotovljene napake odpravil v rokih , določenih v zapisniku komisijskega pregleda.</w:t>
      </w:r>
    </w:p>
    <w:p w:rsidR="00352489" w:rsidRPr="00352489" w:rsidRDefault="00352489" w:rsidP="00352489">
      <w:pPr>
        <w:pStyle w:val="Telobesedila3"/>
        <w:spacing w:after="0"/>
        <w:jc w:val="both"/>
        <w:rPr>
          <w:i w:val="0"/>
          <w:sz w:val="22"/>
          <w:szCs w:val="22"/>
        </w:rPr>
      </w:pPr>
    </w:p>
    <w:p w:rsidR="00352489" w:rsidRPr="00352489" w:rsidRDefault="00352489" w:rsidP="00352489">
      <w:pPr>
        <w:pStyle w:val="Telobesedila3"/>
        <w:spacing w:after="0"/>
        <w:jc w:val="both"/>
        <w:rPr>
          <w:i w:val="0"/>
          <w:sz w:val="22"/>
          <w:szCs w:val="22"/>
        </w:rPr>
      </w:pPr>
    </w:p>
    <w:p w:rsidR="00352489" w:rsidRPr="00352489" w:rsidRDefault="00352489" w:rsidP="00352489">
      <w:pPr>
        <w:pStyle w:val="Odstavekseznama"/>
        <w:numPr>
          <w:ilvl w:val="0"/>
          <w:numId w:val="35"/>
        </w:numPr>
        <w:tabs>
          <w:tab w:val="left" w:pos="1134"/>
        </w:tabs>
        <w:ind w:left="0" w:firstLine="0"/>
        <w:contextualSpacing/>
        <w:rPr>
          <w:i w:val="0"/>
          <w:sz w:val="22"/>
          <w:szCs w:val="22"/>
        </w:rPr>
      </w:pPr>
      <w:r w:rsidRPr="00352489">
        <w:rPr>
          <w:i w:val="0"/>
          <w:sz w:val="22"/>
          <w:szCs w:val="22"/>
        </w:rPr>
        <w:t>PREPOVED PRENOSA BODOČIH TERJATEV</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 xml:space="preserve">Pogodbene stranke se v skladu s 417. členom Obligacijskega zakonika izrecno dogovorijo, da izvajalec ne sme prenesti na drugega nobenih svojih bodočih terjatev do naročnikov,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situacije ter so naročniki začasno oziroma končno situacijo potrdili.</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dodatki.</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5% od vrednosti pogodbenih del z DDV, to je </w:t>
      </w:r>
      <w:r w:rsidRPr="00352489">
        <w:rPr>
          <w:b/>
          <w:i w:val="0"/>
          <w:sz w:val="22"/>
          <w:szCs w:val="22"/>
        </w:rPr>
        <w:t>…....... EUR</w:t>
      </w:r>
      <w:r w:rsidRPr="00352489">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lastRenderedPageBreak/>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dodatkih, sklenjenih k njej, oziroma zneske, ki bi jih morali naročniki 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Pogodbene stranke soglašajo s tem, da izvajalec ne odgovarja naročnikom in slednji proti njemu ne morejo uveljaviti sankcij iz tega člena v primeru, da bi izvajalčevi podizvajalci odstopili drugemu svoje terjatve do naročnikov ali izvajalca.</w:t>
      </w:r>
    </w:p>
    <w:p w:rsidR="00352489" w:rsidRPr="00352489" w:rsidRDefault="00352489" w:rsidP="00352489">
      <w:pPr>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OBVEZNOSTI NAROČNIKOV</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Naročniki morajo pred začetkom dela na gradbišču zagotoviti izdelavo varnostnega načrta v skladu s predpisi o zagotavljanju varnosti in zdravja pri delu ter zagotoviti, da bo gradbišče urejeno v skladu z varnostnim načrtom.</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Naročniki so dolžni pred začetkom del izvajalca uvesti v posel. Izvajalec je uveden v posel, ko mu naročniki izročijo lokacijsko informacijo in kulturnovarstveno soglasje ZVKDS ter mu zagotovijo dostop do objekta, kjer se bodo izvajala pogodbena dela.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O uvedbi izvajalca v posel se sestavi poseben zapisnik in to ugotovi v dnevniku o izvajanju del. </w:t>
      </w:r>
    </w:p>
    <w:p w:rsidR="00352489" w:rsidRPr="00352489" w:rsidRDefault="00352489" w:rsidP="00352489">
      <w:pPr>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bookmarkStart w:id="6" w:name="_Toc192491982"/>
      <w:r w:rsidRPr="00352489">
        <w:rPr>
          <w:i w:val="0"/>
          <w:sz w:val="22"/>
          <w:szCs w:val="22"/>
        </w:rPr>
        <w:t>OBVEZNOSTI IZVAJALCA</w:t>
      </w:r>
      <w:bookmarkEnd w:id="6"/>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V zvezi z izvajanjem pogodbenih del se izvajalec obvezuje:</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izvesti pogodbena dela v skladu z gradbenimi predpisi, ki veljajo za njihovo izvedbo, vse pogodbeno dogovorjene storitve pa opraviti s strokovno usposobljenimi delavci ter po pravilih gradbene stroke;</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izvesti pogodbena dela skladno s popisom del in zahtevami Zavoda za varstvo kulturne dediščine Slovenije, Območne enote Ljubljana;</w:t>
      </w:r>
    </w:p>
    <w:p w:rsidR="00352489" w:rsidRPr="00352489" w:rsidRDefault="00352489" w:rsidP="00352489">
      <w:pPr>
        <w:pStyle w:val="Odstavekseznama"/>
        <w:numPr>
          <w:ilvl w:val="0"/>
          <w:numId w:val="38"/>
        </w:numPr>
        <w:jc w:val="both"/>
        <w:rPr>
          <w:i w:val="0"/>
          <w:sz w:val="22"/>
          <w:szCs w:val="22"/>
        </w:rPr>
      </w:pPr>
      <w:r w:rsidRPr="00352489">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sodelovati s pooblaščenim predstavnikom naročnikov in nadzornikom;</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med gradnjo izročati nadzorniku potrdila o skladnosti in ustreznosti gradbenih in drugih proizvodov, materialov ter naprav in s kakovostnimi zahtevami naročnika;</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v skladu z gradbenim zakonom in pravili stroke zagotavljati kakovost izvedbe najmanj take ravni, kot je predpisana s tem zakonom;</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ves čas izvajanja del ažurno voditi gradbeni dnevnik  ter vanj vnašati pomembne podatke o izvajanju gradnje, in knjigo obračunskih izmer za vsa dela;</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izvajati dela skladno s terminskim planom, usklajenim z naročniki;</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upoštevati strokovne ocene in pripombe nadzornika glede kvalitete izvedenih del in že med izvajanjem del sproti odpraviti napake in pomanjkljivosti, na katere ga ta opozori;</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da bo naročnike obveščal o vsem, kar bi lahko vplivalo na izvršitev prevzetih obveznosti;</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lastRenderedPageBreak/>
        <w:t>da bo vsak predlog sprememb pri izvajanju del dokumentiral in zanje pridobil predhodno soglasje nadzornika in naročnikov;</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 xml:space="preserve">da bo dela izvajal najmanj od 8:00 do 18:00 ure, vse dni v tednu, razen ob dela prostih dnevih, določenih s predpisi; </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da v primeru zamenjave vodje nadzora ne bo izvajal gradnje, dokler je ne prevzame nov vodja nadzora;</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pravočasno obvestiti nadzornika pred vsako pomembno fazo izvajanja gradnje;</w:t>
      </w:r>
    </w:p>
    <w:p w:rsidR="00352489" w:rsidRPr="00352489" w:rsidRDefault="00352489" w:rsidP="00352489">
      <w:pPr>
        <w:pStyle w:val="Odstavekseznama"/>
        <w:numPr>
          <w:ilvl w:val="0"/>
          <w:numId w:val="38"/>
        </w:numPr>
        <w:jc w:val="both"/>
        <w:rPr>
          <w:i w:val="0"/>
          <w:sz w:val="22"/>
          <w:szCs w:val="22"/>
        </w:rPr>
      </w:pPr>
      <w:r w:rsidRPr="00352489">
        <w:rPr>
          <w:i w:val="0"/>
          <w:sz w:val="22"/>
          <w:szCs w:val="22"/>
        </w:rPr>
        <w:t xml:space="preserve">zagotavljati varnost in zdravje delavcev, varnost ljudi in predmetov pri izvajanju gradnje ter preprečevati čezmerne obremenitve okolja; </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skrbeti za to, da je zagotovljena varnost objekta, varnost vseh del, ki se izvajajo na gradbišču, opreme, materiala in strojnega parka, življenje in zdravje ljudi, mimoidočih, prometa, sosednjih objektov in okolice;</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izbirati tehnološke in delovne procese, ki povzročajo najmanjše možno tveganje za nastanek nezgod pri delu, poklicnih bolezni ali bolezni v zvezi z delom ter najmanjše negativne vplive na okolje in objekte;</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v primeru zahteve naročnika zamenjati vodjo gradnje ali posameznika iz operative, v kolikor le-ti ne upoštevajo zahtev naročnika oz. nadzornika ali malomarno oziroma nekvalitetno izvajajo dela;</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pri organizaciji del je izvajalec dolžan spoštovati predpise o delovnih razmerjih ter varnosti in zdravju pri delu in druge področne predpise, ki urejajo izvajanje del po tej pogodbi;</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 xml:space="preserve">po končani gradnji odstraniti gradbene ovire in omejitve dostopa, na območju gradnje pa odstraniti in očistiti odpadke ter gradbišče ustrezno urediti; </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 xml:space="preserve">ob opozorilu vodje nadzora mora nepravilnosti pri gradnji odpraviti v roku, ki ga določi vodja nadzora; </w:t>
      </w:r>
    </w:p>
    <w:p w:rsidR="00352489" w:rsidRPr="00352489" w:rsidRDefault="00352489" w:rsidP="00352489">
      <w:pPr>
        <w:numPr>
          <w:ilvl w:val="0"/>
          <w:numId w:val="38"/>
        </w:numPr>
        <w:tabs>
          <w:tab w:val="left" w:pos="426"/>
        </w:tabs>
        <w:jc w:val="both"/>
        <w:rPr>
          <w:i w:val="0"/>
          <w:sz w:val="22"/>
          <w:szCs w:val="22"/>
        </w:rPr>
      </w:pPr>
      <w:r w:rsidRPr="00352489">
        <w:rPr>
          <w:i w:val="0"/>
          <w:sz w:val="22"/>
          <w:szCs w:val="22"/>
        </w:rPr>
        <w:t xml:space="preserve">da bo vsa dela izvedel kot dober strokovnjak.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ZAVAROVANJE ODGOVORNOSTI ZA ŠKODO</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pStyle w:val="Telobesedila3"/>
        <w:spacing w:after="0"/>
        <w:jc w:val="both"/>
        <w:rPr>
          <w:i w:val="0"/>
          <w:sz w:val="22"/>
          <w:szCs w:val="22"/>
        </w:rPr>
      </w:pPr>
      <w:r w:rsidRPr="00352489">
        <w:rPr>
          <w:i w:val="0"/>
          <w:sz w:val="22"/>
          <w:szCs w:val="22"/>
        </w:rPr>
        <w:t xml:space="preserve">Izvajalec odgovarja za vso neposredno škodo, ki nastane naročniku ali tretjim osebam in izvira iz njegovega dela in njegovih pogodbenih obveznosti. </w:t>
      </w:r>
    </w:p>
    <w:p w:rsidR="00352489" w:rsidRPr="00352489" w:rsidRDefault="00352489" w:rsidP="00352489">
      <w:pPr>
        <w:pStyle w:val="Telobesedila3"/>
        <w:spacing w:after="0"/>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Izvajalec se obvezuje, da bo pogodbena dela, material in opremo zavaroval tako, kot to predvidevajo Posebne gradbene uzance.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Izvajalec mora imeti zavarovano odgovornost za škodo za opravljanje dejavnosti, ki mora vključevati odgovornost za škodo, ki bi nastala naročniku ali tretji osebi v zvezi z opravljanjem njegove dejavnosti in mora kriti škodo zaradi malomarnosti, napake ali opustitve dolžnosti izvajalca in pri njem zaposlenih, pri čemer višina letne zavarovalne vsote ne sme biti nižja od 50.000,00 EUR. V primeru, da izvajalec izvaja pogodbo s podizvajalci, morajo izvajalčeva zavarovanja vključevati podizvajalce ali morajo ti imeti sklenjeno enako zavarovanje kot podizvajalec. </w:t>
      </w:r>
    </w:p>
    <w:p w:rsidR="00352489" w:rsidRPr="00352489" w:rsidRDefault="00352489" w:rsidP="00352489">
      <w:pPr>
        <w:rPr>
          <w:i w:val="0"/>
          <w:sz w:val="22"/>
          <w:szCs w:val="22"/>
        </w:rPr>
      </w:pPr>
    </w:p>
    <w:p w:rsidR="00352489" w:rsidRPr="00352489" w:rsidRDefault="00352489" w:rsidP="00352489">
      <w:pPr>
        <w:pStyle w:val="Telobesedila3"/>
        <w:spacing w:after="0"/>
        <w:jc w:val="both"/>
        <w:rPr>
          <w:i w:val="0"/>
          <w:sz w:val="22"/>
          <w:szCs w:val="22"/>
        </w:rPr>
      </w:pPr>
      <w:r w:rsidRPr="00352489">
        <w:rPr>
          <w:i w:val="0"/>
          <w:sz w:val="22"/>
          <w:szCs w:val="22"/>
        </w:rPr>
        <w:t xml:space="preserve">Škodo, ki jo povzročijo transporti izvajalca na cestiščih in cestnih objektih, plača izvajalec. Pred pričetkom vsake faze se izvajalec in naročniki dogovorijo o realizaciji transportnih poti za potrebe gradbišča. Izvajalec nosi v svoje breme vse stroške deponiranja odvečnega materiala. </w:t>
      </w:r>
    </w:p>
    <w:p w:rsidR="00352489" w:rsidRPr="00352489" w:rsidRDefault="00352489" w:rsidP="00352489">
      <w:pPr>
        <w:pStyle w:val="Telobesedila3"/>
        <w:spacing w:after="0"/>
        <w:jc w:val="both"/>
        <w:rPr>
          <w:i w:val="0"/>
          <w:sz w:val="22"/>
          <w:szCs w:val="22"/>
        </w:rPr>
      </w:pPr>
    </w:p>
    <w:p w:rsidR="00352489" w:rsidRPr="00352489" w:rsidRDefault="00352489" w:rsidP="00352489">
      <w:pPr>
        <w:pStyle w:val="Telobesedila3"/>
        <w:spacing w:after="0"/>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FINANČNO ZAVAROVANJE ZA DOBRO IZVEDBO POGODBENIH OBVEZNOSTI</w:t>
      </w:r>
    </w:p>
    <w:p w:rsidR="00352489" w:rsidRPr="00352489" w:rsidRDefault="00352489" w:rsidP="00352489">
      <w:pPr>
        <w:pStyle w:val="Glava"/>
        <w:tabs>
          <w:tab w:val="left" w:pos="708"/>
        </w:tabs>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 xml:space="preserve">Izvajalec se zavezuje naročnikom v roku 15 (petnajst) dni od sklenitve te pogodbe, kot pogoj za njeno veljavnost, izročiti nepreklicno in brezpogojno bančno garancijo ali kavcijsko zavarovanje zavarovalnice (v nadaljevanju: finančno zavarovanje) za dobro izvedbo pogodbenih obveznost po vzorcu iz razpisne dokumentacije, plačljivo na prvi poziv, in sicer v višini 10 % pogodbene vrednosti z DDV, t.j. </w:t>
      </w:r>
      <w:r w:rsidRPr="00352489">
        <w:rPr>
          <w:b/>
          <w:i w:val="0"/>
          <w:sz w:val="22"/>
          <w:szCs w:val="22"/>
        </w:rPr>
        <w:t>…............. EUR</w:t>
      </w:r>
      <w:r w:rsidRPr="00352489">
        <w:rPr>
          <w:i w:val="0"/>
          <w:sz w:val="22"/>
          <w:szCs w:val="22"/>
        </w:rPr>
        <w:t xml:space="preserve">, ki ga bodo naročniki unovčili v primeru, če izvajalec svoje pogodbene obveznosti ne bo izpolnil v dogovorjeni kvaliteti, količini in roku, opredeljenih v tej pogodbi.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Trajanje finančnega zavarovanja je še 30 (trideset) dni po preteku roka za dokončanje pogodbenih del.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lastRenderedPageBreak/>
        <w:t>Če se med trajanjem izvedbe te pogodbe spremeni rok za izvedbo pogodbenih del, kvaliteta in količina, mora izvajalec v roku 10 (deset) dni po sklenitvi dodatka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 sicer lahko naročniki vnovčijo predloženo finančno zavarovanje ali vnovčijo predloženo finančno zavarovanje in podajo izjavo o odstopu od pogodbe</w:t>
      </w:r>
    </w:p>
    <w:p w:rsidR="00352489" w:rsidRPr="00352489" w:rsidRDefault="00352489" w:rsidP="00352489">
      <w:pPr>
        <w:jc w:val="both"/>
        <w:rPr>
          <w:i w:val="0"/>
          <w:sz w:val="22"/>
          <w:szCs w:val="22"/>
        </w:rPr>
      </w:pPr>
    </w:p>
    <w:p w:rsidR="00352489" w:rsidRPr="00352489" w:rsidRDefault="00352489" w:rsidP="00352489">
      <w:pPr>
        <w:jc w:val="both"/>
        <w:rPr>
          <w:b/>
          <w:i w:val="0"/>
          <w:sz w:val="22"/>
          <w:szCs w:val="22"/>
        </w:rPr>
      </w:pPr>
      <w:r w:rsidRPr="00352489">
        <w:rPr>
          <w:b/>
          <w:i w:val="0"/>
          <w:sz w:val="22"/>
          <w:szCs w:val="22"/>
        </w:rPr>
        <w:t>Za hrambo in unovčitev finančnega zavarovanja iz tega člena se pooblašča MOL - Oddelek za finance in računovodstvo.</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PODIZVAJALCI IN NEPOSREDNA PLAČILA PODIZVAJALCEM</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b/>
          <w:sz w:val="22"/>
          <w:szCs w:val="22"/>
        </w:rPr>
      </w:pPr>
      <w:r w:rsidRPr="00352489">
        <w:rPr>
          <w:b/>
          <w:sz w:val="22"/>
          <w:szCs w:val="22"/>
        </w:rPr>
        <w:t xml:space="preserve">Določbe prvega do četrtega odstavka tega člena se upošteva v primeru, če izvajalec ne nastopa s podizvajalc-em/-i </w:t>
      </w:r>
    </w:p>
    <w:p w:rsidR="00352489" w:rsidRPr="00352489" w:rsidRDefault="00352489" w:rsidP="00352489">
      <w:pPr>
        <w:jc w:val="both"/>
        <w:rPr>
          <w:sz w:val="22"/>
          <w:szCs w:val="22"/>
        </w:rPr>
      </w:pPr>
    </w:p>
    <w:p w:rsidR="00352489" w:rsidRPr="00352489" w:rsidRDefault="00352489" w:rsidP="00352489">
      <w:pPr>
        <w:jc w:val="both"/>
        <w:rPr>
          <w:i w:val="0"/>
          <w:sz w:val="22"/>
          <w:szCs w:val="22"/>
        </w:rPr>
      </w:pPr>
      <w:r w:rsidRPr="00352489">
        <w:rPr>
          <w:i w:val="0"/>
          <w:sz w:val="22"/>
          <w:szCs w:val="22"/>
        </w:rPr>
        <w:t>Izvajalec ob predložitvi ponudbe in ob sklenitvi te pogodbe nima prijavljenih podizvajalcev za izvedbo pogodbenih del.</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se zavezuje, da bo v primeru naknadne nominacije podizvajalcev pisno obvestil naročnike</w:t>
      </w:r>
      <w:r w:rsidRPr="00352489">
        <w:rPr>
          <w:sz w:val="22"/>
          <w:szCs w:val="22"/>
        </w:rPr>
        <w:t xml:space="preserve"> </w:t>
      </w:r>
      <w:r w:rsidRPr="00352489">
        <w:rPr>
          <w:i w:val="0"/>
          <w:sz w:val="22"/>
          <w:szCs w:val="22"/>
        </w:rPr>
        <w:t>najkasneje v 5 (petih) dneh po spremembi.</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Vključitev podizvajalc/-a/-ev med izvajanjem te pogodbe pogodbene stranke uredijo z dodatkom k tej pogodbi.</w:t>
      </w:r>
    </w:p>
    <w:p w:rsidR="00352489" w:rsidRPr="00352489" w:rsidRDefault="00352489" w:rsidP="00352489">
      <w:pPr>
        <w:jc w:val="both"/>
        <w:rPr>
          <w:i w:val="0"/>
          <w:sz w:val="22"/>
          <w:szCs w:val="22"/>
        </w:rPr>
      </w:pPr>
    </w:p>
    <w:p w:rsidR="00352489" w:rsidRPr="00352489" w:rsidRDefault="00352489" w:rsidP="00352489">
      <w:pPr>
        <w:jc w:val="both"/>
        <w:rPr>
          <w:b/>
          <w:sz w:val="22"/>
          <w:szCs w:val="22"/>
        </w:rPr>
      </w:pPr>
      <w:r w:rsidRPr="00352489">
        <w:rPr>
          <w:b/>
          <w:sz w:val="22"/>
          <w:szCs w:val="22"/>
        </w:rPr>
        <w:t>/se upošteva v primeru, da izvajalec nastopa s podizvajalc-em/-i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bo pogodbena dela izvedel skupaj z naslednjim/i podizvajalc-em/-i:</w:t>
      </w:r>
    </w:p>
    <w:p w:rsidR="00352489" w:rsidRPr="00352489" w:rsidRDefault="00352489" w:rsidP="00352489">
      <w:pPr>
        <w:jc w:val="both"/>
        <w:rPr>
          <w:i w:val="0"/>
          <w:sz w:val="22"/>
          <w:szCs w:val="22"/>
        </w:rPr>
      </w:pPr>
      <w:r w:rsidRPr="00352489">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rsidR="00352489" w:rsidRPr="00352489" w:rsidRDefault="00352489" w:rsidP="00352489">
      <w:pPr>
        <w:jc w:val="both"/>
        <w:rPr>
          <w:sz w:val="22"/>
          <w:szCs w:val="22"/>
        </w:rPr>
      </w:pPr>
      <w:r w:rsidRPr="0035248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rsidR="00352489" w:rsidRPr="00352489" w:rsidRDefault="00352489" w:rsidP="00352489">
      <w:pPr>
        <w:jc w:val="both"/>
        <w:rPr>
          <w:sz w:val="22"/>
          <w:szCs w:val="22"/>
        </w:rPr>
      </w:pPr>
    </w:p>
    <w:p w:rsidR="00352489" w:rsidRPr="00352489" w:rsidRDefault="00352489" w:rsidP="00352489">
      <w:pPr>
        <w:jc w:val="both"/>
        <w:rPr>
          <w:i w:val="0"/>
          <w:sz w:val="22"/>
          <w:szCs w:val="22"/>
        </w:rPr>
      </w:pPr>
      <w:r w:rsidRPr="00352489">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je naročnikom predložil zahteve za neposredno plačilo za naslednj-ega/-e podizvajalc-a/-e:</w:t>
      </w:r>
    </w:p>
    <w:p w:rsidR="00352489" w:rsidRPr="00352489" w:rsidRDefault="00352489" w:rsidP="00352489">
      <w:pPr>
        <w:jc w:val="both"/>
        <w:rPr>
          <w:i w:val="0"/>
          <w:sz w:val="22"/>
          <w:szCs w:val="22"/>
        </w:rPr>
      </w:pPr>
      <w:r w:rsidRPr="00352489">
        <w:rPr>
          <w:i w:val="0"/>
          <w:sz w:val="22"/>
          <w:szCs w:val="22"/>
        </w:rPr>
        <w:t>- ……………………………, (zahteva z dne ………………………..)</w:t>
      </w:r>
    </w:p>
    <w:p w:rsidR="00352489" w:rsidRPr="00352489" w:rsidRDefault="00352489" w:rsidP="00352489">
      <w:pPr>
        <w:jc w:val="both"/>
        <w:rPr>
          <w:i w:val="0"/>
          <w:sz w:val="22"/>
          <w:szCs w:val="22"/>
        </w:rPr>
      </w:pPr>
      <w:r w:rsidRPr="00352489">
        <w:rPr>
          <w:i w:val="0"/>
          <w:sz w:val="22"/>
          <w:szCs w:val="22"/>
        </w:rPr>
        <w:t>- ……………………………, (zahteva z dne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Zamenjavo podizvajalcev ali vključitev novega podizvajalca pogodbene stranke uredijo z dodatkom k tej pogodbi.</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V razmerju do naročnikov izvajalec v celoti odgovarja za izvedbo del, ki so predmet te pogodbe.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dodatkom k tej pogodbi, ima pravico odstopiti od te pogodbe.</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ab/>
        <w:t>NAČIN OBRAČUNA IN PLAČILA POGODBENIH DEL</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Opravljena dela po tej pogodbi bo izvajalec obračunal po cenah na enoto iz ponudbenega predračuna in s popustom/i iz končne ponudbe ter po dejansko izvršenih količinah, potrjenih v knjigi obračunskih izmer.</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Opravljena dela izvajalec obračuna z izstavitvijo začasnih in končne situacije,</w:t>
      </w:r>
      <w:r w:rsidRPr="00352489">
        <w:rPr>
          <w:sz w:val="22"/>
          <w:szCs w:val="22"/>
        </w:rPr>
        <w:t xml:space="preserve"> </w:t>
      </w:r>
      <w:r w:rsidRPr="00352489">
        <w:rPr>
          <w:i w:val="0"/>
          <w:sz w:val="22"/>
          <w:szCs w:val="22"/>
        </w:rPr>
        <w:t xml:space="preserve">v deležih, kot je določeno v 5. členu te pogodbe.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Začasne situacije izstavlja izvajalec za dobo enega meseca, pri čemer je obračunsko obdobje od prvega do zadnjega dne v mesecu.</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Končno obračunsko situacijo izvajalec izstavi po končnem prevzemu del. Pogoj za izstavitev in plačilo končne obračunske situacije je, da je bila opravljena uspešna primopredaja pogodbenih del.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Situacije se posreduje na naslov lastnikov objekta oziroma upravnika stavbe, če ga objekt ima, MOL pa izključno v elektronski obliki (e-račun), skladno z veljavnimi predpisi.</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 xml:space="preserve">Situacija (e-račun) za MOL se izstavi na naslov: Mestna občina Ljubljana, Mestni trg 1, 1000 Ljubljana, za Oddelek za urejanje prostora. Na situaciji (e-računu) mora biti obvezno navedena številka pogodbe </w:t>
      </w:r>
      <w:r w:rsidRPr="00352489">
        <w:rPr>
          <w:b/>
          <w:i w:val="0"/>
          <w:sz w:val="22"/>
          <w:szCs w:val="22"/>
        </w:rPr>
        <w:t>C7560-20-220034</w:t>
      </w:r>
      <w:r w:rsidRPr="00352489">
        <w:rPr>
          <w:i w:val="0"/>
          <w:sz w:val="22"/>
          <w:szCs w:val="22"/>
        </w:rPr>
        <w:t xml:space="preserve">, sicer bo MOL situacijo zavrnil kot nepopolno. Številka </w:t>
      </w:r>
      <w:r w:rsidRPr="00352489">
        <w:rPr>
          <w:b/>
          <w:i w:val="0"/>
          <w:color w:val="000000"/>
          <w:sz w:val="22"/>
          <w:szCs w:val="22"/>
          <w:lang w:eastAsia="en-US"/>
        </w:rPr>
        <w:t>C7560-20-220034</w:t>
      </w:r>
      <w:r w:rsidRPr="00352489">
        <w:rPr>
          <w:i w:val="0"/>
          <w:sz w:val="22"/>
          <w:szCs w:val="22"/>
        </w:rPr>
        <w:t xml:space="preserve"> je hkrati številka referenčnega dokumenta na e-računu.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mora za podizvajalca, ki zahteva neposredno plačilo, ob vsaki svoji situaciji (e-računu)  priložiti situacijo/račun podizvajalca za opravljene pogodbene obveznosti, ki jo/ga je izvajalec predhodno potrdil, na podlagi katere/katerega naročnik izvede plačilo za opravljene pogodbene obveznosti neposredno na račun podizvajalca.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Izvajalec mora za vse podizvajalce, ki niso zahtevali neposrednega plačila in za katere neposredno plačilo ni obvezno, naročnikom najpozneje v 60 dneh od plačila končne situacije/ računa naročnikom poslati svojo pisno izjavo in pisno izjavo podizvajalca, da je podizvajalec prejel plačilo za izvedena dela po tej pogodbi.</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Če izvajalec ne predloži potrjene situacije/računa za podizvajalca, ki je zahteval neposredno plačilo s strani naročnikov, naročniki do predložitve vseh dokumentov zadržijo plačilo celotnega zneska situacije/računa in zaradi tega ne pridejo v zamudo pri plačilu.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lastRenderedPageBreak/>
        <w:t>Nadzornik in naročnik pregledata in potrdita situacijo izvajalca in podizvajalcev v 15 (petnajstih) dneh od prejema ali pa jo v tem roku zavrneta. Če nadzornik in naročnik v 15 (petnajstih) dneh od prejema situacije niti ne potrdita niti ne zavrneta, se šteje, da je situacija potrjena.</w:t>
      </w:r>
    </w:p>
    <w:p w:rsidR="00352489" w:rsidRPr="00352489" w:rsidRDefault="00352489" w:rsidP="00352489">
      <w:pPr>
        <w:rPr>
          <w:i w:val="0"/>
          <w:sz w:val="22"/>
          <w:szCs w:val="22"/>
        </w:rPr>
      </w:pPr>
    </w:p>
    <w:p w:rsidR="00352489" w:rsidRPr="00352489" w:rsidRDefault="00352489" w:rsidP="00352489">
      <w:pPr>
        <w:rPr>
          <w:i w:val="0"/>
          <w:sz w:val="22"/>
          <w:szCs w:val="22"/>
        </w:rPr>
      </w:pPr>
      <w:r w:rsidRPr="00352489">
        <w:rPr>
          <w:i w:val="0"/>
          <w:sz w:val="22"/>
          <w:szCs w:val="22"/>
        </w:rPr>
        <w:t>Rok za plačilo situacije je:</w:t>
      </w:r>
    </w:p>
    <w:p w:rsidR="00352489" w:rsidRPr="00352489" w:rsidRDefault="00352489" w:rsidP="00352489">
      <w:pPr>
        <w:jc w:val="both"/>
        <w:rPr>
          <w:i w:val="0"/>
          <w:sz w:val="22"/>
          <w:szCs w:val="22"/>
        </w:rPr>
      </w:pPr>
      <w:r w:rsidRPr="00352489">
        <w:rPr>
          <w:i w:val="0"/>
          <w:sz w:val="22"/>
          <w:szCs w:val="22"/>
        </w:rPr>
        <w:t>- za MOL 30. (trideseti) dan po prejemu pravilno izstavljene situacije (e-računa) in prične teči naslednji dan po njenem prejemu, oziroma če zadnji dan roka sovpada z dnem, ko je po zakonu dela prost dan, se kot zadnji dan roka šteje prvi naslednji delavnik,</w:t>
      </w:r>
    </w:p>
    <w:p w:rsidR="00352489" w:rsidRPr="00352489" w:rsidRDefault="00352489" w:rsidP="00352489">
      <w:pPr>
        <w:jc w:val="both"/>
        <w:rPr>
          <w:i w:val="0"/>
          <w:sz w:val="22"/>
          <w:szCs w:val="22"/>
        </w:rPr>
      </w:pPr>
      <w:r w:rsidRPr="00352489">
        <w:rPr>
          <w:i w:val="0"/>
          <w:sz w:val="22"/>
          <w:szCs w:val="22"/>
        </w:rPr>
        <w:t>- za ostale naročnike (lastnike objekta) 30 (trideset) dni po prejemu situacije.</w:t>
      </w:r>
    </w:p>
    <w:p w:rsidR="00352489" w:rsidRPr="00352489" w:rsidRDefault="00352489" w:rsidP="00352489">
      <w:pPr>
        <w:jc w:val="both"/>
        <w:rPr>
          <w:i w:val="0"/>
          <w:sz w:val="22"/>
          <w:szCs w:val="22"/>
        </w:rPr>
      </w:pPr>
    </w:p>
    <w:p w:rsidR="00352489" w:rsidRPr="00352489" w:rsidRDefault="00352489" w:rsidP="00352489">
      <w:pPr>
        <w:jc w:val="both"/>
        <w:rPr>
          <w:sz w:val="22"/>
          <w:szCs w:val="22"/>
        </w:rPr>
      </w:pPr>
      <w:r w:rsidRPr="00352489">
        <w:rPr>
          <w:i w:val="0"/>
          <w:sz w:val="22"/>
          <w:szCs w:val="22"/>
        </w:rPr>
        <w:t>Naročniki bodo potrjene situacije (e-račune)  izvajalca plačevali na njegov transakcijski račun številka: IBAN …......................, odprt pri banki …...................................</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Naročniki bodo plačevali svoj delež na osnovi potrjenih začasnih situacij in končne obračunske situacije v deležih financiranja, ki so določeni v 5. členu te pogodbe. Če katerikoli izmed naročnikov ne plača svojega deleža, drugi naročniki po tej pogodbi ne odgovarjajo za neplačilo in tudi niso dolžni finančno pokriti neplačanega deleža.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Če katerikoli izmed naročnikov zamuja s plačilom nespornega zneska situacije, je dolžan plačati zakonite zamudne obresti.</w:t>
      </w:r>
    </w:p>
    <w:p w:rsidR="00352489" w:rsidRPr="00352489" w:rsidRDefault="00352489" w:rsidP="00352489">
      <w:pPr>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POGODBENA KAZEN</w:t>
      </w:r>
    </w:p>
    <w:p w:rsidR="00352489" w:rsidRPr="00352489" w:rsidRDefault="00352489" w:rsidP="00352489">
      <w:pPr>
        <w:rPr>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 xml:space="preserve">Če izvajalec po svoji krivdi ne izpolni pravilno svoje obveznosti v rokih, določenih s to pogodbo, je dolžan naročnikom plačati pogodbeno kazen v višini 5 ‰ (pet promilov) od  pogodbene vrednosti z DDV za vsak dan zamude. Pogodbena kazen iz naslova zamude skupno ne sme presegati 5 % (pet odstotkov) pogodbene vrednosti z DDV.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Naročnik MOL za znesek pogodbene kazni izvajalcu izstavi račun, ki ga mora izvajalec poravnati v roku 30 dni od izstavitve računa.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Pogodbena kazen se obračuna po nastanku zamude v obračunski situaciji, in sicer kot znižanje realizacije v ugotovljenem odstotku. V situaciji mora biti pogodbena kazen posebej prikazana.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Plačilo pogodbene kazni izvajalca ne odvezuje od izpolnitve pogodbenih obveznosti.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Izvajalec pride v zamudo že z zakasnitvijo izvedbe posamezne faze pogodbenih del, določene v terminskem planu.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Ne glede na določbe prvega odstavka tega člena imajo naročniki od izvajalca pravico zahtevati povračilo vse škode, ki jim je bila povzročena z zamujanjem pogodbenih rokov (samo del, ki presega 5 % pogodbene vrednosti z DDV), in vse škode zaradi slabo ali nestrokovno izvedenih del. Pravico do povračila tako nastale škode bodo naročniki uveljavljali po splošnih načelih odškodninske odgovornosti, neodvisno od uveljavljanja pogodbene kazni.</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 xml:space="preserve">Če po krivdi izvajalca pride do odstopanj od terminskega plana v posameznih delih ali v celoti, ki so daljša od 14 (štirinajst) dni in obstaja nevarnost, da bo po krivdi izvajalca ogrožen rok za dokončanje pogodbenih del, lahko naročniki odpovejo pogodbena dela v celoti ali delno za tista dela, zaradi katerih je ogroženo dokončanje pogodbenih del.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Naročniki v takem primeru oddajo tista dela, ki ogrožajo pogodbeni rok drugemu izvajalcu, v breme izvajalca po tej pogodbi, lahko pa odstopijo od pogodbe in unovčijo finančno zavarovanje za dobro izvedbo pogodbenih del ter začnejo postopek za izterjavo škode.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lastRenderedPageBreak/>
        <w:t>Izvajalec je prost odgovornosti samo, če dokaže, da je prišlo do prekinitve dela ali do razdrtja pogodbe zaradi vzrokov, ki jih ni bilo mogoče pričakovati, se jim izogniti ali jih odvrniti (višja sila).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V primeru da pride do prekinitve del ali do razdrtja pogodbe po krivdi ene od pogodbenih strank, nosi s tem nastale stroške tista pogodbena stranka, ki je povzročila prekinitev dela ali razdrtje pogodbe. </w:t>
      </w:r>
    </w:p>
    <w:p w:rsidR="00352489" w:rsidRPr="00352489" w:rsidRDefault="00352489" w:rsidP="00352489">
      <w:pPr>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spacing w:before="0" w:after="0"/>
        <w:ind w:left="0" w:firstLine="0"/>
        <w:jc w:val="both"/>
        <w:rPr>
          <w:i w:val="0"/>
          <w:sz w:val="22"/>
          <w:szCs w:val="22"/>
        </w:rPr>
      </w:pPr>
      <w:r w:rsidRPr="00352489">
        <w:rPr>
          <w:i w:val="0"/>
          <w:sz w:val="22"/>
          <w:szCs w:val="22"/>
        </w:rPr>
        <w:t>JAMSTVA IN GARANCIJE ZA ODPRAVO NAPAK V GARANCIJSKI DOBI</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rPr>
          <w:i w:val="0"/>
          <w:sz w:val="22"/>
          <w:szCs w:val="22"/>
        </w:rPr>
      </w:pPr>
      <w:r w:rsidRPr="00352489">
        <w:rPr>
          <w:i w:val="0"/>
          <w:sz w:val="22"/>
          <w:szCs w:val="22"/>
        </w:rPr>
        <w:t>Garancijski rok za izvedena dela je:</w:t>
      </w:r>
    </w:p>
    <w:p w:rsidR="00352489" w:rsidRPr="00352489" w:rsidRDefault="00352489" w:rsidP="00352489">
      <w:pPr>
        <w:numPr>
          <w:ilvl w:val="0"/>
          <w:numId w:val="39"/>
        </w:numPr>
        <w:ind w:left="0" w:firstLine="0"/>
        <w:rPr>
          <w:sz w:val="22"/>
          <w:szCs w:val="22"/>
        </w:rPr>
      </w:pPr>
      <w:r w:rsidRPr="00352489">
        <w:rPr>
          <w:i w:val="0"/>
          <w:sz w:val="22"/>
          <w:szCs w:val="22"/>
        </w:rPr>
        <w:t>za fasado 10 (deset) let,</w:t>
      </w:r>
    </w:p>
    <w:p w:rsidR="00352489" w:rsidRPr="00352489" w:rsidRDefault="00352489" w:rsidP="00352489">
      <w:pPr>
        <w:numPr>
          <w:ilvl w:val="0"/>
          <w:numId w:val="39"/>
        </w:numPr>
        <w:ind w:left="0" w:firstLine="0"/>
      </w:pPr>
      <w:r w:rsidRPr="00352489">
        <w:rPr>
          <w:i w:val="0"/>
          <w:sz w:val="22"/>
          <w:szCs w:val="22"/>
        </w:rPr>
        <w:t>za ostala pogodbeno dogovorjena dela (splošna garancijska doba) 2 (dve) leti.</w:t>
      </w:r>
    </w:p>
    <w:p w:rsidR="00352489" w:rsidRPr="00352489" w:rsidRDefault="00352489" w:rsidP="00352489">
      <w:pPr>
        <w:rPr>
          <w:i w:val="0"/>
          <w:sz w:val="22"/>
          <w:szCs w:val="22"/>
        </w:rPr>
      </w:pPr>
      <w:r w:rsidRPr="00352489">
        <w:rPr>
          <w:i w:val="0"/>
          <w:sz w:val="22"/>
          <w:szCs w:val="22"/>
        </w:rPr>
        <w:t xml:space="preserve"> </w:t>
      </w:r>
    </w:p>
    <w:p w:rsidR="00352489" w:rsidRPr="00352489" w:rsidRDefault="00352489" w:rsidP="00352489">
      <w:pPr>
        <w:jc w:val="both"/>
        <w:rPr>
          <w:i w:val="0"/>
          <w:sz w:val="22"/>
          <w:szCs w:val="22"/>
        </w:rPr>
      </w:pPr>
      <w:r w:rsidRPr="00352489">
        <w:rPr>
          <w:i w:val="0"/>
          <w:sz w:val="22"/>
          <w:szCs w:val="22"/>
        </w:rPr>
        <w:t xml:space="preserve">V garancijski dobi je izvajalec dolžan na lastne stroške odpraviti vse napake in pomanjkljivosti, ki bi nastale po krivdi izvajalca (in podizvajalcev) zaradi slabe izdelave ali uporabe slabega materiala ali drugih pomanjkljivosti in napak.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Če izvajalec popravil iz prejšnjega odstavka ne izvede v primernem roku, ki ga določijo naročniki, smejo naročniki ta dela poveriti drugemu izvajalcu na račun izvajalca, po načelih dobrega gospodarja oziroma gospodarstvenika. Izvajalec mora pričeti z odpravljanjem napak v najkrajšem času, v nujnih primerih pa nemudoma.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V primeru da izvedena dela na objektu tudi po poteku primernega roka za odpravo napak ne dosežejo garantirane tehnične kakovosti, imajo naročniki pravico poveriti odpravo napak tretji osebi na stroške izvajalca.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Pred iztekom splošne garancijske dobe za izvedena dela, bosta pooblaščeni predstavnik naročnikov in odgovorni nadzornik z izvajalcem opravila komisijski pregled objekta, s katerim se bodo zapisniško ugotovile morebitne pomanjkljivosti, nastale kot posledica nestrokovne izvedbe del iz drugega odstavka tega člena. Potem ko nadzor potrdi odpravo teh pomanjkljivosti, naročniki in izvajalec opravijo prevzem oziroma primopredajo del, ki so bila predmet te pogodbe.</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Kot jamstvo za odpravo napak v garancijskem roku je izvajalec dolžan ob primopredaji pogodbenih del izročiti pooblaščenemu predstavniku naročnikov nepreklicno in brezpogojno bančno garancijo ali kavcijsko zavarovanje zavarovalnice (v nadaljevanju: finančno zavarovanje) za odpravo napak v garancijskem roku za vsa izvedena dela po pogodbi, plačljivo na prvi poziv, v višini 5 % (pet odstotkov) končne pogodbene vrednosti z DDV. Rok trajanja finančnega zavarovanja mora biti za 30 (trideset) dni daljši, kot znaša splošni garancijski rok po tej pogodbi, to je 2 (dve) leti in 30 (trideset) dni, v kolikor se garancijski rok podaljša, se mora hkrati podaljšati za enak čas tudi rok trajanja garancije. Brez pravilno predloženega finančnega zavarovanja primopredaja ni opravljena. </w:t>
      </w:r>
    </w:p>
    <w:p w:rsidR="00352489" w:rsidRPr="00352489" w:rsidRDefault="00352489" w:rsidP="00352489">
      <w:pPr>
        <w:jc w:val="both"/>
        <w:rPr>
          <w:i w:val="0"/>
          <w:sz w:val="22"/>
          <w:szCs w:val="22"/>
        </w:rPr>
      </w:pPr>
    </w:p>
    <w:p w:rsidR="00352489" w:rsidRPr="00352489" w:rsidRDefault="00352489" w:rsidP="00352489">
      <w:pPr>
        <w:jc w:val="both"/>
        <w:rPr>
          <w:b/>
          <w:i w:val="0"/>
          <w:sz w:val="22"/>
          <w:szCs w:val="22"/>
        </w:rPr>
      </w:pPr>
      <w:r w:rsidRPr="00352489">
        <w:rPr>
          <w:b/>
          <w:i w:val="0"/>
          <w:sz w:val="22"/>
          <w:szCs w:val="22"/>
        </w:rPr>
        <w:t>Za hrambo in unovčitev finančnega zavarovanja iz tega člena se pooblašča MOL - Oddelek za finance in računovodstvo.</w:t>
      </w:r>
    </w:p>
    <w:p w:rsidR="00352489" w:rsidRPr="00352489" w:rsidRDefault="00352489" w:rsidP="00352489">
      <w:pPr>
        <w:pStyle w:val="Telobesedila3"/>
        <w:spacing w:after="0"/>
        <w:jc w:val="both"/>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851"/>
        </w:tabs>
        <w:spacing w:before="0" w:after="0"/>
        <w:ind w:left="0" w:firstLine="0"/>
        <w:rPr>
          <w:i w:val="0"/>
          <w:sz w:val="22"/>
          <w:szCs w:val="22"/>
        </w:rPr>
      </w:pPr>
      <w:r w:rsidRPr="00352489">
        <w:rPr>
          <w:i w:val="0"/>
          <w:sz w:val="22"/>
          <w:szCs w:val="22"/>
        </w:rPr>
        <w:t>NADZOR IN POOBLAŠČENI PREDSTAVNIKI STRANK</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Pooblaščeni predstavniki pogodbenih strank so:</w:t>
      </w:r>
    </w:p>
    <w:p w:rsidR="00352489" w:rsidRPr="00352489" w:rsidRDefault="00352489" w:rsidP="00352489">
      <w:pPr>
        <w:jc w:val="both"/>
        <w:rPr>
          <w:i w:val="0"/>
          <w:sz w:val="22"/>
          <w:szCs w:val="22"/>
        </w:rPr>
      </w:pPr>
    </w:p>
    <w:p w:rsidR="00352489" w:rsidRPr="00352489" w:rsidRDefault="00352489" w:rsidP="00352489">
      <w:pPr>
        <w:tabs>
          <w:tab w:val="left" w:pos="3544"/>
        </w:tabs>
        <w:rPr>
          <w:i w:val="0"/>
          <w:sz w:val="22"/>
          <w:szCs w:val="22"/>
        </w:rPr>
      </w:pPr>
      <w:r w:rsidRPr="00352489">
        <w:rPr>
          <w:i w:val="0"/>
          <w:sz w:val="22"/>
          <w:szCs w:val="22"/>
        </w:rPr>
        <w:t>Predstavnik naročnikov:</w:t>
      </w:r>
      <w:r w:rsidRPr="00352489">
        <w:rPr>
          <w:i w:val="0"/>
          <w:sz w:val="22"/>
          <w:szCs w:val="22"/>
        </w:rPr>
        <w:tab/>
        <w:t xml:space="preserve">Karel Pollak, univ.dipl.inž. arh. – MOL, </w:t>
      </w:r>
    </w:p>
    <w:p w:rsidR="00352489" w:rsidRPr="00352489" w:rsidRDefault="00352489" w:rsidP="00352489">
      <w:pPr>
        <w:tabs>
          <w:tab w:val="left" w:pos="3544"/>
        </w:tabs>
      </w:pPr>
      <w:r w:rsidRPr="00352489">
        <w:rPr>
          <w:i w:val="0"/>
          <w:sz w:val="22"/>
          <w:szCs w:val="22"/>
        </w:rPr>
        <w:lastRenderedPageBreak/>
        <w:t xml:space="preserve">                                                           </w:t>
      </w:r>
      <w:r w:rsidRPr="00352489">
        <w:rPr>
          <w:i w:val="0"/>
          <w:sz w:val="22"/>
          <w:szCs w:val="22"/>
        </w:rPr>
        <w:tab/>
        <w:t xml:space="preserve">e-mail: </w:t>
      </w:r>
      <w:hyperlink r:id="rId15" w:history="1">
        <w:r w:rsidRPr="00352489">
          <w:rPr>
            <w:rStyle w:val="Spletnapovezava"/>
            <w:i w:val="0"/>
            <w:color w:val="auto"/>
            <w:sz w:val="22"/>
            <w:szCs w:val="22"/>
          </w:rPr>
          <w:t>karel.pollak@ljubljana.si</w:t>
        </w:r>
      </w:hyperlink>
      <w:r w:rsidRPr="00352489">
        <w:rPr>
          <w:rStyle w:val="Spletnapovezava"/>
          <w:i w:val="0"/>
          <w:color w:val="auto"/>
          <w:sz w:val="22"/>
          <w:szCs w:val="22"/>
        </w:rPr>
        <w:t xml:space="preserve"> </w:t>
      </w:r>
      <w:r w:rsidRPr="00352489">
        <w:rPr>
          <w:i w:val="0"/>
          <w:sz w:val="22"/>
          <w:szCs w:val="22"/>
        </w:rPr>
        <w:t xml:space="preserve">, </w:t>
      </w:r>
    </w:p>
    <w:p w:rsidR="00352489" w:rsidRPr="00352489" w:rsidRDefault="00352489" w:rsidP="00352489">
      <w:pPr>
        <w:tabs>
          <w:tab w:val="left" w:pos="3544"/>
        </w:tabs>
        <w:rPr>
          <w:i w:val="0"/>
          <w:sz w:val="22"/>
          <w:szCs w:val="22"/>
        </w:rPr>
      </w:pPr>
      <w:r w:rsidRPr="00352489">
        <w:rPr>
          <w:i w:val="0"/>
          <w:sz w:val="22"/>
          <w:szCs w:val="22"/>
        </w:rPr>
        <w:tab/>
        <w:t xml:space="preserve">tel. št.: 041 678 682 </w:t>
      </w:r>
    </w:p>
    <w:p w:rsidR="00352489" w:rsidRPr="00352489" w:rsidRDefault="00352489" w:rsidP="00352489">
      <w:pPr>
        <w:tabs>
          <w:tab w:val="left" w:pos="3544"/>
        </w:tabs>
        <w:rPr>
          <w:i w:val="0"/>
          <w:sz w:val="22"/>
          <w:szCs w:val="22"/>
        </w:rPr>
      </w:pPr>
      <w:r w:rsidRPr="00352489">
        <w:rPr>
          <w:i w:val="0"/>
          <w:sz w:val="22"/>
          <w:szCs w:val="22"/>
        </w:rPr>
        <w:tab/>
        <w:t>(ki je hkrati skrbnik te pogodbe)</w:t>
      </w:r>
    </w:p>
    <w:p w:rsidR="00352489" w:rsidRPr="00352489" w:rsidRDefault="00352489" w:rsidP="00352489">
      <w:pPr>
        <w:tabs>
          <w:tab w:val="left" w:pos="3544"/>
        </w:tabs>
        <w:rPr>
          <w:i w:val="0"/>
          <w:sz w:val="22"/>
          <w:szCs w:val="22"/>
        </w:rPr>
      </w:pPr>
    </w:p>
    <w:p w:rsidR="00352489" w:rsidRPr="00352489" w:rsidRDefault="00352489" w:rsidP="00352489">
      <w:pPr>
        <w:tabs>
          <w:tab w:val="left" w:pos="3544"/>
        </w:tabs>
        <w:rPr>
          <w:i w:val="0"/>
          <w:sz w:val="22"/>
          <w:szCs w:val="22"/>
        </w:rPr>
      </w:pPr>
      <w:r w:rsidRPr="00352489">
        <w:rPr>
          <w:i w:val="0"/>
          <w:sz w:val="22"/>
          <w:szCs w:val="22"/>
        </w:rPr>
        <w:t>Nadzornik:</w:t>
      </w:r>
      <w:r w:rsidRPr="00352489">
        <w:rPr>
          <w:i w:val="0"/>
          <w:sz w:val="22"/>
          <w:szCs w:val="22"/>
        </w:rPr>
        <w:tab/>
        <w:t xml:space="preserve">Imovina d.o.o. </w:t>
      </w:r>
      <w:r w:rsidRPr="00352489">
        <w:rPr>
          <w:i w:val="0"/>
          <w:sz w:val="22"/>
          <w:szCs w:val="22"/>
        </w:rPr>
        <w:tab/>
      </w:r>
      <w:r w:rsidRPr="00352489">
        <w:rPr>
          <w:i w:val="0"/>
          <w:sz w:val="22"/>
          <w:szCs w:val="22"/>
        </w:rPr>
        <w:tab/>
      </w:r>
      <w:r w:rsidRPr="00352489">
        <w:rPr>
          <w:i w:val="0"/>
          <w:sz w:val="22"/>
          <w:szCs w:val="22"/>
        </w:rPr>
        <w:tab/>
      </w:r>
      <w:r w:rsidRPr="00352489">
        <w:rPr>
          <w:i w:val="0"/>
          <w:sz w:val="22"/>
          <w:szCs w:val="22"/>
        </w:rPr>
        <w:tab/>
      </w:r>
    </w:p>
    <w:p w:rsidR="00352489" w:rsidRPr="00352489" w:rsidRDefault="00352489" w:rsidP="00352489">
      <w:pPr>
        <w:tabs>
          <w:tab w:val="left" w:pos="3544"/>
        </w:tabs>
        <w:rPr>
          <w:i w:val="0"/>
          <w:sz w:val="22"/>
          <w:szCs w:val="22"/>
        </w:rPr>
      </w:pPr>
    </w:p>
    <w:p w:rsidR="00352489" w:rsidRPr="00352489" w:rsidRDefault="00352489" w:rsidP="00352489">
      <w:pPr>
        <w:tabs>
          <w:tab w:val="left" w:pos="3544"/>
        </w:tabs>
        <w:rPr>
          <w:i w:val="0"/>
          <w:sz w:val="22"/>
          <w:szCs w:val="22"/>
        </w:rPr>
      </w:pPr>
      <w:r w:rsidRPr="00352489">
        <w:rPr>
          <w:i w:val="0"/>
          <w:sz w:val="22"/>
          <w:szCs w:val="22"/>
        </w:rPr>
        <w:t>Vodja nadzora:</w:t>
      </w:r>
      <w:r w:rsidRPr="00352489">
        <w:rPr>
          <w:i w:val="0"/>
          <w:sz w:val="22"/>
          <w:szCs w:val="22"/>
        </w:rPr>
        <w:tab/>
        <w:t xml:space="preserve">Roman Frantar , </w:t>
      </w:r>
    </w:p>
    <w:p w:rsidR="00352489" w:rsidRPr="00352489" w:rsidRDefault="00352489" w:rsidP="00352489">
      <w:pPr>
        <w:tabs>
          <w:tab w:val="left" w:pos="3544"/>
        </w:tabs>
      </w:pPr>
      <w:r w:rsidRPr="00352489">
        <w:rPr>
          <w:i w:val="0"/>
          <w:sz w:val="22"/>
          <w:szCs w:val="22"/>
        </w:rPr>
        <w:t xml:space="preserve">                                           </w:t>
      </w:r>
      <w:r w:rsidRPr="00352489">
        <w:rPr>
          <w:i w:val="0"/>
          <w:sz w:val="22"/>
          <w:szCs w:val="22"/>
        </w:rPr>
        <w:tab/>
        <w:t xml:space="preserve">e-mail: </w:t>
      </w:r>
      <w:hyperlink r:id="rId16" w:history="1">
        <w:r w:rsidRPr="00352489">
          <w:rPr>
            <w:rStyle w:val="Spletnapovezava"/>
            <w:i w:val="0"/>
            <w:color w:val="auto"/>
            <w:sz w:val="22"/>
            <w:szCs w:val="22"/>
          </w:rPr>
          <w:t>roman.frantar@imovina.si</w:t>
        </w:r>
      </w:hyperlink>
      <w:r w:rsidRPr="00352489">
        <w:rPr>
          <w:rStyle w:val="Spletnapovezava"/>
          <w:i w:val="0"/>
          <w:color w:val="auto"/>
          <w:sz w:val="22"/>
          <w:szCs w:val="22"/>
        </w:rPr>
        <w:t xml:space="preserve"> </w:t>
      </w:r>
      <w:r w:rsidRPr="00352489">
        <w:rPr>
          <w:i w:val="0"/>
          <w:sz w:val="22"/>
          <w:szCs w:val="22"/>
        </w:rPr>
        <w:t xml:space="preserve">, </w:t>
      </w:r>
    </w:p>
    <w:p w:rsidR="00352489" w:rsidRPr="00352489" w:rsidRDefault="00352489" w:rsidP="00352489">
      <w:pPr>
        <w:tabs>
          <w:tab w:val="left" w:pos="3544"/>
        </w:tabs>
        <w:rPr>
          <w:i w:val="0"/>
          <w:sz w:val="22"/>
          <w:szCs w:val="22"/>
        </w:rPr>
      </w:pPr>
      <w:r w:rsidRPr="00352489">
        <w:rPr>
          <w:i w:val="0"/>
          <w:sz w:val="22"/>
          <w:szCs w:val="22"/>
        </w:rPr>
        <w:tab/>
        <w:t xml:space="preserve">tel. št.: 041 634 910                                 </w:t>
      </w:r>
    </w:p>
    <w:p w:rsidR="00352489" w:rsidRPr="00352489" w:rsidRDefault="00352489" w:rsidP="00352489">
      <w:pPr>
        <w:tabs>
          <w:tab w:val="left" w:pos="3544"/>
        </w:tabs>
        <w:rPr>
          <w:i w:val="0"/>
          <w:sz w:val="22"/>
          <w:szCs w:val="22"/>
        </w:rPr>
      </w:pPr>
    </w:p>
    <w:p w:rsidR="00352489" w:rsidRPr="00352489" w:rsidRDefault="00352489" w:rsidP="00352489">
      <w:pPr>
        <w:tabs>
          <w:tab w:val="left" w:pos="3544"/>
          <w:tab w:val="left" w:pos="3686"/>
        </w:tabs>
        <w:rPr>
          <w:sz w:val="22"/>
          <w:szCs w:val="22"/>
        </w:rPr>
      </w:pPr>
      <w:r w:rsidRPr="00352489">
        <w:rPr>
          <w:i w:val="0"/>
          <w:sz w:val="22"/>
          <w:szCs w:val="22"/>
        </w:rPr>
        <w:t>Predstavniki izvajalca:</w:t>
      </w:r>
      <w:r w:rsidRPr="00352489">
        <w:rPr>
          <w:i w:val="0"/>
          <w:sz w:val="22"/>
          <w:szCs w:val="22"/>
        </w:rPr>
        <w:tab/>
        <w:t>…………………………....</w:t>
      </w:r>
    </w:p>
    <w:p w:rsidR="00352489" w:rsidRPr="00352489" w:rsidRDefault="00352489" w:rsidP="00352489">
      <w:pPr>
        <w:tabs>
          <w:tab w:val="left" w:pos="3544"/>
          <w:tab w:val="left" w:pos="3686"/>
        </w:tabs>
        <w:rPr>
          <w:i w:val="0"/>
          <w:sz w:val="22"/>
          <w:szCs w:val="22"/>
        </w:rPr>
      </w:pPr>
      <w:r w:rsidRPr="00352489">
        <w:rPr>
          <w:i w:val="0"/>
          <w:sz w:val="22"/>
          <w:szCs w:val="22"/>
        </w:rPr>
        <w:tab/>
        <w:t>e-mail: ……………………</w:t>
      </w:r>
    </w:p>
    <w:p w:rsidR="00352489" w:rsidRPr="00352489" w:rsidRDefault="00352489" w:rsidP="00352489">
      <w:pPr>
        <w:tabs>
          <w:tab w:val="left" w:pos="3544"/>
          <w:tab w:val="left" w:pos="3686"/>
        </w:tabs>
        <w:rPr>
          <w:i w:val="0"/>
          <w:sz w:val="22"/>
          <w:szCs w:val="22"/>
        </w:rPr>
      </w:pPr>
      <w:r w:rsidRPr="00352489">
        <w:rPr>
          <w:i w:val="0"/>
          <w:sz w:val="22"/>
          <w:szCs w:val="22"/>
        </w:rPr>
        <w:tab/>
        <w:t>tel. št.: …………………….</w:t>
      </w:r>
    </w:p>
    <w:p w:rsidR="00352489" w:rsidRPr="00352489" w:rsidRDefault="00352489" w:rsidP="00352489">
      <w:pPr>
        <w:tabs>
          <w:tab w:val="left" w:pos="3544"/>
          <w:tab w:val="left" w:pos="3686"/>
        </w:tabs>
        <w:rPr>
          <w:i w:val="0"/>
          <w:sz w:val="22"/>
          <w:szCs w:val="22"/>
        </w:rPr>
      </w:pPr>
    </w:p>
    <w:p w:rsidR="00352489" w:rsidRPr="00352489" w:rsidRDefault="00352489" w:rsidP="00352489">
      <w:pPr>
        <w:tabs>
          <w:tab w:val="left" w:pos="3544"/>
          <w:tab w:val="left" w:pos="3686"/>
        </w:tabs>
        <w:rPr>
          <w:sz w:val="22"/>
          <w:szCs w:val="22"/>
        </w:rPr>
      </w:pPr>
      <w:r w:rsidRPr="00352489">
        <w:rPr>
          <w:i w:val="0"/>
          <w:sz w:val="22"/>
          <w:szCs w:val="22"/>
        </w:rPr>
        <w:t>Pooblaščeni predstavnik izvajalca :</w:t>
      </w:r>
      <w:r w:rsidRPr="00352489">
        <w:rPr>
          <w:i w:val="0"/>
          <w:sz w:val="22"/>
          <w:szCs w:val="22"/>
        </w:rPr>
        <w:tab/>
        <w:t>…......................................</w:t>
      </w:r>
    </w:p>
    <w:p w:rsidR="00352489" w:rsidRPr="00352489" w:rsidRDefault="00352489" w:rsidP="00352489">
      <w:pPr>
        <w:tabs>
          <w:tab w:val="left" w:pos="3544"/>
          <w:tab w:val="left" w:pos="3686"/>
        </w:tabs>
        <w:rPr>
          <w:i w:val="0"/>
          <w:sz w:val="22"/>
          <w:szCs w:val="22"/>
        </w:rPr>
      </w:pPr>
      <w:r w:rsidRPr="00352489">
        <w:rPr>
          <w:i w:val="0"/>
          <w:sz w:val="22"/>
          <w:szCs w:val="22"/>
        </w:rPr>
        <w:tab/>
        <w:t>e-mail: …..........................  tel. št. ….........................</w:t>
      </w:r>
    </w:p>
    <w:p w:rsidR="00352489" w:rsidRPr="00352489" w:rsidRDefault="00352489" w:rsidP="00352489">
      <w:pPr>
        <w:tabs>
          <w:tab w:val="left" w:pos="3544"/>
          <w:tab w:val="left" w:pos="3686"/>
        </w:tabs>
        <w:rPr>
          <w:i w:val="0"/>
          <w:sz w:val="22"/>
          <w:szCs w:val="22"/>
        </w:rPr>
      </w:pPr>
      <w:r w:rsidRPr="00352489">
        <w:rPr>
          <w:i w:val="0"/>
          <w:sz w:val="22"/>
          <w:szCs w:val="22"/>
        </w:rPr>
        <w:t>Vodja gradnje:</w:t>
      </w:r>
      <w:r w:rsidRPr="00352489">
        <w:rPr>
          <w:i w:val="0"/>
          <w:sz w:val="22"/>
          <w:szCs w:val="22"/>
        </w:rPr>
        <w:tab/>
        <w:t>…......................................</w:t>
      </w:r>
    </w:p>
    <w:p w:rsidR="00352489" w:rsidRPr="00352489" w:rsidRDefault="00352489" w:rsidP="00352489">
      <w:pPr>
        <w:tabs>
          <w:tab w:val="left" w:pos="3544"/>
          <w:tab w:val="left" w:pos="3686"/>
        </w:tabs>
        <w:rPr>
          <w:sz w:val="22"/>
          <w:szCs w:val="22"/>
        </w:rPr>
      </w:pPr>
      <w:r w:rsidRPr="00352489">
        <w:rPr>
          <w:i w:val="0"/>
          <w:sz w:val="22"/>
          <w:szCs w:val="22"/>
        </w:rPr>
        <w:tab/>
        <w:t>e-mail: …........................... tel. št.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 xml:space="preserve">Pogodbene stranke soglašajo in pooblaščajo MOL, da bo v vseh primerih, ko so s to pogodbo določene pravice in obveznosti naročnikov, nastopal v njihovem imenu MOL, razen, ko je posebej določeno, da gre za lastnike objekta, ter za finančne obveznosti (izstavitev in plačilo situacij, obračun pogodbene kazni, uveljavljanje škode).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Pogodbene stranke imajo v primeru objektivnih razlogov pravico zamenjati imenovane predstavnike . O spremembi se morajo pisno obvestiti, zamenjavo vodje gradnje pa pogodbene stranke uredijo z dodatkom k pogodbi.</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 xml:space="preserve">Izvajalec mora omogočiti izvajanje osnovnih obveznosti nadzornika, ki so redna kontrola kvalitete vseh del po pogodbi, kontrola napredovanja del po potrjenem terminskem in finančnem planu, redni pregled in podpis gradbenega dnevnika ter knjige obračunskih izmer, pregled in potrjevanje začasnih mesečnih situacij in končne situacije, sodelovanje pri prevzemu objekta – del in dokončnem obračunu. </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V primeru nesoglasja med nadzornikom in izvajalcem na gradbišču, je za reševanje nesoglasja pooblaščen pooblaščeni predstavnik naročnikov.</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Vodja gradnje je dolžan skrbeti za tehnično pravilno in kakovostno izvedbo del, zagotavljati dogovorjene roke in usklajenost posameznih faz dela skladno s to pogodbo.</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842"/>
        </w:tabs>
        <w:spacing w:before="0" w:after="0"/>
        <w:ind w:left="1134" w:hanging="1134"/>
        <w:rPr>
          <w:i w:val="0"/>
          <w:sz w:val="22"/>
          <w:szCs w:val="22"/>
        </w:rPr>
      </w:pPr>
      <w:r w:rsidRPr="00352489">
        <w:rPr>
          <w:i w:val="0"/>
          <w:sz w:val="22"/>
          <w:szCs w:val="22"/>
        </w:rPr>
        <w:t xml:space="preserve">PROTIKORUPCIJSKA KLAVZULA IN KRŠITEV DELOVNE, OKOLJSKE IN SOCIALNE ZAKONODAJE </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r w:rsidRPr="00352489">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iCs/>
          <w:sz w:val="22"/>
          <w:szCs w:val="22"/>
        </w:rPr>
      </w:pPr>
      <w:r w:rsidRPr="00352489">
        <w:rPr>
          <w:i w:val="0"/>
          <w:iCs/>
          <w:sz w:val="22"/>
          <w:szCs w:val="22"/>
        </w:rPr>
        <w:t>Ta pogodba je skladno s 67. členom ZJN-3 sklenjena pod razveznim pogojem, ki se uresniči v primeru izpolnitve ene od naslednjih okoliščin:</w:t>
      </w:r>
    </w:p>
    <w:p w:rsidR="00352489" w:rsidRPr="00352489" w:rsidRDefault="00352489" w:rsidP="00352489">
      <w:pPr>
        <w:numPr>
          <w:ilvl w:val="0"/>
          <w:numId w:val="40"/>
        </w:numPr>
        <w:jc w:val="both"/>
        <w:rPr>
          <w:sz w:val="22"/>
          <w:szCs w:val="22"/>
        </w:rPr>
      </w:pPr>
      <w:r w:rsidRPr="00352489">
        <w:rPr>
          <w:i w:val="0"/>
          <w:sz w:val="22"/>
          <w:szCs w:val="22"/>
        </w:rPr>
        <w:t xml:space="preserve">če bodo naročniki seznanjeni, da je sodišče s pravnomočno odločitvijo ugotovilo kršitev obveznosti iz delovne, okoljske ali socialne zakonodaje s strani izvajalca ali podizvajalca ali </w:t>
      </w:r>
    </w:p>
    <w:p w:rsidR="00352489" w:rsidRPr="00352489" w:rsidRDefault="00352489" w:rsidP="00352489">
      <w:pPr>
        <w:numPr>
          <w:ilvl w:val="0"/>
          <w:numId w:val="40"/>
        </w:numPr>
        <w:jc w:val="both"/>
        <w:rPr>
          <w:sz w:val="22"/>
          <w:szCs w:val="22"/>
        </w:rPr>
      </w:pPr>
      <w:r w:rsidRPr="00352489">
        <w:rPr>
          <w:i w:val="0"/>
          <w:sz w:val="22"/>
          <w:szCs w:val="22"/>
        </w:rPr>
        <w:t>če bodo naročniki seznanjeni, da je pristojni državni organ pri izvajalcu ali podizvajalcu v času izvajanja pogodbe ugotovil najmanj dve kršitvi v zvezi s:</w:t>
      </w:r>
    </w:p>
    <w:p w:rsidR="00352489" w:rsidRPr="00352489" w:rsidRDefault="00352489" w:rsidP="00352489">
      <w:pPr>
        <w:numPr>
          <w:ilvl w:val="0"/>
          <w:numId w:val="41"/>
        </w:numPr>
        <w:jc w:val="both"/>
        <w:rPr>
          <w:sz w:val="22"/>
          <w:szCs w:val="22"/>
        </w:rPr>
      </w:pPr>
      <w:r w:rsidRPr="00352489">
        <w:rPr>
          <w:i w:val="0"/>
          <w:sz w:val="22"/>
          <w:szCs w:val="22"/>
        </w:rPr>
        <w:t xml:space="preserve">plačilom za delo, </w:t>
      </w:r>
    </w:p>
    <w:p w:rsidR="00352489" w:rsidRPr="00352489" w:rsidRDefault="00352489" w:rsidP="00352489">
      <w:pPr>
        <w:numPr>
          <w:ilvl w:val="0"/>
          <w:numId w:val="41"/>
        </w:numPr>
        <w:jc w:val="both"/>
        <w:rPr>
          <w:sz w:val="22"/>
          <w:szCs w:val="22"/>
        </w:rPr>
      </w:pPr>
      <w:r w:rsidRPr="00352489">
        <w:rPr>
          <w:i w:val="0"/>
          <w:sz w:val="22"/>
          <w:szCs w:val="22"/>
        </w:rPr>
        <w:t xml:space="preserve">delovnim časom, </w:t>
      </w:r>
    </w:p>
    <w:p w:rsidR="00352489" w:rsidRPr="00352489" w:rsidRDefault="00352489" w:rsidP="00352489">
      <w:pPr>
        <w:numPr>
          <w:ilvl w:val="0"/>
          <w:numId w:val="41"/>
        </w:numPr>
        <w:jc w:val="both"/>
        <w:rPr>
          <w:sz w:val="22"/>
          <w:szCs w:val="22"/>
        </w:rPr>
      </w:pPr>
      <w:r w:rsidRPr="00352489">
        <w:rPr>
          <w:i w:val="0"/>
          <w:sz w:val="22"/>
          <w:szCs w:val="22"/>
        </w:rPr>
        <w:t xml:space="preserve">počitki, </w:t>
      </w:r>
    </w:p>
    <w:p w:rsidR="00352489" w:rsidRPr="00352489" w:rsidRDefault="00352489" w:rsidP="00352489">
      <w:pPr>
        <w:numPr>
          <w:ilvl w:val="0"/>
          <w:numId w:val="41"/>
        </w:numPr>
        <w:jc w:val="both"/>
        <w:rPr>
          <w:sz w:val="22"/>
          <w:szCs w:val="22"/>
        </w:rPr>
      </w:pPr>
      <w:r w:rsidRPr="00352489">
        <w:rPr>
          <w:i w:val="0"/>
          <w:sz w:val="22"/>
          <w:szCs w:val="22"/>
        </w:rPr>
        <w:t xml:space="preserve">opravljanjem dela na podlagi pogodb civilnega prava kljub obstoju elementov delovnega razmerja ali v zvezi z zaposlovanjem na črno </w:t>
      </w:r>
    </w:p>
    <w:p w:rsidR="00352489" w:rsidRPr="00352489" w:rsidRDefault="00352489" w:rsidP="00352489">
      <w:pPr>
        <w:ind w:left="1416"/>
        <w:jc w:val="both"/>
        <w:rPr>
          <w:i w:val="0"/>
          <w:iCs/>
          <w:sz w:val="22"/>
          <w:szCs w:val="22"/>
        </w:rPr>
      </w:pPr>
      <w:r w:rsidRPr="00352489">
        <w:rPr>
          <w:i w:val="0"/>
          <w:iCs/>
          <w:sz w:val="22"/>
          <w:szCs w:val="22"/>
        </w:rPr>
        <w:t xml:space="preserve">in za kateri mu je bila s pravnomočno odločitvijo ali več pravnomočnimi odločitvami izrečena globa za prekršek, </w:t>
      </w:r>
    </w:p>
    <w:p w:rsidR="00352489" w:rsidRPr="00352489" w:rsidRDefault="00352489" w:rsidP="00352489">
      <w:pPr>
        <w:jc w:val="both"/>
        <w:rPr>
          <w:iCs/>
          <w:sz w:val="22"/>
          <w:szCs w:val="22"/>
        </w:rPr>
      </w:pPr>
      <w:r w:rsidRPr="00352489">
        <w:rPr>
          <w:i w:val="0"/>
          <w:iCs/>
          <w:sz w:val="22"/>
          <w:szCs w:val="22"/>
        </w:rPr>
        <w:t xml:space="preserve">in pod pogojem, da je od seznanitve s kršitvijo in do izteka veljavnosti pogodbe še najmanj 6 (šest) mesecev oziroma če </w:t>
      </w:r>
      <w:r w:rsidRPr="00352489">
        <w:rPr>
          <w:i w:val="0"/>
          <w:sz w:val="22"/>
          <w:szCs w:val="22"/>
        </w:rPr>
        <w:t xml:space="preserve">izvajalec </w:t>
      </w:r>
      <w:r w:rsidRPr="00352489">
        <w:rPr>
          <w:i w:val="0"/>
          <w:iCs/>
          <w:sz w:val="22"/>
          <w:szCs w:val="22"/>
        </w:rPr>
        <w:t xml:space="preserve">nastopa s podizvajalcem pa tudi, če zaradi ugotovljene kršitve pri podizvajalcu </w:t>
      </w:r>
      <w:r w:rsidRPr="00352489">
        <w:rPr>
          <w:i w:val="0"/>
          <w:sz w:val="22"/>
          <w:szCs w:val="22"/>
        </w:rPr>
        <w:t xml:space="preserve">izvajalec </w:t>
      </w:r>
      <w:r w:rsidRPr="00352489">
        <w:rPr>
          <w:i w:val="0"/>
          <w:iCs/>
          <w:sz w:val="22"/>
          <w:szCs w:val="22"/>
        </w:rPr>
        <w:t xml:space="preserve">ne nadomesti ali zamenja tega podizvajalca v skladu s 94. členom ZJN-3 in določili te pogodbe v roku 30 (trideset) dni od seznanitve s kršitvijo. </w:t>
      </w:r>
    </w:p>
    <w:p w:rsidR="00352489" w:rsidRPr="00352489" w:rsidRDefault="00352489" w:rsidP="00352489">
      <w:pPr>
        <w:jc w:val="both"/>
        <w:rPr>
          <w:iCs/>
          <w:sz w:val="22"/>
          <w:szCs w:val="22"/>
        </w:rPr>
      </w:pPr>
    </w:p>
    <w:p w:rsidR="00352489" w:rsidRPr="00352489" w:rsidRDefault="00352489" w:rsidP="00352489">
      <w:pPr>
        <w:jc w:val="both"/>
        <w:rPr>
          <w:iCs/>
          <w:sz w:val="22"/>
          <w:szCs w:val="22"/>
        </w:rPr>
      </w:pPr>
      <w:r w:rsidRPr="00352489">
        <w:rPr>
          <w:i w:val="0"/>
          <w:iCs/>
          <w:sz w:val="22"/>
          <w:szCs w:val="22"/>
        </w:rPr>
        <w:t>V primeru izpolnitve okoliščine in pogojev iz prejšnjega odstavka se šteje, da je pogodba razvezana z dnem sklenitve nove pogodbe o izvedbi javnega naročila za predmetno naročilo. O datumu sklenitve nove pogodbe bodo naročniki obvestili izvajalca.</w:t>
      </w:r>
    </w:p>
    <w:p w:rsidR="00352489" w:rsidRPr="00352489" w:rsidRDefault="00352489" w:rsidP="00352489">
      <w:pPr>
        <w:jc w:val="both"/>
        <w:rPr>
          <w:iCs/>
          <w:sz w:val="22"/>
          <w:szCs w:val="22"/>
        </w:rPr>
      </w:pPr>
    </w:p>
    <w:p w:rsidR="00352489" w:rsidRPr="00352489" w:rsidRDefault="00352489" w:rsidP="00352489">
      <w:pPr>
        <w:jc w:val="both"/>
        <w:rPr>
          <w:i w:val="0"/>
          <w:sz w:val="22"/>
          <w:szCs w:val="22"/>
        </w:rPr>
      </w:pPr>
      <w:r w:rsidRPr="00352489">
        <w:rPr>
          <w:i w:val="0"/>
          <w:iCs/>
          <w:sz w:val="22"/>
          <w:szCs w:val="22"/>
        </w:rPr>
        <w:t>Če naročniki v roku 30 (tridesetih) dni od seznanitve s kršitvijo ne začnejo novega postopka javnega naročila, se šteje, da je pogodba razvezana 30. (trideseti) dan od seznanitve s kršitvijo.</w:t>
      </w:r>
    </w:p>
    <w:p w:rsidR="00352489" w:rsidRPr="00352489" w:rsidRDefault="00352489" w:rsidP="00352489">
      <w:pPr>
        <w:jc w:val="both"/>
        <w:rPr>
          <w:i w:val="0"/>
          <w:sz w:val="22"/>
          <w:szCs w:val="22"/>
        </w:rPr>
      </w:pPr>
    </w:p>
    <w:p w:rsidR="00352489" w:rsidRPr="00352489" w:rsidRDefault="00352489" w:rsidP="00352489">
      <w:pPr>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SESTAVNI DELI POGODBE</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rPr>
          <w:i w:val="0"/>
          <w:sz w:val="22"/>
          <w:szCs w:val="22"/>
        </w:rPr>
      </w:pPr>
      <w:r w:rsidRPr="00352489">
        <w:rPr>
          <w:i w:val="0"/>
          <w:sz w:val="22"/>
          <w:szCs w:val="22"/>
        </w:rPr>
        <w:t xml:space="preserve">Sestavni deli te pogodbe so:  </w:t>
      </w:r>
    </w:p>
    <w:p w:rsidR="00352489" w:rsidRPr="00352489" w:rsidRDefault="00352489" w:rsidP="00352489">
      <w:pPr>
        <w:pStyle w:val="Odstavekseznama"/>
        <w:numPr>
          <w:ilvl w:val="0"/>
          <w:numId w:val="42"/>
        </w:numPr>
        <w:rPr>
          <w:sz w:val="22"/>
          <w:szCs w:val="22"/>
        </w:rPr>
      </w:pPr>
      <w:r w:rsidRPr="00352489">
        <w:rPr>
          <w:i w:val="0"/>
          <w:sz w:val="22"/>
          <w:szCs w:val="22"/>
        </w:rPr>
        <w:t>ponudba izvajalca štev...................................z dne ….........................,</w:t>
      </w:r>
    </w:p>
    <w:p w:rsidR="00352489" w:rsidRPr="00352489" w:rsidRDefault="00352489" w:rsidP="00352489">
      <w:pPr>
        <w:pStyle w:val="Odstavekseznama"/>
        <w:numPr>
          <w:ilvl w:val="0"/>
          <w:numId w:val="42"/>
        </w:numPr>
        <w:rPr>
          <w:sz w:val="22"/>
          <w:szCs w:val="22"/>
        </w:rPr>
      </w:pPr>
      <w:r w:rsidRPr="00352489">
        <w:rPr>
          <w:i w:val="0"/>
          <w:sz w:val="22"/>
          <w:szCs w:val="22"/>
        </w:rPr>
        <w:t>ponudbeni predračun št.  ….......................... z dne ….........................,</w:t>
      </w:r>
    </w:p>
    <w:p w:rsidR="00352489" w:rsidRPr="00352489" w:rsidRDefault="00352489" w:rsidP="00352489">
      <w:pPr>
        <w:pStyle w:val="Odstavekseznama"/>
        <w:numPr>
          <w:ilvl w:val="0"/>
          <w:numId w:val="42"/>
        </w:numPr>
      </w:pPr>
      <w:r w:rsidRPr="00352489">
        <w:rPr>
          <w:i w:val="0"/>
          <w:sz w:val="22"/>
          <w:szCs w:val="22"/>
        </w:rPr>
        <w:t xml:space="preserve">razpisna dokumentacija s popisom del - specifikacijo z oznako: Verzija: 1802/2018-V5                         z dne 27. 2. 2020, </w:t>
      </w:r>
    </w:p>
    <w:p w:rsidR="00352489" w:rsidRPr="00352489" w:rsidRDefault="00352489" w:rsidP="00352489">
      <w:pPr>
        <w:pStyle w:val="Oznaenseznam"/>
        <w:numPr>
          <w:ilvl w:val="0"/>
          <w:numId w:val="42"/>
        </w:numPr>
        <w:jc w:val="both"/>
      </w:pPr>
      <w:r w:rsidRPr="00352489">
        <w:rPr>
          <w:sz w:val="22"/>
          <w:szCs w:val="22"/>
          <w:lang w:val="sl-SI"/>
        </w:rPr>
        <w:t xml:space="preserve">kulturnovarstveni pogoji ZVKDS, OE Ljubljana št. 35102-0060/2018-2 z dne 26. 1. 2018 </w:t>
      </w:r>
    </w:p>
    <w:p w:rsidR="00352489" w:rsidRPr="00352489" w:rsidRDefault="00352489" w:rsidP="00352489">
      <w:pPr>
        <w:pStyle w:val="Oznaenseznam"/>
        <w:numPr>
          <w:ilvl w:val="0"/>
          <w:numId w:val="42"/>
        </w:numPr>
        <w:jc w:val="both"/>
      </w:pPr>
      <w:r w:rsidRPr="00352489">
        <w:rPr>
          <w:sz w:val="22"/>
          <w:szCs w:val="22"/>
          <w:lang w:val="sl-SI"/>
        </w:rPr>
        <w:t xml:space="preserve">kulturnovarstveno soglasje ZVKDS, OE Ljubljana, št. 35102-0060/2018-4 </w:t>
      </w:r>
      <w:bookmarkStart w:id="7" w:name="__DdeLink__3082_11283865202"/>
      <w:r w:rsidRPr="00352489">
        <w:rPr>
          <w:sz w:val="22"/>
          <w:szCs w:val="22"/>
          <w:lang w:val="sl-SI"/>
        </w:rPr>
        <w:t>z dne 5. 3. 20</w:t>
      </w:r>
      <w:bookmarkEnd w:id="7"/>
      <w:r w:rsidRPr="00352489">
        <w:rPr>
          <w:sz w:val="22"/>
          <w:szCs w:val="22"/>
          <w:lang w:val="sl-SI"/>
        </w:rPr>
        <w:t>18;</w:t>
      </w:r>
    </w:p>
    <w:p w:rsidR="00352489" w:rsidRPr="00352489" w:rsidRDefault="00352489" w:rsidP="00352489">
      <w:pPr>
        <w:pStyle w:val="Odstavekseznama"/>
        <w:numPr>
          <w:ilvl w:val="0"/>
          <w:numId w:val="42"/>
        </w:numPr>
      </w:pPr>
      <w:r w:rsidRPr="00352489">
        <w:rPr>
          <w:i w:val="0"/>
          <w:sz w:val="22"/>
          <w:szCs w:val="22"/>
        </w:rPr>
        <w:t xml:space="preserve">lokacijska informacija št. </w:t>
      </w:r>
      <w:r w:rsidRPr="00352489">
        <w:rPr>
          <w:i w:val="0"/>
          <w:color w:val="000000"/>
          <w:sz w:val="22"/>
          <w:szCs w:val="22"/>
          <w:lang w:val="en-GB"/>
        </w:rPr>
        <w:t>3501-301/2018-2(2018-1045)JV2</w:t>
      </w:r>
      <w:r w:rsidRPr="00352489">
        <w:rPr>
          <w:i w:val="0"/>
          <w:sz w:val="22"/>
          <w:szCs w:val="22"/>
        </w:rPr>
        <w:t xml:space="preserve"> z dne 27. 2. 2018; </w:t>
      </w:r>
    </w:p>
    <w:p w:rsidR="00352489" w:rsidRPr="00352489" w:rsidRDefault="00352489" w:rsidP="00352489">
      <w:pPr>
        <w:pStyle w:val="Odstavekseznama"/>
        <w:numPr>
          <w:ilvl w:val="0"/>
          <w:numId w:val="42"/>
        </w:numPr>
      </w:pPr>
      <w:r w:rsidRPr="00352489">
        <w:rPr>
          <w:i w:val="0"/>
          <w:sz w:val="22"/>
          <w:szCs w:val="22"/>
        </w:rPr>
        <w:t>terminski plan izvajalca,</w:t>
      </w:r>
    </w:p>
    <w:p w:rsidR="00352489" w:rsidRPr="00352489" w:rsidRDefault="00352489" w:rsidP="00352489">
      <w:pPr>
        <w:pStyle w:val="Odstavekseznama"/>
        <w:numPr>
          <w:ilvl w:val="0"/>
          <w:numId w:val="42"/>
        </w:numPr>
      </w:pPr>
      <w:r w:rsidRPr="00352489">
        <w:rPr>
          <w:i w:val="0"/>
          <w:sz w:val="22"/>
          <w:szCs w:val="22"/>
        </w:rPr>
        <w:t>razpisna dokumentacija za javno naročilo št. ….......................z dne ….....................................</w:t>
      </w:r>
    </w:p>
    <w:p w:rsidR="00352489" w:rsidRPr="00352489" w:rsidRDefault="00352489" w:rsidP="00352489">
      <w:pPr>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jc w:val="both"/>
        <w:rPr>
          <w:bCs/>
          <w:i w:val="0"/>
          <w:iCs/>
          <w:sz w:val="22"/>
          <w:szCs w:val="22"/>
        </w:rPr>
      </w:pPr>
      <w:r w:rsidRPr="00352489">
        <w:rPr>
          <w:bCs/>
          <w:i w:val="0"/>
          <w:iCs/>
          <w:sz w:val="22"/>
          <w:szCs w:val="22"/>
        </w:rPr>
        <w:t>SPREMEMBE IN DOPOLNITVE POGODBE</w:t>
      </w:r>
    </w:p>
    <w:p w:rsidR="00352489" w:rsidRPr="00352489" w:rsidRDefault="00352489" w:rsidP="00352489">
      <w:pPr>
        <w:pStyle w:val="Telobesedila"/>
        <w:spacing w:line="280" w:lineRule="exact"/>
        <w:rPr>
          <w:rFonts w:ascii="Times New Roman" w:hAnsi="Times New Roman"/>
          <w:b w:val="0"/>
          <w:bCs/>
          <w:sz w:val="22"/>
          <w:szCs w:val="22"/>
        </w:rPr>
      </w:pPr>
    </w:p>
    <w:p w:rsidR="00352489" w:rsidRPr="00352489" w:rsidRDefault="00352489" w:rsidP="00352489">
      <w:pPr>
        <w:numPr>
          <w:ilvl w:val="0"/>
          <w:numId w:val="36"/>
        </w:numPr>
        <w:ind w:left="0"/>
        <w:jc w:val="center"/>
        <w:rPr>
          <w:i w:val="0"/>
          <w:iCs/>
          <w:sz w:val="22"/>
          <w:szCs w:val="22"/>
        </w:rPr>
      </w:pPr>
      <w:r w:rsidRPr="00352489">
        <w:rPr>
          <w:i w:val="0"/>
          <w:iCs/>
          <w:sz w:val="22"/>
          <w:szCs w:val="22"/>
        </w:rPr>
        <w:t>člen</w:t>
      </w:r>
    </w:p>
    <w:p w:rsidR="00352489" w:rsidRPr="00352489" w:rsidRDefault="00352489" w:rsidP="00352489">
      <w:pPr>
        <w:pStyle w:val="Telobesedila"/>
        <w:spacing w:line="280" w:lineRule="exact"/>
        <w:rPr>
          <w:rFonts w:ascii="Times New Roman" w:hAnsi="Times New Roman"/>
          <w:b w:val="0"/>
          <w:bCs/>
          <w:sz w:val="22"/>
          <w:szCs w:val="22"/>
        </w:rPr>
      </w:pPr>
    </w:p>
    <w:p w:rsidR="00352489" w:rsidRPr="00352489" w:rsidRDefault="00352489" w:rsidP="00352489">
      <w:pPr>
        <w:pStyle w:val="Telobesedila"/>
        <w:spacing w:line="280" w:lineRule="exact"/>
        <w:rPr>
          <w:rFonts w:ascii="Times New Roman" w:hAnsi="Times New Roman"/>
          <w:b w:val="0"/>
          <w:bCs/>
          <w:sz w:val="22"/>
          <w:szCs w:val="22"/>
        </w:rPr>
      </w:pPr>
      <w:r w:rsidRPr="00352489">
        <w:rPr>
          <w:rFonts w:ascii="Times New Roman" w:hAnsi="Times New Roman"/>
          <w:b w:val="0"/>
          <w:bCs/>
          <w:sz w:val="22"/>
          <w:szCs w:val="22"/>
        </w:rPr>
        <w:t>Vse spremembe in dopolnitve te pogodbe se dogovorijo v obliki pisnih dodatkov k tej pogodbi.</w:t>
      </w:r>
    </w:p>
    <w:p w:rsidR="00352489" w:rsidRPr="00352489" w:rsidRDefault="00352489" w:rsidP="00352489">
      <w:pPr>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lastRenderedPageBreak/>
        <w:t>UPORABA PRAVA</w:t>
      </w:r>
    </w:p>
    <w:p w:rsidR="00352489" w:rsidRPr="00352489" w:rsidRDefault="00352489" w:rsidP="00352489">
      <w:pPr>
        <w:rPr>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rPr>
          <w:i w:val="0"/>
          <w:sz w:val="22"/>
          <w:szCs w:val="22"/>
        </w:rPr>
      </w:pPr>
    </w:p>
    <w:p w:rsidR="00352489" w:rsidRPr="00352489" w:rsidRDefault="00352489" w:rsidP="00352489">
      <w:pPr>
        <w:jc w:val="both"/>
        <w:rPr>
          <w:i w:val="0"/>
          <w:sz w:val="22"/>
          <w:szCs w:val="22"/>
        </w:rPr>
      </w:pPr>
      <w:r w:rsidRPr="00352489">
        <w:rPr>
          <w:i w:val="0"/>
          <w:sz w:val="22"/>
          <w:szCs w:val="22"/>
        </w:rPr>
        <w:t>Za vprašanja, ki jih pogodbene stranke niso uredile s to pogodbo, niti niso urejena z določbami Obligacijskega zakonika, se uporabljajo Posebne gradbene uzance.</w:t>
      </w:r>
    </w:p>
    <w:p w:rsidR="00352489" w:rsidRPr="00352489" w:rsidRDefault="00352489" w:rsidP="00352489">
      <w:pPr>
        <w:jc w:val="both"/>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REŠEVANJE SPOROV</w:t>
      </w:r>
    </w:p>
    <w:p w:rsidR="00352489" w:rsidRPr="00352489" w:rsidRDefault="00352489" w:rsidP="00352489">
      <w:pPr>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pStyle w:val="Telobesedila3"/>
        <w:jc w:val="both"/>
        <w:rPr>
          <w:i w:val="0"/>
          <w:sz w:val="22"/>
          <w:szCs w:val="22"/>
        </w:rPr>
      </w:pPr>
    </w:p>
    <w:p w:rsidR="00352489" w:rsidRPr="00352489" w:rsidRDefault="00352489" w:rsidP="00352489">
      <w:pPr>
        <w:pStyle w:val="Telobesedila3"/>
        <w:spacing w:after="0"/>
        <w:jc w:val="both"/>
        <w:rPr>
          <w:i w:val="0"/>
          <w:sz w:val="22"/>
          <w:szCs w:val="22"/>
        </w:rPr>
      </w:pPr>
      <w:r w:rsidRPr="00352489">
        <w:rPr>
          <w:i w:val="0"/>
          <w:sz w:val="22"/>
          <w:szCs w:val="22"/>
        </w:rPr>
        <w:t xml:space="preserve">Vse morebitne spore v zvezi s to pogodbo bodo pogodbene stranke reševale sporazumno in z dogovarjanjem, če pa sporazum ne bo možen, bo spore reševalo pristojno sodišče v Ljubljani. </w:t>
      </w:r>
    </w:p>
    <w:p w:rsidR="00352489" w:rsidRPr="00352489" w:rsidRDefault="00352489" w:rsidP="00352489">
      <w:pPr>
        <w:pStyle w:val="Telobesedila3"/>
        <w:spacing w:after="0"/>
        <w:jc w:val="both"/>
        <w:rPr>
          <w:i w:val="0"/>
          <w:sz w:val="22"/>
          <w:szCs w:val="22"/>
        </w:rPr>
      </w:pPr>
    </w:p>
    <w:p w:rsidR="00352489" w:rsidRPr="00352489" w:rsidRDefault="00352489" w:rsidP="00352489">
      <w:pPr>
        <w:pStyle w:val="Telobesedila3"/>
        <w:jc w:val="both"/>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 xml:space="preserve">VELJAVNOST POGODBE </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pStyle w:val="Telobesedila3"/>
        <w:spacing w:after="0"/>
        <w:jc w:val="both"/>
        <w:rPr>
          <w:i w:val="0"/>
          <w:sz w:val="22"/>
          <w:szCs w:val="22"/>
        </w:rPr>
      </w:pPr>
      <w:r w:rsidRPr="00352489">
        <w:rPr>
          <w:i w:val="0"/>
          <w:sz w:val="22"/>
          <w:szCs w:val="22"/>
        </w:rPr>
        <w:t xml:space="preserve">Pogodba je sklenjena, ko jo podpišejo vse pogodbene stranke in začne veljati z dnem predložitve finančnega zavarovanja za dobro izvedbo pogodbenih obveznosti, pod pogojem, da je predloženo v skladu z določili te pogodbe.  </w:t>
      </w:r>
    </w:p>
    <w:p w:rsidR="00352489" w:rsidRPr="00352489" w:rsidRDefault="00352489" w:rsidP="00352489">
      <w:pPr>
        <w:rPr>
          <w:i w:val="0"/>
          <w:sz w:val="22"/>
          <w:szCs w:val="22"/>
        </w:rPr>
      </w:pPr>
    </w:p>
    <w:p w:rsidR="00352489" w:rsidRPr="00352489" w:rsidRDefault="00352489" w:rsidP="00352489">
      <w:pPr>
        <w:rPr>
          <w:i w:val="0"/>
          <w:sz w:val="22"/>
          <w:szCs w:val="22"/>
        </w:rPr>
      </w:pPr>
    </w:p>
    <w:p w:rsidR="00352489" w:rsidRPr="00352489" w:rsidRDefault="00352489" w:rsidP="00352489">
      <w:pPr>
        <w:pStyle w:val="Naslov7"/>
        <w:keepNext/>
        <w:numPr>
          <w:ilvl w:val="0"/>
          <w:numId w:val="35"/>
        </w:numPr>
        <w:tabs>
          <w:tab w:val="left" w:pos="1134"/>
        </w:tabs>
        <w:spacing w:before="0" w:after="0"/>
        <w:ind w:left="0" w:firstLine="0"/>
        <w:rPr>
          <w:i w:val="0"/>
          <w:sz w:val="22"/>
          <w:szCs w:val="22"/>
        </w:rPr>
      </w:pPr>
      <w:r w:rsidRPr="00352489">
        <w:rPr>
          <w:i w:val="0"/>
          <w:sz w:val="22"/>
          <w:szCs w:val="22"/>
        </w:rPr>
        <w:t>KONČNA DOLOČBA</w:t>
      </w:r>
    </w:p>
    <w:p w:rsidR="00352489" w:rsidRPr="00352489" w:rsidRDefault="00352489" w:rsidP="00352489">
      <w:pPr>
        <w:jc w:val="both"/>
        <w:rPr>
          <w:i w:val="0"/>
          <w:sz w:val="22"/>
          <w:szCs w:val="22"/>
        </w:rPr>
      </w:pPr>
    </w:p>
    <w:p w:rsidR="00352489" w:rsidRPr="00352489" w:rsidRDefault="00352489" w:rsidP="00352489">
      <w:pPr>
        <w:numPr>
          <w:ilvl w:val="0"/>
          <w:numId w:val="36"/>
        </w:numPr>
        <w:ind w:left="0"/>
        <w:jc w:val="center"/>
        <w:rPr>
          <w:i w:val="0"/>
          <w:sz w:val="22"/>
          <w:szCs w:val="22"/>
        </w:rPr>
      </w:pPr>
      <w:r w:rsidRPr="00352489">
        <w:rPr>
          <w:i w:val="0"/>
          <w:sz w:val="22"/>
          <w:szCs w:val="22"/>
        </w:rPr>
        <w:t>člen</w:t>
      </w:r>
    </w:p>
    <w:p w:rsidR="00352489" w:rsidRPr="00352489" w:rsidRDefault="00352489" w:rsidP="00352489">
      <w:pPr>
        <w:jc w:val="both"/>
        <w:rPr>
          <w:i w:val="0"/>
          <w:sz w:val="22"/>
          <w:szCs w:val="22"/>
        </w:rPr>
      </w:pPr>
    </w:p>
    <w:p w:rsidR="00352489" w:rsidRPr="00352489" w:rsidRDefault="00352489" w:rsidP="00352489">
      <w:pPr>
        <w:jc w:val="both"/>
        <w:rPr>
          <w:b/>
          <w:sz w:val="22"/>
          <w:szCs w:val="22"/>
          <w:lang w:eastAsia="en-US"/>
        </w:rPr>
      </w:pPr>
      <w:r w:rsidRPr="00352489">
        <w:rPr>
          <w:i w:val="0"/>
          <w:sz w:val="22"/>
          <w:szCs w:val="22"/>
        </w:rPr>
        <w:t>Pogodba je sestavljena in podpisana v 7 (sedmih) enakih izvodih, od katerih prejme MOL ….4 (štiri) izvode, ostali naročniki 1 (en) izvod in izvajalec 2 (dva) izvoda.</w:t>
      </w:r>
    </w:p>
    <w:tbl>
      <w:tblPr>
        <w:tblpPr w:leftFromText="141" w:rightFromText="141" w:bottomFromText="200" w:vertAnchor="text" w:horzAnchor="margin" w:tblpY="989"/>
        <w:tblW w:w="9709" w:type="dxa"/>
        <w:tblCellMar>
          <w:left w:w="70" w:type="dxa"/>
          <w:right w:w="70" w:type="dxa"/>
        </w:tblCellMar>
        <w:tblLook w:val="01E0" w:firstRow="1" w:lastRow="1" w:firstColumn="1" w:lastColumn="1" w:noHBand="0" w:noVBand="0"/>
      </w:tblPr>
      <w:tblGrid>
        <w:gridCol w:w="4464"/>
        <w:gridCol w:w="5245"/>
      </w:tblGrid>
      <w:tr w:rsidR="00352489" w:rsidRPr="00352489" w:rsidTr="00352489">
        <w:tc>
          <w:tcPr>
            <w:tcW w:w="4464" w:type="dxa"/>
          </w:tcPr>
          <w:p w:rsidR="00352489" w:rsidRPr="00352489" w:rsidRDefault="00352489">
            <w:pPr>
              <w:keepNext/>
              <w:spacing w:line="276" w:lineRule="auto"/>
              <w:outlineLvl w:val="0"/>
              <w:rPr>
                <w:i w:val="0"/>
                <w:sz w:val="22"/>
                <w:szCs w:val="22"/>
                <w:lang w:eastAsia="en-US"/>
              </w:rPr>
            </w:pPr>
            <w:bookmarkStart w:id="8" w:name="_Toc192491983"/>
            <w:r w:rsidRPr="00352489">
              <w:rPr>
                <w:i w:val="0"/>
                <w:sz w:val="22"/>
                <w:szCs w:val="22"/>
                <w:lang w:eastAsia="en-US"/>
              </w:rPr>
              <w:t>Številka:</w:t>
            </w:r>
            <w:bookmarkEnd w:id="8"/>
            <w:r w:rsidRPr="00352489">
              <w:rPr>
                <w:i w:val="0"/>
                <w:sz w:val="22"/>
                <w:szCs w:val="22"/>
                <w:lang w:eastAsia="en-US"/>
              </w:rPr>
              <w:t xml:space="preserve"> …………………………….</w:t>
            </w:r>
          </w:p>
          <w:p w:rsidR="00352489" w:rsidRPr="00352489" w:rsidRDefault="00352489">
            <w:pPr>
              <w:keepNext/>
              <w:spacing w:line="276" w:lineRule="auto"/>
              <w:outlineLvl w:val="0"/>
              <w:rPr>
                <w:sz w:val="22"/>
                <w:szCs w:val="22"/>
                <w:lang w:eastAsia="en-US"/>
              </w:rPr>
            </w:pPr>
          </w:p>
          <w:p w:rsidR="00352489" w:rsidRPr="00352489" w:rsidRDefault="00352489">
            <w:pPr>
              <w:keepNext/>
              <w:spacing w:line="276" w:lineRule="auto"/>
              <w:outlineLvl w:val="0"/>
              <w:rPr>
                <w:i w:val="0"/>
                <w:sz w:val="22"/>
                <w:szCs w:val="22"/>
                <w:lang w:eastAsia="en-US"/>
              </w:rPr>
            </w:pPr>
          </w:p>
          <w:p w:rsidR="00352489" w:rsidRPr="00352489" w:rsidRDefault="00352489">
            <w:pPr>
              <w:keepNext/>
              <w:spacing w:line="276" w:lineRule="auto"/>
              <w:outlineLvl w:val="0"/>
              <w:rPr>
                <w:i w:val="0"/>
                <w:sz w:val="22"/>
                <w:szCs w:val="22"/>
                <w:lang w:eastAsia="en-US"/>
              </w:rPr>
            </w:pPr>
            <w:bookmarkStart w:id="9" w:name="_Toc192491984"/>
            <w:r w:rsidRPr="00352489">
              <w:rPr>
                <w:i w:val="0"/>
                <w:sz w:val="22"/>
                <w:szCs w:val="22"/>
                <w:lang w:eastAsia="en-US"/>
              </w:rPr>
              <w:t>Datum:</w:t>
            </w:r>
            <w:bookmarkEnd w:id="9"/>
            <w:r w:rsidRPr="00352489">
              <w:rPr>
                <w:i w:val="0"/>
                <w:sz w:val="22"/>
                <w:szCs w:val="22"/>
                <w:lang w:eastAsia="en-US"/>
              </w:rPr>
              <w:t xml:space="preserve"> ……………………………...</w:t>
            </w:r>
          </w:p>
        </w:tc>
        <w:tc>
          <w:tcPr>
            <w:tcW w:w="5244" w:type="dxa"/>
          </w:tcPr>
          <w:p w:rsidR="00352489" w:rsidRPr="00352489" w:rsidRDefault="00352489">
            <w:pPr>
              <w:keepNext/>
              <w:spacing w:line="276" w:lineRule="auto"/>
              <w:outlineLvl w:val="0"/>
              <w:rPr>
                <w:b/>
                <w:i w:val="0"/>
                <w:sz w:val="22"/>
                <w:szCs w:val="22"/>
                <w:lang w:eastAsia="en-US"/>
              </w:rPr>
            </w:pPr>
            <w:r w:rsidRPr="00352489">
              <w:rPr>
                <w:b/>
                <w:i w:val="0"/>
                <w:sz w:val="22"/>
                <w:szCs w:val="22"/>
                <w:lang w:eastAsia="en-US"/>
              </w:rPr>
              <w:t>Številka pogodbe: C7560-20-220034</w:t>
            </w:r>
          </w:p>
          <w:p w:rsidR="00352489" w:rsidRPr="00352489" w:rsidRDefault="00352489">
            <w:pPr>
              <w:keepNext/>
              <w:spacing w:line="276" w:lineRule="auto"/>
              <w:outlineLvl w:val="0"/>
              <w:rPr>
                <w:i w:val="0"/>
                <w:sz w:val="22"/>
                <w:szCs w:val="22"/>
                <w:lang w:eastAsia="en-US"/>
              </w:rPr>
            </w:pPr>
            <w:bookmarkStart w:id="10" w:name="_Toc192491985"/>
            <w:r w:rsidRPr="00352489">
              <w:rPr>
                <w:i w:val="0"/>
                <w:sz w:val="22"/>
                <w:szCs w:val="22"/>
                <w:lang w:eastAsia="en-US"/>
              </w:rPr>
              <w:t>Št. dok. DS:</w:t>
            </w:r>
            <w:bookmarkEnd w:id="10"/>
            <w:r w:rsidRPr="00352489">
              <w:rPr>
                <w:i w:val="0"/>
                <w:sz w:val="22"/>
                <w:szCs w:val="22"/>
                <w:lang w:eastAsia="en-US"/>
              </w:rPr>
              <w:t xml:space="preserve"> 430-463/2020-2</w:t>
            </w:r>
            <w:bookmarkStart w:id="11" w:name="_Toc192491986"/>
          </w:p>
          <w:p w:rsidR="00352489" w:rsidRPr="00352489" w:rsidRDefault="00352489">
            <w:pPr>
              <w:keepNext/>
              <w:spacing w:line="276" w:lineRule="auto"/>
              <w:outlineLvl w:val="0"/>
              <w:rPr>
                <w:i w:val="0"/>
                <w:sz w:val="22"/>
                <w:szCs w:val="22"/>
                <w:lang w:eastAsia="en-US"/>
              </w:rPr>
            </w:pPr>
          </w:p>
          <w:p w:rsidR="00352489" w:rsidRPr="00352489" w:rsidRDefault="00352489">
            <w:pPr>
              <w:keepNext/>
              <w:spacing w:line="276" w:lineRule="auto"/>
              <w:outlineLvl w:val="0"/>
              <w:rPr>
                <w:i w:val="0"/>
                <w:sz w:val="22"/>
                <w:szCs w:val="22"/>
                <w:lang w:eastAsia="en-US"/>
              </w:rPr>
            </w:pPr>
            <w:r w:rsidRPr="00352489">
              <w:rPr>
                <w:i w:val="0"/>
                <w:sz w:val="22"/>
                <w:szCs w:val="22"/>
                <w:lang w:eastAsia="en-US"/>
              </w:rPr>
              <w:t>Datum:</w:t>
            </w:r>
            <w:bookmarkEnd w:id="11"/>
            <w:r w:rsidRPr="00352489">
              <w:rPr>
                <w:i w:val="0"/>
                <w:sz w:val="22"/>
                <w:szCs w:val="22"/>
                <w:lang w:eastAsia="en-US"/>
              </w:rPr>
              <w:t xml:space="preserve"> ……………………………..</w:t>
            </w:r>
          </w:p>
        </w:tc>
      </w:tr>
      <w:tr w:rsidR="00352489" w:rsidRPr="00352489" w:rsidTr="00352489">
        <w:tc>
          <w:tcPr>
            <w:tcW w:w="4464" w:type="dxa"/>
          </w:tcPr>
          <w:p w:rsidR="00352489" w:rsidRPr="00352489" w:rsidRDefault="00352489">
            <w:pPr>
              <w:keepNext/>
              <w:spacing w:line="276" w:lineRule="auto"/>
              <w:outlineLvl w:val="0"/>
              <w:rPr>
                <w:i w:val="0"/>
                <w:sz w:val="22"/>
                <w:szCs w:val="22"/>
                <w:lang w:eastAsia="en-US"/>
              </w:rPr>
            </w:pPr>
          </w:p>
        </w:tc>
        <w:tc>
          <w:tcPr>
            <w:tcW w:w="5244" w:type="dxa"/>
          </w:tcPr>
          <w:p w:rsidR="00352489" w:rsidRPr="00352489" w:rsidRDefault="00352489">
            <w:pPr>
              <w:keepNext/>
              <w:spacing w:line="276" w:lineRule="auto"/>
              <w:outlineLvl w:val="0"/>
              <w:rPr>
                <w:i w:val="0"/>
                <w:sz w:val="22"/>
                <w:szCs w:val="22"/>
                <w:lang w:eastAsia="en-US"/>
              </w:rPr>
            </w:pPr>
          </w:p>
        </w:tc>
      </w:tr>
      <w:tr w:rsidR="00352489" w:rsidRPr="00352489" w:rsidTr="00352489">
        <w:tc>
          <w:tcPr>
            <w:tcW w:w="4464" w:type="dxa"/>
            <w:hideMark/>
          </w:tcPr>
          <w:p w:rsidR="00352489" w:rsidRPr="00352489" w:rsidRDefault="00352489">
            <w:pPr>
              <w:keepNext/>
              <w:outlineLvl w:val="0"/>
              <w:rPr>
                <w:i w:val="0"/>
                <w:sz w:val="22"/>
                <w:szCs w:val="22"/>
                <w:lang w:eastAsia="en-US"/>
              </w:rPr>
            </w:pPr>
            <w:bookmarkStart w:id="12" w:name="_Toc192491987"/>
            <w:r w:rsidRPr="00352489">
              <w:rPr>
                <w:i w:val="0"/>
                <w:sz w:val="22"/>
                <w:szCs w:val="22"/>
                <w:lang w:eastAsia="en-US"/>
              </w:rPr>
              <w:t>IZVAJALEC:</w:t>
            </w:r>
            <w:bookmarkEnd w:id="12"/>
          </w:p>
        </w:tc>
        <w:tc>
          <w:tcPr>
            <w:tcW w:w="5244" w:type="dxa"/>
            <w:hideMark/>
          </w:tcPr>
          <w:p w:rsidR="00352489" w:rsidRPr="00352489" w:rsidRDefault="00352489">
            <w:pPr>
              <w:keepNext/>
              <w:spacing w:line="276" w:lineRule="auto"/>
              <w:outlineLvl w:val="0"/>
              <w:rPr>
                <w:i w:val="0"/>
                <w:sz w:val="22"/>
                <w:szCs w:val="22"/>
                <w:lang w:eastAsia="en-US"/>
              </w:rPr>
            </w:pPr>
            <w:bookmarkStart w:id="13" w:name="_Toc192491988"/>
            <w:r w:rsidRPr="00352489">
              <w:rPr>
                <w:i w:val="0"/>
                <w:sz w:val="22"/>
                <w:szCs w:val="22"/>
                <w:lang w:eastAsia="en-US"/>
              </w:rPr>
              <w:t>NAROČNIKI:</w:t>
            </w:r>
            <w:bookmarkEnd w:id="13"/>
          </w:p>
        </w:tc>
      </w:tr>
      <w:tr w:rsidR="00352489" w:rsidRPr="00352489" w:rsidTr="00352489">
        <w:tc>
          <w:tcPr>
            <w:tcW w:w="4464" w:type="dxa"/>
          </w:tcPr>
          <w:p w:rsidR="00352489" w:rsidRPr="00352489" w:rsidRDefault="00352489">
            <w:pPr>
              <w:keepNext/>
              <w:ind w:left="284"/>
              <w:outlineLvl w:val="0"/>
              <w:rPr>
                <w:i w:val="0"/>
                <w:sz w:val="22"/>
                <w:szCs w:val="22"/>
                <w:lang w:eastAsia="en-US"/>
              </w:rPr>
            </w:pPr>
          </w:p>
        </w:tc>
        <w:tc>
          <w:tcPr>
            <w:tcW w:w="5244" w:type="dxa"/>
          </w:tcPr>
          <w:p w:rsidR="00352489" w:rsidRPr="00352489" w:rsidRDefault="00352489">
            <w:pPr>
              <w:keepNext/>
              <w:spacing w:line="276" w:lineRule="auto"/>
              <w:outlineLvl w:val="0"/>
              <w:rPr>
                <w:i w:val="0"/>
                <w:sz w:val="22"/>
                <w:szCs w:val="22"/>
                <w:lang w:eastAsia="en-US"/>
              </w:rPr>
            </w:pPr>
          </w:p>
        </w:tc>
      </w:tr>
      <w:tr w:rsidR="00352489" w:rsidRPr="00352489" w:rsidTr="00352489">
        <w:tc>
          <w:tcPr>
            <w:tcW w:w="4464" w:type="dxa"/>
          </w:tcPr>
          <w:p w:rsidR="00352489" w:rsidRPr="00352489" w:rsidRDefault="00352489">
            <w:pPr>
              <w:keepNext/>
              <w:outlineLvl w:val="0"/>
              <w:rPr>
                <w:i w:val="0"/>
                <w:sz w:val="22"/>
                <w:szCs w:val="22"/>
                <w:lang w:eastAsia="en-US"/>
              </w:rPr>
            </w:pPr>
          </w:p>
        </w:tc>
        <w:tc>
          <w:tcPr>
            <w:tcW w:w="5244" w:type="dxa"/>
            <w:hideMark/>
          </w:tcPr>
          <w:p w:rsidR="00352489" w:rsidRPr="00352489" w:rsidRDefault="00352489">
            <w:pPr>
              <w:keepNext/>
              <w:spacing w:line="276" w:lineRule="auto"/>
              <w:outlineLvl w:val="0"/>
              <w:rPr>
                <w:i w:val="0"/>
                <w:sz w:val="22"/>
                <w:szCs w:val="22"/>
                <w:lang w:eastAsia="en-US"/>
              </w:rPr>
            </w:pPr>
            <w:bookmarkStart w:id="14" w:name="_Toc192491990"/>
            <w:r w:rsidRPr="00352489">
              <w:rPr>
                <w:i w:val="0"/>
                <w:sz w:val="22"/>
                <w:szCs w:val="22"/>
                <w:lang w:eastAsia="en-US"/>
              </w:rPr>
              <w:t>1. MESTNA OBČINA LJUBLJANA</w:t>
            </w:r>
            <w:bookmarkEnd w:id="14"/>
          </w:p>
        </w:tc>
      </w:tr>
      <w:tr w:rsidR="00352489" w:rsidRPr="00352489" w:rsidTr="00352489">
        <w:tc>
          <w:tcPr>
            <w:tcW w:w="4464" w:type="dxa"/>
            <w:hideMark/>
          </w:tcPr>
          <w:p w:rsidR="00352489" w:rsidRPr="00352489" w:rsidRDefault="00352489">
            <w:pPr>
              <w:jc w:val="both"/>
              <w:rPr>
                <w:i w:val="0"/>
                <w:sz w:val="22"/>
                <w:szCs w:val="22"/>
                <w:lang w:eastAsia="en-US"/>
              </w:rPr>
            </w:pPr>
            <w:r w:rsidRPr="00352489">
              <w:rPr>
                <w:i w:val="0"/>
                <w:sz w:val="22"/>
                <w:szCs w:val="22"/>
                <w:lang w:eastAsia="en-US"/>
              </w:rPr>
              <w:t xml:space="preserve"> </w:t>
            </w:r>
          </w:p>
        </w:tc>
        <w:tc>
          <w:tcPr>
            <w:tcW w:w="5244" w:type="dxa"/>
          </w:tcPr>
          <w:p w:rsidR="00352489" w:rsidRPr="00352489" w:rsidRDefault="00352489">
            <w:pPr>
              <w:keepNext/>
              <w:outlineLvl w:val="0"/>
              <w:rPr>
                <w:sz w:val="22"/>
                <w:szCs w:val="22"/>
                <w:lang w:eastAsia="en-US"/>
              </w:rPr>
            </w:pPr>
          </w:p>
          <w:p w:rsidR="00352489" w:rsidRPr="00352489" w:rsidRDefault="00352489">
            <w:pPr>
              <w:keepNext/>
              <w:outlineLvl w:val="0"/>
              <w:rPr>
                <w:i w:val="0"/>
                <w:sz w:val="22"/>
                <w:szCs w:val="22"/>
                <w:lang w:eastAsia="en-US"/>
              </w:rPr>
            </w:pPr>
            <w:bookmarkStart w:id="15" w:name="_Toc192491992"/>
            <w:r w:rsidRPr="00352489">
              <w:rPr>
                <w:i w:val="0"/>
                <w:sz w:val="22"/>
                <w:szCs w:val="22"/>
                <w:lang w:eastAsia="en-US"/>
              </w:rPr>
              <w:t>Župan</w:t>
            </w:r>
            <w:bookmarkEnd w:id="15"/>
          </w:p>
          <w:p w:rsidR="00352489" w:rsidRPr="00352489" w:rsidRDefault="00352489">
            <w:pPr>
              <w:keepNext/>
              <w:outlineLvl w:val="0"/>
              <w:rPr>
                <w:i w:val="0"/>
                <w:sz w:val="22"/>
                <w:szCs w:val="22"/>
                <w:lang w:eastAsia="en-US"/>
              </w:rPr>
            </w:pPr>
            <w:bookmarkStart w:id="16" w:name="_Toc192491993"/>
            <w:r w:rsidRPr="00352489">
              <w:rPr>
                <w:i w:val="0"/>
                <w:sz w:val="22"/>
                <w:szCs w:val="22"/>
                <w:lang w:eastAsia="en-US"/>
              </w:rPr>
              <w:t xml:space="preserve">Zoran </w:t>
            </w:r>
            <w:bookmarkEnd w:id="16"/>
            <w:r w:rsidRPr="00352489">
              <w:rPr>
                <w:i w:val="0"/>
                <w:sz w:val="22"/>
                <w:szCs w:val="22"/>
                <w:lang w:eastAsia="en-US"/>
              </w:rPr>
              <w:t>Janković</w:t>
            </w:r>
          </w:p>
          <w:p w:rsidR="00352489" w:rsidRPr="00352489" w:rsidRDefault="00352489">
            <w:pPr>
              <w:keepNext/>
              <w:ind w:left="213"/>
              <w:outlineLvl w:val="0"/>
              <w:rPr>
                <w:i w:val="0"/>
                <w:sz w:val="22"/>
                <w:szCs w:val="22"/>
                <w:lang w:eastAsia="en-US"/>
              </w:rPr>
            </w:pPr>
          </w:p>
          <w:p w:rsidR="00352489" w:rsidRPr="00352489" w:rsidRDefault="00352489">
            <w:pPr>
              <w:jc w:val="both"/>
              <w:rPr>
                <w:i w:val="0"/>
                <w:sz w:val="22"/>
                <w:szCs w:val="22"/>
                <w:lang w:eastAsia="en-US"/>
              </w:rPr>
            </w:pPr>
            <w:r w:rsidRPr="00352489">
              <w:rPr>
                <w:i w:val="0"/>
                <w:sz w:val="22"/>
                <w:szCs w:val="22"/>
                <w:lang w:eastAsia="en-US"/>
              </w:rPr>
              <w:t>……………….…….……………………….</w:t>
            </w:r>
          </w:p>
          <w:p w:rsidR="00352489" w:rsidRPr="00352489" w:rsidRDefault="00352489">
            <w:pPr>
              <w:keepNext/>
              <w:ind w:hanging="637"/>
              <w:outlineLvl w:val="0"/>
              <w:rPr>
                <w:i w:val="0"/>
                <w:sz w:val="22"/>
                <w:szCs w:val="22"/>
                <w:lang w:eastAsia="en-US"/>
              </w:rPr>
            </w:pPr>
          </w:p>
        </w:tc>
      </w:tr>
      <w:tr w:rsidR="00352489" w:rsidTr="00352489">
        <w:tc>
          <w:tcPr>
            <w:tcW w:w="4464" w:type="dxa"/>
          </w:tcPr>
          <w:p w:rsidR="00352489" w:rsidRPr="00352489" w:rsidRDefault="00352489">
            <w:pPr>
              <w:jc w:val="both"/>
              <w:rPr>
                <w:i w:val="0"/>
                <w:sz w:val="22"/>
                <w:szCs w:val="22"/>
                <w:lang w:eastAsia="en-US"/>
              </w:rPr>
            </w:pPr>
          </w:p>
        </w:tc>
        <w:tc>
          <w:tcPr>
            <w:tcW w:w="5244" w:type="dxa"/>
          </w:tcPr>
          <w:p w:rsidR="00352489" w:rsidRPr="00352489" w:rsidRDefault="00352489">
            <w:pPr>
              <w:keepNext/>
              <w:spacing w:line="276" w:lineRule="auto"/>
              <w:ind w:right="-567"/>
              <w:outlineLvl w:val="0"/>
              <w:rPr>
                <w:i w:val="0"/>
                <w:sz w:val="22"/>
                <w:szCs w:val="22"/>
                <w:lang w:eastAsia="en-US"/>
              </w:rPr>
            </w:pPr>
          </w:p>
          <w:p w:rsidR="00352489" w:rsidRPr="00352489" w:rsidRDefault="00352489">
            <w:pPr>
              <w:jc w:val="both"/>
              <w:rPr>
                <w:i w:val="0"/>
                <w:sz w:val="22"/>
                <w:szCs w:val="22"/>
                <w:lang w:eastAsia="en-US"/>
              </w:rPr>
            </w:pPr>
            <w:r w:rsidRPr="00352489">
              <w:rPr>
                <w:i w:val="0"/>
                <w:sz w:val="22"/>
                <w:szCs w:val="22"/>
                <w:lang w:eastAsia="en-US"/>
              </w:rPr>
              <w:t>2. LASTNIKI POSAMEZNIH DELOV</w:t>
            </w:r>
          </w:p>
          <w:p w:rsidR="00352489" w:rsidRPr="00352489" w:rsidRDefault="00352489">
            <w:pPr>
              <w:keepNext/>
              <w:outlineLvl w:val="0"/>
              <w:rPr>
                <w:lang w:eastAsia="en-US"/>
              </w:rPr>
            </w:pPr>
            <w:r w:rsidRPr="00352489">
              <w:rPr>
                <w:i w:val="0"/>
                <w:sz w:val="22"/>
                <w:szCs w:val="22"/>
                <w:lang w:eastAsia="en-US"/>
              </w:rPr>
              <w:t xml:space="preserve">STAVBE VALVASORJEVA 3 V LJUBLJANI </w:t>
            </w:r>
          </w:p>
          <w:p w:rsidR="00352489" w:rsidRPr="00352489" w:rsidRDefault="00352489">
            <w:pPr>
              <w:keepNext/>
              <w:outlineLvl w:val="0"/>
              <w:rPr>
                <w:i w:val="0"/>
                <w:sz w:val="22"/>
                <w:szCs w:val="22"/>
                <w:lang w:eastAsia="en-US"/>
              </w:rPr>
            </w:pPr>
          </w:p>
          <w:p w:rsidR="00352489" w:rsidRDefault="00352489">
            <w:pPr>
              <w:keepNext/>
              <w:outlineLvl w:val="0"/>
              <w:rPr>
                <w:i w:val="0"/>
                <w:sz w:val="22"/>
                <w:szCs w:val="22"/>
                <w:lang w:eastAsia="en-US"/>
              </w:rPr>
            </w:pPr>
            <w:r w:rsidRPr="00352489">
              <w:rPr>
                <w:i w:val="0"/>
                <w:sz w:val="22"/>
                <w:szCs w:val="22"/>
                <w:lang w:eastAsia="en-US"/>
              </w:rPr>
              <w:t>……………….…….………………..………..</w:t>
            </w:r>
          </w:p>
          <w:p w:rsidR="000024AC" w:rsidRDefault="000024AC">
            <w:pPr>
              <w:keepNext/>
              <w:outlineLvl w:val="0"/>
              <w:rPr>
                <w:i w:val="0"/>
                <w:sz w:val="22"/>
                <w:szCs w:val="22"/>
                <w:lang w:eastAsia="en-US"/>
              </w:rPr>
            </w:pPr>
          </w:p>
          <w:p w:rsidR="000024AC" w:rsidRDefault="000024AC">
            <w:pPr>
              <w:keepNext/>
              <w:outlineLvl w:val="0"/>
              <w:rPr>
                <w:i w:val="0"/>
                <w:sz w:val="22"/>
                <w:szCs w:val="22"/>
                <w:lang w:eastAsia="en-US"/>
              </w:rPr>
            </w:pPr>
          </w:p>
          <w:p w:rsidR="00352489" w:rsidRDefault="00352489">
            <w:pPr>
              <w:keepNext/>
              <w:outlineLvl w:val="0"/>
              <w:rPr>
                <w:i w:val="0"/>
                <w:sz w:val="22"/>
                <w:szCs w:val="22"/>
                <w:lang w:eastAsia="en-US"/>
              </w:rPr>
            </w:pPr>
          </w:p>
        </w:tc>
      </w:tr>
      <w:tr w:rsidR="00352489" w:rsidTr="00352489">
        <w:tc>
          <w:tcPr>
            <w:tcW w:w="4464" w:type="dxa"/>
          </w:tcPr>
          <w:p w:rsidR="00352489" w:rsidRDefault="00352489">
            <w:pPr>
              <w:jc w:val="both"/>
              <w:rPr>
                <w:i w:val="0"/>
                <w:sz w:val="22"/>
                <w:szCs w:val="22"/>
                <w:lang w:eastAsia="en-US"/>
              </w:rPr>
            </w:pPr>
          </w:p>
        </w:tc>
        <w:tc>
          <w:tcPr>
            <w:tcW w:w="5244" w:type="dxa"/>
          </w:tcPr>
          <w:p w:rsidR="00352489" w:rsidRDefault="00352489">
            <w:pPr>
              <w:keepNext/>
              <w:spacing w:line="276" w:lineRule="auto"/>
              <w:ind w:right="-567"/>
              <w:outlineLvl w:val="0"/>
              <w:rPr>
                <w:i w:val="0"/>
                <w:sz w:val="22"/>
                <w:szCs w:val="22"/>
                <w:lang w:eastAsia="en-US"/>
              </w:rPr>
            </w:pPr>
          </w:p>
        </w:tc>
      </w:tr>
    </w:tbl>
    <w:p w:rsidR="00352489" w:rsidRDefault="00352489" w:rsidP="00352489">
      <w:pPr>
        <w:jc w:val="both"/>
      </w:pPr>
    </w:p>
    <w:p w:rsidR="00495F6D" w:rsidRDefault="00495F6D" w:rsidP="00C735EA">
      <w:pPr>
        <w:ind w:left="1134"/>
        <w:rPr>
          <w:b/>
          <w:i w:val="0"/>
          <w:sz w:val="22"/>
          <w:szCs w:val="22"/>
        </w:rPr>
      </w:pPr>
    </w:p>
    <w:p w:rsidR="00495F6D" w:rsidRDefault="00495F6D" w:rsidP="00C735EA">
      <w:pPr>
        <w:ind w:left="1134"/>
        <w:jc w:val="right"/>
        <w:rPr>
          <w:b/>
          <w:i w:val="0"/>
          <w:sz w:val="22"/>
          <w:szCs w:val="22"/>
        </w:rPr>
      </w:pPr>
    </w:p>
    <w:p w:rsidR="00495F6D" w:rsidRDefault="00495F6D" w:rsidP="00C735EA">
      <w:pPr>
        <w:ind w:left="1134"/>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2835DB" w:rsidRDefault="002835DB" w:rsidP="007C06E8">
      <w:pPr>
        <w:jc w:val="right"/>
        <w:rPr>
          <w:b/>
          <w:i w:val="0"/>
          <w:sz w:val="22"/>
          <w:szCs w:val="22"/>
        </w:rPr>
      </w:pPr>
    </w:p>
    <w:p w:rsidR="00FC3942" w:rsidRPr="0079325B" w:rsidRDefault="00FC3942" w:rsidP="007C06E8">
      <w:pPr>
        <w:jc w:val="right"/>
        <w:rPr>
          <w:b/>
          <w:i w:val="0"/>
          <w:sz w:val="22"/>
          <w:szCs w:val="22"/>
        </w:rPr>
      </w:pPr>
      <w:r w:rsidRPr="0079325B">
        <w:rPr>
          <w:b/>
          <w:i w:val="0"/>
          <w:sz w:val="22"/>
          <w:szCs w:val="22"/>
        </w:rPr>
        <w:t xml:space="preserve">PRILOGA </w:t>
      </w:r>
      <w:r w:rsidR="006033C9">
        <w:rPr>
          <w:b/>
          <w:i w:val="0"/>
          <w:sz w:val="22"/>
          <w:szCs w:val="22"/>
        </w:rPr>
        <w:t>C</w:t>
      </w: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ind w:left="1080"/>
        <w:jc w:val="center"/>
        <w:rPr>
          <w:b/>
          <w:i w:val="0"/>
          <w:sz w:val="28"/>
          <w:szCs w:val="28"/>
        </w:rPr>
      </w:pPr>
      <w:r w:rsidRPr="0079325B">
        <w:rPr>
          <w:b/>
          <w:i w:val="0"/>
          <w:sz w:val="28"/>
          <w:szCs w:val="28"/>
        </w:rPr>
        <w:t>FINANČNA ZAVAROVANJA</w:t>
      </w:r>
    </w:p>
    <w:p w:rsidR="00FC3942" w:rsidRPr="0079325B" w:rsidRDefault="00FC3942" w:rsidP="00FC3942">
      <w:pPr>
        <w:pStyle w:val="Glava"/>
        <w:tabs>
          <w:tab w:val="clear" w:pos="4536"/>
          <w:tab w:val="clear" w:pos="9072"/>
        </w:tabs>
        <w:ind w:left="1080"/>
        <w:jc w:val="both"/>
        <w:rPr>
          <w:i w:val="0"/>
          <w:sz w:val="22"/>
          <w:szCs w:val="22"/>
        </w:rPr>
      </w:pPr>
    </w:p>
    <w:p w:rsidR="00FC3942" w:rsidRPr="0079325B" w:rsidRDefault="00FC3942" w:rsidP="00FC3942">
      <w:pPr>
        <w:pStyle w:val="Glava"/>
        <w:tabs>
          <w:tab w:val="clear" w:pos="4536"/>
          <w:tab w:val="clear" w:pos="9072"/>
        </w:tabs>
        <w:ind w:left="1080"/>
        <w:jc w:val="both"/>
        <w:rPr>
          <w:i w:val="0"/>
          <w:sz w:val="22"/>
          <w:szCs w:val="22"/>
        </w:rPr>
      </w:pPr>
    </w:p>
    <w:p w:rsidR="00D77CD7" w:rsidRDefault="00D77CD7" w:rsidP="00572D1A">
      <w:pPr>
        <w:numPr>
          <w:ilvl w:val="0"/>
          <w:numId w:val="25"/>
        </w:numPr>
        <w:rPr>
          <w:i w:val="0"/>
          <w:sz w:val="22"/>
          <w:szCs w:val="22"/>
        </w:rPr>
      </w:pPr>
      <w:r>
        <w:rPr>
          <w:i w:val="0"/>
          <w:sz w:val="22"/>
          <w:szCs w:val="22"/>
        </w:rPr>
        <w:t xml:space="preserve">Vzorec bančne garancije/kavcijsko zavarovanje za </w:t>
      </w:r>
      <w:r w:rsidR="000C0578">
        <w:rPr>
          <w:i w:val="0"/>
          <w:sz w:val="22"/>
          <w:szCs w:val="22"/>
        </w:rPr>
        <w:t>resnost ponudbe</w:t>
      </w:r>
      <w:r>
        <w:rPr>
          <w:i w:val="0"/>
          <w:sz w:val="22"/>
          <w:szCs w:val="22"/>
        </w:rPr>
        <w:t xml:space="preserve"> (priloga </w:t>
      </w:r>
      <w:r w:rsidR="001A01C7">
        <w:rPr>
          <w:i w:val="0"/>
          <w:sz w:val="22"/>
          <w:szCs w:val="22"/>
        </w:rPr>
        <w:t>C</w:t>
      </w:r>
      <w:r>
        <w:rPr>
          <w:i w:val="0"/>
          <w:sz w:val="22"/>
          <w:szCs w:val="22"/>
        </w:rPr>
        <w:t>/1)</w:t>
      </w:r>
    </w:p>
    <w:p w:rsidR="00FC3942" w:rsidRDefault="00FC3942" w:rsidP="00572D1A">
      <w:pPr>
        <w:numPr>
          <w:ilvl w:val="0"/>
          <w:numId w:val="25"/>
        </w:numPr>
        <w:rPr>
          <w:i w:val="0"/>
          <w:sz w:val="22"/>
          <w:szCs w:val="22"/>
        </w:rPr>
      </w:pPr>
      <w:r>
        <w:rPr>
          <w:i w:val="0"/>
          <w:sz w:val="22"/>
          <w:szCs w:val="22"/>
        </w:rPr>
        <w:t xml:space="preserve">Vzorec bančne garancije/kavcijsko zavarovanje za dobro izvedbo pogodbenih obveznosti (priloga </w:t>
      </w:r>
      <w:r w:rsidR="001A01C7">
        <w:rPr>
          <w:i w:val="0"/>
          <w:sz w:val="22"/>
          <w:szCs w:val="22"/>
        </w:rPr>
        <w:t>C</w:t>
      </w:r>
      <w:r>
        <w:rPr>
          <w:i w:val="0"/>
          <w:sz w:val="22"/>
          <w:szCs w:val="22"/>
        </w:rPr>
        <w:t>/2)</w:t>
      </w:r>
    </w:p>
    <w:p w:rsidR="00D77CD7" w:rsidRPr="00D77CD7" w:rsidRDefault="00D77CD7" w:rsidP="00572D1A">
      <w:pPr>
        <w:numPr>
          <w:ilvl w:val="0"/>
          <w:numId w:val="25"/>
        </w:numPr>
        <w:rPr>
          <w:i w:val="0"/>
          <w:sz w:val="22"/>
          <w:szCs w:val="22"/>
        </w:rPr>
      </w:pPr>
      <w:r>
        <w:rPr>
          <w:i w:val="0"/>
          <w:sz w:val="22"/>
          <w:szCs w:val="22"/>
        </w:rPr>
        <w:t>Varšči</w:t>
      </w:r>
      <w:r w:rsidR="006C00A5">
        <w:rPr>
          <w:i w:val="0"/>
          <w:sz w:val="22"/>
          <w:szCs w:val="22"/>
        </w:rPr>
        <w:t xml:space="preserve">na za resnost ponudbe (priloga </w:t>
      </w:r>
      <w:r w:rsidR="001A01C7">
        <w:rPr>
          <w:i w:val="0"/>
          <w:sz w:val="22"/>
          <w:szCs w:val="22"/>
        </w:rPr>
        <w:t>C</w:t>
      </w:r>
      <w:r>
        <w:rPr>
          <w:i w:val="0"/>
          <w:sz w:val="22"/>
          <w:szCs w:val="22"/>
        </w:rPr>
        <w:t>/3)</w:t>
      </w:r>
    </w:p>
    <w:p w:rsidR="00FC3942" w:rsidRPr="00497112" w:rsidRDefault="00FC3942" w:rsidP="00572D1A">
      <w:pPr>
        <w:numPr>
          <w:ilvl w:val="0"/>
          <w:numId w:val="25"/>
        </w:numPr>
        <w:rPr>
          <w:i w:val="0"/>
          <w:sz w:val="22"/>
          <w:szCs w:val="22"/>
        </w:rPr>
      </w:pPr>
      <w:r w:rsidRPr="00426DCC">
        <w:rPr>
          <w:i w:val="0"/>
          <w:sz w:val="22"/>
          <w:szCs w:val="22"/>
        </w:rPr>
        <w:t xml:space="preserve">Vzorec zavarovanja za odpravo napak v garancijski dobi (priloga </w:t>
      </w:r>
      <w:r w:rsidR="001A01C7">
        <w:rPr>
          <w:i w:val="0"/>
          <w:sz w:val="22"/>
          <w:szCs w:val="22"/>
        </w:rPr>
        <w:t>C</w:t>
      </w:r>
      <w:r w:rsidRPr="00426DCC">
        <w:rPr>
          <w:i w:val="0"/>
          <w:sz w:val="22"/>
          <w:szCs w:val="22"/>
        </w:rPr>
        <w:t>/</w:t>
      </w:r>
      <w:r>
        <w:rPr>
          <w:i w:val="0"/>
          <w:sz w:val="22"/>
          <w:szCs w:val="22"/>
        </w:rPr>
        <w:t>4</w:t>
      </w:r>
      <w:r w:rsidRPr="00426DCC">
        <w:rPr>
          <w:i w:val="0"/>
          <w:sz w:val="22"/>
          <w:szCs w:val="22"/>
        </w:rPr>
        <w:t>)</w:t>
      </w:r>
    </w:p>
    <w:p w:rsidR="00FC3942" w:rsidRPr="0079325B" w:rsidRDefault="00FC3942" w:rsidP="005B2B95">
      <w:pPr>
        <w:pStyle w:val="Glava"/>
        <w:tabs>
          <w:tab w:val="clear" w:pos="4536"/>
          <w:tab w:val="clear" w:pos="9072"/>
        </w:tabs>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rPr>
          <w:b/>
          <w:i w:val="0"/>
          <w:sz w:val="22"/>
          <w:szCs w:val="22"/>
        </w:rPr>
      </w:pPr>
    </w:p>
    <w:p w:rsidR="00D77CD7" w:rsidRPr="0079325B" w:rsidRDefault="00D77CD7" w:rsidP="00D77CD7">
      <w:pPr>
        <w:ind w:left="8496"/>
        <w:rPr>
          <w:b/>
          <w:i w:val="0"/>
          <w:sz w:val="22"/>
          <w:szCs w:val="22"/>
        </w:rPr>
      </w:pPr>
      <w:r>
        <w:rPr>
          <w:b/>
          <w:i w:val="0"/>
          <w:sz w:val="22"/>
          <w:szCs w:val="22"/>
        </w:rPr>
        <w:t xml:space="preserve">PRILOGA </w:t>
      </w:r>
      <w:r w:rsidR="008179A9">
        <w:rPr>
          <w:b/>
          <w:i w:val="0"/>
          <w:sz w:val="22"/>
          <w:szCs w:val="22"/>
        </w:rPr>
        <w:t>C</w:t>
      </w:r>
      <w:r w:rsidRPr="0079325B">
        <w:rPr>
          <w:b/>
          <w:i w:val="0"/>
          <w:sz w:val="22"/>
          <w:szCs w:val="22"/>
        </w:rPr>
        <w:t>/1</w:t>
      </w:r>
    </w:p>
    <w:p w:rsidR="00D77CD7" w:rsidRPr="00D25321" w:rsidRDefault="00D77CD7" w:rsidP="00D77CD7">
      <w:pPr>
        <w:pStyle w:val="Glava"/>
        <w:tabs>
          <w:tab w:val="clear" w:pos="4536"/>
          <w:tab w:val="clear" w:pos="9072"/>
        </w:tabs>
        <w:rPr>
          <w:i w:val="0"/>
          <w:sz w:val="22"/>
          <w:szCs w:val="22"/>
        </w:rPr>
      </w:pPr>
    </w:p>
    <w:p w:rsidR="00D77CD7" w:rsidRPr="00D25321" w:rsidRDefault="00D77CD7" w:rsidP="00D77CD7">
      <w:pPr>
        <w:keepNext/>
        <w:spacing w:before="120" w:after="60"/>
        <w:jc w:val="center"/>
        <w:outlineLvl w:val="2"/>
        <w:rPr>
          <w:b/>
          <w:bCs/>
          <w:sz w:val="22"/>
          <w:szCs w:val="22"/>
        </w:rPr>
      </w:pPr>
      <w:r w:rsidRPr="00D25321">
        <w:rPr>
          <w:b/>
          <w:bCs/>
          <w:sz w:val="22"/>
          <w:szCs w:val="22"/>
        </w:rPr>
        <w:t>Obrazec zavarovanje za resnost ponudbe po EPGP-758</w:t>
      </w:r>
    </w:p>
    <w:p w:rsidR="00D77CD7" w:rsidRPr="00D25321" w:rsidRDefault="00D77CD7" w:rsidP="00D77CD7">
      <w:pPr>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i w:val="0"/>
          <w:sz w:val="22"/>
          <w:szCs w:val="22"/>
        </w:rPr>
        <w:t>Glava s podatki o garantu (zavarovalnici/banki)</w:t>
      </w:r>
      <w:r w:rsidRPr="00D25321">
        <w:rPr>
          <w:sz w:val="22"/>
          <w:szCs w:val="22"/>
        </w:rPr>
        <w:t xml:space="preserve"> </w:t>
      </w:r>
      <w:r w:rsidRPr="00D25321">
        <w:rPr>
          <w:i w:val="0"/>
          <w:sz w:val="22"/>
          <w:szCs w:val="22"/>
        </w:rPr>
        <w:t>ali SWIFT ključ</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Za: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upravičenca tj.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sz w:val="22"/>
          <w:szCs w:val="22"/>
        </w:rPr>
        <w:t xml:space="preserve">Datum: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datum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VRSTA ZAVAROVANJA:</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vrsta finančnega zavarovanja: kavcijsko zavarovanje/bančna garancija za resnost ponudbe)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ŠTEVILKA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finančnega zavarovanja)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GARANT:</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zavarovalnice/banke v kraju izdaje)</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 xml:space="preserve">NAROČNIK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in naslov naročnika finančnega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UPRAVIČENEC:</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izvajalca postopka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OSNOVNI POSEL: </w:t>
      </w:r>
      <w:r w:rsidRPr="00D25321">
        <w:rPr>
          <w:sz w:val="22"/>
          <w:szCs w:val="22"/>
        </w:rPr>
        <w:t xml:space="preserve">obveznost naročnika zavarovanja iz njegove ponudbe, predložene v postopku javnega naročanja št.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številka objave oziroma interna oznaka postopka javnega naročanja),</w:t>
      </w:r>
      <w:r w:rsidRPr="00D25321">
        <w:rPr>
          <w:sz w:val="22"/>
          <w:szCs w:val="22"/>
        </w:rPr>
        <w:t xml:space="preserve"> z dne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r w:rsidRPr="00D25321">
        <w:rPr>
          <w:sz w:val="22"/>
          <w:szCs w:val="22"/>
        </w:rPr>
        <w:t xml:space="preserve"> </w:t>
      </w:r>
      <w:r w:rsidRPr="00D25321">
        <w:rPr>
          <w:i w:val="0"/>
          <w:sz w:val="22"/>
          <w:szCs w:val="22"/>
        </w:rPr>
        <w:t xml:space="preserve">(vpiše se datum objave), </w:t>
      </w:r>
      <w:r w:rsidRPr="00D25321">
        <w:rPr>
          <w:sz w:val="22"/>
          <w:szCs w:val="22"/>
        </w:rPr>
        <w:t xml:space="preserve">katerega predmet je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t> </w:t>
      </w:r>
      <w:r w:rsidRPr="00D25321">
        <w:rPr>
          <w:sz w:val="22"/>
          <w:szCs w:val="22"/>
        </w:rPr>
        <w:fldChar w:fldCharType="end"/>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ZNESEK IN VALUTA ZAVAROVANJA: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najvišji znesek s številko in besedo ter valuta)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LISTINE, KI JIH JE POLEG IZJAVE TREBA PRILOŽITI ZAHTEVI ZA PLAČILO IN SE IZRECNO ZAHTEVAJO V SPODNJEM BESEDILU: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(nobena/navede se listina)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JEZIK V ZAHTEVANIH LISTINAH:</w:t>
      </w:r>
      <w:r w:rsidRPr="00D25321">
        <w:rPr>
          <w:sz w:val="22"/>
          <w:szCs w:val="22"/>
        </w:rPr>
        <w:t xml:space="preserve"> slovenski</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OBLIKA PREDLOŽITVE:</w:t>
      </w:r>
      <w:r w:rsidRPr="00D25321">
        <w:rPr>
          <w:sz w:val="22"/>
          <w:szCs w:val="22"/>
        </w:rPr>
        <w:t xml:space="preserve"> v papirni obliki s priporočeno pošto ali katerokoli obliko hitre pošte ali v elektronski obliki po SWIFT sistemu na naslov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(navede se SWIFT naslova garanta)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25321">
        <w:rPr>
          <w:b/>
          <w:sz w:val="22"/>
          <w:szCs w:val="22"/>
        </w:rPr>
        <w:t>KRAJ PREDLOŽITVE: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(garant vpiše naslov podružnice, kjer se opravi predložitev papirnih listin, ali elektronski naslov za predložitev v elektronski obliki, kot na primer garantov SWIFT naslov)</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 xml:space="preserve">Ne glede na navedeno, se predložitev papirnih listin lahko opravi v katerikoli podružnici garanta na območju Republike Slovenije. </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 xml:space="preserve">DATUM VELJAVNOSTI: </w:t>
      </w:r>
      <w:r w:rsidRPr="00D25321">
        <w:rPr>
          <w:sz w:val="22"/>
          <w:szCs w:val="22"/>
        </w:rPr>
        <w:fldChar w:fldCharType="begin">
          <w:ffData>
            <w:name w:val="Besedilo2"/>
            <w:enabled/>
            <w:calcOnExit w:val="0"/>
            <w:textInput>
              <w:default w:val="DD. MM. LLLL"/>
            </w:textInput>
          </w:ffData>
        </w:fldChar>
      </w:r>
      <w:bookmarkStart w:id="17" w:name="Besedilo2"/>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DD. MM. LLLL</w:t>
      </w:r>
      <w:r w:rsidRPr="00D25321">
        <w:rPr>
          <w:sz w:val="22"/>
          <w:szCs w:val="22"/>
        </w:rPr>
        <w:fldChar w:fldCharType="end"/>
      </w:r>
      <w:bookmarkEnd w:id="17"/>
      <w:r w:rsidRPr="00D25321">
        <w:rPr>
          <w:sz w:val="22"/>
          <w:szCs w:val="22"/>
        </w:rPr>
        <w:t xml:space="preserve"> </w:t>
      </w:r>
      <w:r w:rsidRPr="00D25321">
        <w:rPr>
          <w:i w:val="0"/>
          <w:sz w:val="22"/>
          <w:szCs w:val="22"/>
        </w:rPr>
        <w:t>(vpiše se datum, ki je naveden v razpisni dokumentaciji za oddajo predmetnega javnega naročila)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b/>
          <w:sz w:val="22"/>
          <w:szCs w:val="22"/>
        </w:rPr>
        <w:t>STRANKA, KI JE DOLŽNA PLAČATI STROŠKE:</w:t>
      </w:r>
      <w:r w:rsidRPr="00D25321">
        <w:rPr>
          <w:sz w:val="22"/>
          <w:szCs w:val="22"/>
        </w:rPr>
        <w:t xml:space="preserve"> </w:t>
      </w:r>
      <w:r w:rsidRPr="00D25321">
        <w:rPr>
          <w:sz w:val="22"/>
          <w:szCs w:val="22"/>
        </w:rPr>
        <w:fldChar w:fldCharType="begin">
          <w:ffData>
            <w:name w:val="Besedilo2"/>
            <w:enabled/>
            <w:calcOnExit w:val="0"/>
            <w:textInput/>
          </w:ffData>
        </w:fldChar>
      </w:r>
      <w:r w:rsidRPr="00D25321">
        <w:rPr>
          <w:sz w:val="22"/>
          <w:szCs w:val="22"/>
        </w:rPr>
        <w:instrText xml:space="preserve"> FORMTEXT </w:instrText>
      </w:r>
      <w:r w:rsidRPr="00D25321">
        <w:rPr>
          <w:sz w:val="22"/>
          <w:szCs w:val="22"/>
        </w:rPr>
      </w:r>
      <w:r w:rsidRPr="00D25321">
        <w:rPr>
          <w:sz w:val="22"/>
          <w:szCs w:val="22"/>
        </w:rPr>
        <w:fldChar w:fldCharType="separate"/>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noProof/>
          <w:sz w:val="22"/>
          <w:szCs w:val="22"/>
        </w:rPr>
        <w:t> </w:t>
      </w:r>
      <w:r w:rsidRPr="00D25321">
        <w:rPr>
          <w:sz w:val="22"/>
          <w:szCs w:val="22"/>
        </w:rPr>
        <w:fldChar w:fldCharType="end"/>
      </w:r>
      <w:r w:rsidRPr="00D25321">
        <w:rPr>
          <w:sz w:val="22"/>
          <w:szCs w:val="22"/>
        </w:rPr>
        <w:t xml:space="preserve"> </w:t>
      </w:r>
      <w:r w:rsidRPr="00D25321">
        <w:rPr>
          <w:i w:val="0"/>
          <w:sz w:val="22"/>
          <w:szCs w:val="22"/>
        </w:rPr>
        <w:t>(vpiše se ime naročnika zavarovanja, tj. kandidata oziroma ponudnika v postopku javnega naročanja)</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rsidR="00D77CD7" w:rsidRPr="00D25321" w:rsidRDefault="00D77CD7" w:rsidP="00D77CD7">
      <w:pPr>
        <w:ind w:left="1134"/>
        <w:jc w:val="both"/>
        <w:rPr>
          <w:sz w:val="22"/>
          <w:szCs w:val="22"/>
        </w:rPr>
      </w:pPr>
      <w:r w:rsidRPr="00D25321">
        <w:rPr>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w:t>
      </w:r>
      <w:r w:rsidRPr="00D25321">
        <w:rPr>
          <w:sz w:val="22"/>
          <w:szCs w:val="22"/>
        </w:rPr>
        <w:lastRenderedPageBreak/>
        <w:t>je priložena zahtevi za plačilo ali se nanjo sklicuje, in v kateri je navedeno, v kakšnem smislu naročnik zavarovanja ni izpolnil svojih obveznosti iz osnovnega posla.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 xml:space="preserve">Zavarovanje se lahko unovči iz naslednjih razlogov, ki morajo biti navedeni v izjavi upravičenca oziroma zahtevi za plačilo: </w:t>
      </w:r>
    </w:p>
    <w:p w:rsidR="00D77CD7" w:rsidRPr="00D25321" w:rsidRDefault="00D77CD7" w:rsidP="00572D1A">
      <w:pPr>
        <w:numPr>
          <w:ilvl w:val="0"/>
          <w:numId w:val="26"/>
        </w:numPr>
        <w:ind w:left="1134" w:firstLine="0"/>
        <w:jc w:val="both"/>
        <w:rPr>
          <w:sz w:val="22"/>
          <w:szCs w:val="22"/>
        </w:rPr>
      </w:pPr>
      <w:r w:rsidRPr="00D25321">
        <w:rPr>
          <w:sz w:val="22"/>
          <w:szCs w:val="22"/>
        </w:rPr>
        <w:t>naročnik zavarovanja je umaknil ponudbo po poteku roka za prejem ponudb ali nedopustno spremenil ponudbo v času njene veljavnosti;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na poziv upravičenca ni podpisal pogodbe; ali</w:t>
      </w:r>
    </w:p>
    <w:p w:rsidR="00D77CD7" w:rsidRPr="00D25321" w:rsidRDefault="00D77CD7" w:rsidP="00572D1A">
      <w:pPr>
        <w:numPr>
          <w:ilvl w:val="0"/>
          <w:numId w:val="26"/>
        </w:numPr>
        <w:ind w:left="1134" w:firstLine="0"/>
        <w:jc w:val="both"/>
        <w:rPr>
          <w:sz w:val="22"/>
          <w:szCs w:val="22"/>
        </w:rPr>
      </w:pPr>
      <w:r w:rsidRPr="00D25321">
        <w:rPr>
          <w:sz w:val="22"/>
          <w:szCs w:val="22"/>
        </w:rPr>
        <w:t>izbrani naročnik zavarovanja ni predložil zavarovanja za dobro izvedbo pogodbenih obveznosti v skladu s pogoji naročila.</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Katerokoli zahtevo za plačilo po tem zavarovanju moramo prejeti na datum veljavnosti zavarovanja ali pred njim v zgoraj navedenem kraju predložitve.</w:t>
      </w:r>
    </w:p>
    <w:p w:rsidR="00D77CD7" w:rsidRPr="00D25321" w:rsidRDefault="00D77CD7" w:rsidP="00D77CD7">
      <w:pPr>
        <w:ind w:left="1134"/>
        <w:jc w:val="both"/>
        <w:rPr>
          <w:sz w:val="22"/>
          <w:szCs w:val="22"/>
        </w:rPr>
      </w:pPr>
    </w:p>
    <w:p w:rsidR="00D77CD7" w:rsidRPr="00D25321" w:rsidRDefault="00D77CD7" w:rsidP="00D77CD7">
      <w:pPr>
        <w:ind w:left="1134"/>
        <w:jc w:val="both"/>
        <w:rPr>
          <w:sz w:val="22"/>
          <w:szCs w:val="22"/>
        </w:rPr>
      </w:pPr>
      <w:r w:rsidRPr="00D25321">
        <w:rPr>
          <w:sz w:val="22"/>
          <w:szCs w:val="22"/>
        </w:rPr>
        <w:t>Morebitne spore v zvezi s tem zavarovanjem rešuje stvarno pristojno sodišče v Ljubljani po slovenskem pravu.</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r w:rsidRPr="00D25321">
        <w:rPr>
          <w:sz w:val="22"/>
          <w:szCs w:val="22"/>
        </w:rPr>
        <w:t>Za to zavarovanje veljajo Enotna pravila za garancije na poziv (EPGP) revizija iz leta 2010, izdana pri MTZ pod št. 758.</w:t>
      </w: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sz w:val="22"/>
          <w:szCs w:val="22"/>
        </w:rPr>
      </w:pPr>
    </w:p>
    <w:p w:rsidR="00D77CD7" w:rsidRPr="00D25321" w:rsidRDefault="00D77CD7" w:rsidP="00D77CD7">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sz w:val="22"/>
          <w:szCs w:val="22"/>
        </w:rPr>
      </w:pP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 xml:space="preserve">      garant</w:t>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r>
      <w:r w:rsidRPr="00D25321">
        <w:rPr>
          <w:sz w:val="22"/>
          <w:szCs w:val="22"/>
        </w:rPr>
        <w:tab/>
        <w:t>(žig in podpis)</w:t>
      </w:r>
    </w:p>
    <w:p w:rsidR="00D77CD7" w:rsidRPr="0079325B" w:rsidRDefault="00D77CD7" w:rsidP="00D77CD7">
      <w:pPr>
        <w:pStyle w:val="Glava"/>
        <w:tabs>
          <w:tab w:val="clear" w:pos="4536"/>
          <w:tab w:val="clear" w:pos="9072"/>
        </w:tabs>
        <w:jc w:val="both"/>
        <w:rPr>
          <w:i w:val="0"/>
          <w:sz w:val="22"/>
          <w:szCs w:val="22"/>
        </w:rPr>
      </w:pPr>
    </w:p>
    <w:p w:rsidR="00D77CD7" w:rsidRPr="0079325B" w:rsidRDefault="00D77CD7" w:rsidP="00D77CD7">
      <w:pPr>
        <w:pStyle w:val="Glava"/>
        <w:tabs>
          <w:tab w:val="clear" w:pos="4536"/>
          <w:tab w:val="clear" w:pos="9072"/>
        </w:tabs>
        <w:jc w:val="both"/>
        <w:rPr>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rsidP="00D77CD7">
      <w:pPr>
        <w:pStyle w:val="Glava"/>
        <w:tabs>
          <w:tab w:val="clear" w:pos="4536"/>
          <w:tab w:val="clear" w:pos="9072"/>
        </w:tabs>
        <w:jc w:val="right"/>
        <w:rPr>
          <w:b/>
          <w:i w:val="0"/>
          <w:sz w:val="22"/>
          <w:szCs w:val="22"/>
        </w:rPr>
      </w:pPr>
    </w:p>
    <w:p w:rsidR="00D77CD7" w:rsidRDefault="00D77CD7">
      <w:pPr>
        <w:rPr>
          <w:b/>
          <w:i w:val="0"/>
          <w:sz w:val="22"/>
          <w:szCs w:val="22"/>
        </w:rPr>
      </w:pPr>
      <w:r>
        <w:rPr>
          <w:b/>
          <w:i w:val="0"/>
          <w:sz w:val="22"/>
          <w:szCs w:val="22"/>
        </w:rPr>
        <w:br w:type="page"/>
      </w:r>
    </w:p>
    <w:p w:rsidR="00FC3942" w:rsidRPr="0079325B" w:rsidRDefault="00FC3942" w:rsidP="00FC394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8179A9">
        <w:rPr>
          <w:b/>
          <w:i w:val="0"/>
          <w:sz w:val="22"/>
          <w:szCs w:val="22"/>
        </w:rPr>
        <w:t>C</w:t>
      </w:r>
      <w:r w:rsidRPr="0079325B">
        <w:rPr>
          <w:b/>
          <w:i w:val="0"/>
          <w:sz w:val="22"/>
          <w:szCs w:val="22"/>
        </w:rPr>
        <w:t>/2</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ind w:left="1080"/>
        <w:jc w:val="center"/>
        <w:rPr>
          <w:rFonts w:eastAsia="Calibri"/>
          <w:b/>
          <w:bCs/>
          <w:i w:val="0"/>
          <w:sz w:val="22"/>
          <w:szCs w:val="22"/>
        </w:rPr>
      </w:pPr>
      <w:r>
        <w:rPr>
          <w:rFonts w:eastAsia="Calibri"/>
          <w:b/>
          <w:bCs/>
          <w:i w:val="0"/>
          <w:sz w:val="22"/>
          <w:szCs w:val="22"/>
        </w:rPr>
        <w:t>OBRAZEC ZAVAROVANJA ZA DOBRO IZVEDBO POGODBENIH OBVEZNOSTI PO EPGP-758</w:t>
      </w:r>
    </w:p>
    <w:p w:rsidR="00FC3942" w:rsidRDefault="00FC3942" w:rsidP="00FC3942">
      <w:pPr>
        <w:rPr>
          <w:rFonts w:eastAsia="Calibri"/>
          <w:i w:val="0"/>
          <w:iCs/>
          <w:sz w:val="22"/>
          <w:szCs w:val="22"/>
          <w:lang w:eastAsia="en-US"/>
        </w:rPr>
      </w:pPr>
    </w:p>
    <w:p w:rsidR="00FC3942" w:rsidRDefault="00FC3942" w:rsidP="00FC3942">
      <w:pPr>
        <w:rPr>
          <w:rFonts w:eastAsia="Calibri"/>
          <w:i w:val="0"/>
          <w:sz w:val="22"/>
          <w:szCs w:val="22"/>
          <w:lang w:eastAsia="en-US"/>
        </w:rPr>
      </w:pPr>
    </w:p>
    <w:p w:rsidR="00FC3942" w:rsidRDefault="00FC3942" w:rsidP="00FC3942">
      <w:pPr>
        <w:ind w:left="1134"/>
        <w:jc w:val="both"/>
        <w:rPr>
          <w:rFonts w:eastAsia="Calibri"/>
          <w:i w:val="0"/>
          <w:sz w:val="22"/>
          <w:szCs w:val="22"/>
          <w:lang w:eastAsia="en-US"/>
        </w:rPr>
      </w:pPr>
      <w:r>
        <w:rPr>
          <w:rFonts w:eastAsia="Calibri"/>
          <w:i w:val="0"/>
          <w:iCs/>
          <w:sz w:val="22"/>
          <w:szCs w:val="22"/>
          <w:lang w:eastAsia="en-US"/>
        </w:rPr>
        <w:t>Glava s podatki o garantu (zavarovalnici/banki) ali SWIFT ključ</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(vpiše se upravičenca tj. naročnika javnega naročila)</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Datum:       (vpiše se datum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VRSTA ZAVAROVANJA:</w:t>
      </w:r>
      <w:r>
        <w:rPr>
          <w:rFonts w:eastAsia="Calibri"/>
          <w:i w:val="0"/>
          <w:iCs/>
          <w:sz w:val="22"/>
          <w:szCs w:val="22"/>
          <w:lang w:eastAsia="en-US"/>
        </w:rPr>
        <w:t xml:space="preserve">       (vpiše se vrsta finančnega zavarovanja: kavcijsko zavarovanje/bančna garancija za dobro izvedbo pogodbenih obveznosti)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ŠTEVILKA ZAVAROVANJA: </w:t>
      </w:r>
      <w:r>
        <w:rPr>
          <w:rFonts w:eastAsia="Calibri"/>
          <w:i w:val="0"/>
          <w:iCs/>
          <w:sz w:val="22"/>
          <w:szCs w:val="22"/>
          <w:lang w:eastAsia="en-US"/>
        </w:rPr>
        <w:t>      (vpiše se številka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GARANT:</w:t>
      </w:r>
      <w:r>
        <w:rPr>
          <w:rFonts w:eastAsia="Calibri"/>
          <w:i w:val="0"/>
          <w:iCs/>
          <w:sz w:val="22"/>
          <w:szCs w:val="22"/>
          <w:lang w:eastAsia="en-US"/>
        </w:rPr>
        <w:t xml:space="preserve">       (vpiše se ime in naslov zavarovalnice/banke v kraju izdaje)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NAROČNIK ZAVAROVANJA: </w:t>
      </w:r>
      <w:r>
        <w:rPr>
          <w:rFonts w:eastAsia="Calibri"/>
          <w:i w:val="0"/>
          <w:iCs/>
          <w:sz w:val="22"/>
          <w:szCs w:val="22"/>
          <w:lang w:eastAsia="en-US"/>
        </w:rPr>
        <w:t>      (vpiše se ime in naslov naročnika finančnega zavarovanja, tj. v postopku javnega naročanja izbranega ponudnika)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UPRAVIČENEC:</w:t>
      </w:r>
      <w:r>
        <w:rPr>
          <w:rFonts w:eastAsia="Calibri"/>
          <w:i w:val="0"/>
          <w:iCs/>
          <w:sz w:val="22"/>
          <w:szCs w:val="22"/>
          <w:lang w:eastAsia="en-US"/>
        </w:rPr>
        <w:t xml:space="preserve">        (vpiše se naročnika javnega naročila)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OSNOVNI POSEL: </w:t>
      </w:r>
      <w:r>
        <w:rPr>
          <w:rFonts w:eastAsia="Calibri"/>
          <w:i w:val="0"/>
          <w:iCs/>
          <w:sz w:val="22"/>
          <w:szCs w:val="22"/>
          <w:lang w:eastAsia="en-US"/>
        </w:rPr>
        <w:t xml:space="preserve">obveznost naročnika zavarovanja iz pogodbe št.       , št. spis      , z dne       (vpiše se številko pogodbe ter številko spisa in datum pogodbe o izvedbi javnega naročila, sklenjene na podlagi postopka z oznako XXXXXX) za       (vpiše se predmet javnega naročila), sklenjene med Upravičencem                      ter lastniki objekta, njihovo ime, priimek in naslov lastnikov                         in  Naročnikom zavarovanja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ZNESEK IN VALUTA ZAVAROVANJA: </w:t>
      </w:r>
      <w:r>
        <w:rPr>
          <w:rFonts w:eastAsia="Calibri"/>
          <w:i w:val="0"/>
          <w:iCs/>
          <w:sz w:val="22"/>
          <w:szCs w:val="22"/>
          <w:lang w:eastAsia="en-US"/>
        </w:rPr>
        <w:t>      (vpiše se najvišji znesek s številko in besedo ter valuta)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LISTINE, KI JIH JE POLEG IZJAVE TREBA PRILOŽITI ZAHTEVI ZA PLAČILO IN SE IZRECNO ZAHTEVAJO V SPODNJEM BESEDILU: </w:t>
      </w:r>
      <w:r>
        <w:rPr>
          <w:rFonts w:eastAsia="Calibri"/>
          <w:i w:val="0"/>
          <w:iCs/>
          <w:sz w:val="22"/>
          <w:szCs w:val="22"/>
          <w:lang w:eastAsia="en-US"/>
        </w:rPr>
        <w:t>      (nobena/navede se listina)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JEZIK V ZAHTEVANIH LISTINAH:</w:t>
      </w:r>
      <w:r>
        <w:rPr>
          <w:rFonts w:eastAsia="Calibri"/>
          <w:i w:val="0"/>
          <w:iCs/>
          <w:sz w:val="22"/>
          <w:szCs w:val="22"/>
          <w:lang w:eastAsia="en-US"/>
        </w:rPr>
        <w:t xml:space="preserve"> slovenski</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OBLIKA PREDLOŽITVE:</w:t>
      </w:r>
      <w:r>
        <w:rPr>
          <w:rFonts w:eastAsia="Calibri"/>
          <w:i w:val="0"/>
          <w:iCs/>
          <w:sz w:val="22"/>
          <w:szCs w:val="22"/>
          <w:lang w:eastAsia="en-US"/>
        </w:rPr>
        <w:t xml:space="preserve"> v papirni obliki s priporočeno pošto ali katerokoli obliko hitre pošte ali v elektronski obliki po SWIFT sistemu na naslov       (navede se SWIFT naslova garanta)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KRAJ PREDLOŽITVE:</w:t>
      </w:r>
      <w:r>
        <w:rPr>
          <w:rFonts w:eastAsia="Calibri"/>
          <w:i w:val="0"/>
          <w:iCs/>
          <w:sz w:val="22"/>
          <w:szCs w:val="22"/>
          <w:lang w:eastAsia="en-US"/>
        </w:rPr>
        <w:t xml:space="preserve">       (garant vpiše naslov podružnice, kjer se opravi predložitev papirnih listin, ali elektronski naslov za predložitev v elektronski obliki, kot na primer garantov SWIFT naslov)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xml:space="preserve">Ne glede na navedeno, se predložitev papirnih listin lahko opravi v katerikoli podružnici garanta na območju Republike Slovenije. </w:t>
      </w: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  </w:t>
      </w: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 xml:space="preserve">DATUM VELJAVNOSTI: </w:t>
      </w:r>
      <w:r>
        <w:rPr>
          <w:rFonts w:eastAsia="Calibri"/>
          <w:i w:val="0"/>
          <w:iCs/>
          <w:sz w:val="22"/>
          <w:szCs w:val="22"/>
          <w:lang w:eastAsia="en-US"/>
        </w:rPr>
        <w:t>DD. MM. LLLL (vpiše se datum zapadlosti finančnega zavarovanja)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b/>
          <w:bCs/>
          <w:i w:val="0"/>
          <w:iCs/>
          <w:sz w:val="22"/>
          <w:szCs w:val="22"/>
          <w:lang w:eastAsia="en-US"/>
        </w:rPr>
        <w:t>STRANKA, KI JE DOLŽNA PLAČATI STROŠKE:</w:t>
      </w:r>
      <w:r>
        <w:rPr>
          <w:rFonts w:eastAsia="Calibri"/>
          <w:i w:val="0"/>
          <w:iCs/>
          <w:sz w:val="22"/>
          <w:szCs w:val="22"/>
          <w:lang w:eastAsia="en-US"/>
        </w:rPr>
        <w:t xml:space="preserve">       (vpiše se ime naročnika finančnega zavarovanja, tj. v postopku javnega naročanja izbranega ponudnika)</w:t>
      </w:r>
    </w:p>
    <w:p w:rsidR="00FC3942" w:rsidRDefault="00FC3942" w:rsidP="00FC3942">
      <w:pPr>
        <w:ind w:left="1134"/>
        <w:jc w:val="both"/>
        <w:rPr>
          <w:rFonts w:eastAsia="Calibri"/>
          <w:b/>
          <w:bCs/>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Katerokoli zahtevo za plačilo po tem zavarovanju moramo prejeti na datum veljavnosti zavarovanja ali pred njim v zgoraj navedenem kraju predložitve.</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Morebitne spore v zvezi s tem zavarovanjem rešuje stvarno pristojno sodišče v Ljubljani po slovenskem pravu.</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both"/>
        <w:rPr>
          <w:rFonts w:eastAsia="Calibri"/>
          <w:i w:val="0"/>
          <w:iCs/>
          <w:sz w:val="22"/>
          <w:szCs w:val="22"/>
          <w:lang w:eastAsia="en-US"/>
        </w:rPr>
      </w:pPr>
      <w:r>
        <w:rPr>
          <w:rFonts w:eastAsia="Calibri"/>
          <w:i w:val="0"/>
          <w:iCs/>
          <w:sz w:val="22"/>
          <w:szCs w:val="22"/>
          <w:lang w:eastAsia="en-US"/>
        </w:rPr>
        <w:t>Za to zavarovanje veljajo Enotna pravila za garancije na poziv (EPGP) revizija iz leta 2010, izdana pri MTZ pod št. 758.</w:t>
      </w:r>
    </w:p>
    <w:p w:rsidR="00FC3942" w:rsidRDefault="00FC3942" w:rsidP="00FC3942">
      <w:pPr>
        <w:ind w:left="1134"/>
        <w:jc w:val="both"/>
        <w:rPr>
          <w:rFonts w:eastAsia="Calibri"/>
          <w:i w:val="0"/>
          <w:iCs/>
          <w:sz w:val="22"/>
          <w:szCs w:val="22"/>
          <w:lang w:eastAsia="en-US"/>
        </w:rPr>
      </w:pPr>
    </w:p>
    <w:p w:rsidR="00FC3942" w:rsidRDefault="00FC3942" w:rsidP="00FC3942">
      <w:pPr>
        <w:ind w:left="1134"/>
        <w:jc w:val="center"/>
        <w:rPr>
          <w:rFonts w:eastAsia="Calibri"/>
          <w:i w:val="0"/>
          <w:sz w:val="22"/>
          <w:szCs w:val="22"/>
          <w:lang w:eastAsia="en-US"/>
        </w:rPr>
      </w:pPr>
      <w:r>
        <w:rPr>
          <w:rFonts w:eastAsia="Calibri"/>
          <w:i w:val="0"/>
          <w:iCs/>
          <w:sz w:val="22"/>
          <w:szCs w:val="22"/>
          <w:lang w:eastAsia="en-US"/>
        </w:rPr>
        <w:t>                                                                                                                                  garant                                                                                                                         (žig in podpis)</w:t>
      </w:r>
    </w:p>
    <w:p w:rsidR="00FC3942" w:rsidRPr="0079325B"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FC3942" w:rsidRDefault="00FC3942" w:rsidP="00FC3942">
      <w:pPr>
        <w:pStyle w:val="Glava"/>
        <w:tabs>
          <w:tab w:val="clear" w:pos="4536"/>
          <w:tab w:val="clear" w:pos="9072"/>
        </w:tabs>
        <w:jc w:val="both"/>
        <w:rPr>
          <w:i w:val="0"/>
          <w:sz w:val="22"/>
          <w:szCs w:val="22"/>
        </w:rPr>
      </w:pPr>
    </w:p>
    <w:p w:rsidR="005B2B95" w:rsidRDefault="005B2B95" w:rsidP="00FC3942">
      <w:pPr>
        <w:ind w:left="8496"/>
        <w:rPr>
          <w:b/>
          <w:i w:val="0"/>
          <w:sz w:val="22"/>
          <w:szCs w:val="22"/>
        </w:rPr>
      </w:pPr>
    </w:p>
    <w:p w:rsidR="005B2B95" w:rsidRDefault="005B2B95" w:rsidP="00FC3942">
      <w:pPr>
        <w:ind w:left="8496"/>
        <w:rPr>
          <w:b/>
          <w:i w:val="0"/>
          <w:sz w:val="22"/>
          <w:szCs w:val="22"/>
        </w:rPr>
      </w:pPr>
    </w:p>
    <w:p w:rsidR="00D77CD7" w:rsidRDefault="00D77CD7"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/3</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Pr="005876E8" w:rsidRDefault="00D77CD7" w:rsidP="00D77CD7">
      <w:pPr>
        <w:ind w:left="1440"/>
        <w:jc w:val="center"/>
        <w:rPr>
          <w:b/>
          <w:i w:val="0"/>
          <w:caps/>
          <w:sz w:val="22"/>
          <w:szCs w:val="22"/>
        </w:rPr>
      </w:pPr>
      <w:r w:rsidRPr="005876E8">
        <w:rPr>
          <w:b/>
          <w:i w:val="0"/>
          <w:caps/>
          <w:sz w:val="22"/>
          <w:szCs w:val="22"/>
        </w:rPr>
        <w:t>Varščina za resnost ponudbe</w:t>
      </w:r>
    </w:p>
    <w:p w:rsidR="00D77CD7" w:rsidRDefault="00D77CD7" w:rsidP="00D77CD7">
      <w:pPr>
        <w:jc w:val="center"/>
        <w:rPr>
          <w:i w:val="0"/>
          <w:sz w:val="22"/>
          <w:szCs w:val="22"/>
        </w:rPr>
      </w:pPr>
    </w:p>
    <w:p w:rsidR="00D77CD7" w:rsidRDefault="00D77CD7" w:rsidP="00D77CD7">
      <w:pPr>
        <w:ind w:left="1276"/>
        <w:rPr>
          <w:b/>
          <w:i w:val="0"/>
          <w:sz w:val="22"/>
          <w:szCs w:val="22"/>
        </w:rPr>
      </w:pPr>
      <w:r>
        <w:rPr>
          <w:i w:val="0"/>
          <w:sz w:val="22"/>
          <w:szCs w:val="22"/>
        </w:rPr>
        <w:t xml:space="preserve">                             </w:t>
      </w:r>
      <w:r w:rsidRPr="005876E8">
        <w:rPr>
          <w:i w:val="0"/>
          <w:sz w:val="22"/>
          <w:szCs w:val="22"/>
        </w:rPr>
        <w:t xml:space="preserve">Potrdilo o vplačilu varščine predloži ponudnik </w:t>
      </w:r>
      <w:r w:rsidR="00667DF3">
        <w:rPr>
          <w:i w:val="0"/>
          <w:sz w:val="22"/>
          <w:szCs w:val="22"/>
        </w:rPr>
        <w:t>v .pdf obliki</w:t>
      </w: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rsidP="00FC3942">
      <w:pPr>
        <w:ind w:left="8496"/>
        <w:rPr>
          <w:b/>
          <w:i w:val="0"/>
          <w:sz w:val="22"/>
          <w:szCs w:val="22"/>
        </w:rPr>
      </w:pPr>
    </w:p>
    <w:p w:rsidR="00D77CD7" w:rsidRDefault="00D77CD7">
      <w:pPr>
        <w:rPr>
          <w:b/>
          <w:i w:val="0"/>
          <w:sz w:val="22"/>
          <w:szCs w:val="22"/>
        </w:rPr>
      </w:pPr>
      <w:r>
        <w:rPr>
          <w:b/>
          <w:i w:val="0"/>
          <w:sz w:val="22"/>
          <w:szCs w:val="22"/>
        </w:rPr>
        <w:br w:type="page"/>
      </w:r>
    </w:p>
    <w:p w:rsidR="00FC3942" w:rsidRDefault="00FC3942" w:rsidP="00FC3942">
      <w:pPr>
        <w:ind w:left="8496"/>
        <w:rPr>
          <w:b/>
          <w:i w:val="0"/>
          <w:sz w:val="22"/>
          <w:szCs w:val="22"/>
        </w:rPr>
      </w:pPr>
      <w:r w:rsidRPr="0079325B">
        <w:rPr>
          <w:b/>
          <w:i w:val="0"/>
          <w:sz w:val="22"/>
          <w:szCs w:val="22"/>
        </w:rPr>
        <w:lastRenderedPageBreak/>
        <w:t xml:space="preserve">PRILOGA </w:t>
      </w:r>
      <w:r w:rsidR="008179A9">
        <w:rPr>
          <w:b/>
          <w:i w:val="0"/>
          <w:sz w:val="22"/>
          <w:szCs w:val="22"/>
        </w:rPr>
        <w:t>C</w:t>
      </w:r>
      <w:r>
        <w:rPr>
          <w:b/>
          <w:i w:val="0"/>
          <w:sz w:val="22"/>
          <w:szCs w:val="22"/>
        </w:rPr>
        <w:t>/4</w:t>
      </w:r>
    </w:p>
    <w:p w:rsidR="00FC3942"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sz w:val="20"/>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A53D75">
        <w:rPr>
          <w:b/>
          <w:i w:val="0"/>
          <w:sz w:val="22"/>
          <w:szCs w:val="22"/>
        </w:rPr>
        <w:t xml:space="preserve">Obrazec zavarovanje za odpravo napak v garancijskem roku po EPGP-758 </w:t>
      </w:r>
    </w:p>
    <w:p w:rsidR="00FC3942" w:rsidRPr="00A53D75" w:rsidRDefault="00FC3942" w:rsidP="00FC3942">
      <w:pPr>
        <w:keepNext/>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Glava s podatki o garantu (zavarovalnici/banki) ali SWIFT ključ</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i w:val="0"/>
          <w:sz w:val="22"/>
          <w:szCs w:val="22"/>
        </w:rPr>
        <w:t xml:space="preserve">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upravičenca tj. naročnika javnega naročila)</w:t>
      </w:r>
    </w:p>
    <w:p w:rsidR="00FC3942" w:rsidRPr="00A53D75" w:rsidRDefault="00FC3942" w:rsidP="00FC3942">
      <w:pPr>
        <w:keepNext/>
        <w:ind w:left="1134"/>
        <w:jc w:val="both"/>
        <w:rPr>
          <w:i w:val="0"/>
          <w:sz w:val="22"/>
          <w:szCs w:val="22"/>
        </w:rPr>
      </w:pPr>
      <w:r w:rsidRPr="00A53D75">
        <w:rPr>
          <w:i w:val="0"/>
          <w:sz w:val="22"/>
          <w:szCs w:val="22"/>
        </w:rPr>
        <w:t xml:space="preserve">Datum: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datum izdaje)</w:t>
      </w:r>
    </w:p>
    <w:p w:rsidR="00FC3942" w:rsidRPr="00A53D75" w:rsidRDefault="00FC3942" w:rsidP="00FC3942">
      <w:pPr>
        <w:keepNext/>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b/>
          <w:i w:val="0"/>
          <w:sz w:val="22"/>
          <w:szCs w:val="22"/>
        </w:rPr>
        <w:t>VRSTA ZAVAROVANJA:</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noProof/>
          <w:sz w:val="22"/>
          <w:szCs w:val="22"/>
        </w:rPr>
        <w:t> </w:t>
      </w:r>
      <w:r w:rsidRPr="00A53D75">
        <w:rPr>
          <w:i w:val="0"/>
          <w:sz w:val="22"/>
          <w:szCs w:val="22"/>
        </w:rPr>
        <w:fldChar w:fldCharType="end"/>
      </w:r>
      <w:r w:rsidRPr="00A53D75">
        <w:rPr>
          <w:i w:val="0"/>
          <w:sz w:val="22"/>
          <w:szCs w:val="22"/>
        </w:rPr>
        <w:t xml:space="preserve"> (vpiše se vrsta finančnega zavarovanja: kavcijsko zavarovanje/bančna garancija za odpravo napak v garancijskem roku)</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ŠTEVILKA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številka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GARANT:</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zavarovalnice/banke v kraju izdaje)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NAROČNIK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in naslov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UPRAVIČENEC:</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naročnika javnega naročila)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OSNOVNI POSEL: </w:t>
      </w:r>
      <w:r w:rsidRPr="00A53D75">
        <w:rPr>
          <w:i w:val="0"/>
          <w:sz w:val="22"/>
          <w:szCs w:val="22"/>
        </w:rPr>
        <w:t>obveznost naročnika zavarovanja za odpravo napak v garancijskem roku, ki izhaja iz</w:t>
      </w:r>
      <w:r w:rsidRPr="00A53D75">
        <w:rPr>
          <w:b/>
          <w:i w:val="0"/>
          <w:sz w:val="22"/>
          <w:szCs w:val="22"/>
        </w:rPr>
        <w:t xml:space="preserve"> </w:t>
      </w:r>
      <w:r w:rsidRPr="00A53D75">
        <w:rPr>
          <w:i w:val="0"/>
          <w:sz w:val="22"/>
          <w:szCs w:val="22"/>
        </w:rPr>
        <w:t xml:space="preserve">pogodbe št.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št. spis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z dne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številko pogodbe ter številko spisa in datum pogodbe o izvedbi javnega naročila, sklenjene na podlagi postopka z oznako XXXXXX) za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predmet javnega naročila), sklenjene med Upravičencem               in  Naročnikom zavarovanja                          </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ZNESEK  IN VALUTA ZAVAROVANJA: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najvišji znesek s številko in besedo ter valuta)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LISTINE, KI JIH JE POLEG IZJAVE TREBA PRILOŽITI ZAHTEVI ZA PLAČILO IN SE IZRECNO ZAHTEVAJO V SPODNJEM BESEDILU: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(nobena/navede se listina – npr. primopredajni/prevzemni zapisnik, zaključni obračun)</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JEZIK V ZAHTEVANIH LISTINAH:</w:t>
      </w:r>
      <w:r w:rsidRPr="00A53D75">
        <w:rPr>
          <w:i w:val="0"/>
          <w:sz w:val="22"/>
          <w:szCs w:val="22"/>
        </w:rPr>
        <w:t xml:space="preserve"> slovenski</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OBLIKA PREDLOŽITVE:</w:t>
      </w:r>
      <w:r w:rsidRPr="00A53D75">
        <w:rPr>
          <w:i w:val="0"/>
          <w:sz w:val="22"/>
          <w:szCs w:val="22"/>
        </w:rPr>
        <w:t xml:space="preserve"> v papirni obliki s priporočeno pošto ali katerokoli obliko hitre pošte ali v elektronski obliki po SWIFT sistemu na naslov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(navede se SWIFT naslova garanta)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KRAJ PREDLOŽITVE: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 xml:space="preserve">DATUM VELJAVNOSTI: </w:t>
      </w:r>
      <w:r w:rsidRPr="00A53D75">
        <w:rPr>
          <w:i w:val="0"/>
          <w:sz w:val="22"/>
          <w:szCs w:val="22"/>
        </w:rPr>
        <w:fldChar w:fldCharType="begin">
          <w:ffData>
            <w:name w:val="Besedilo2"/>
            <w:enabled/>
            <w:calcOnExit w:val="0"/>
            <w:textInput>
              <w:default w:val="DD. MM. LLLL"/>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noProof/>
          <w:sz w:val="22"/>
          <w:szCs w:val="22"/>
        </w:rPr>
        <w:t>DD. MM. LLLL</w:t>
      </w:r>
      <w:r w:rsidRPr="00A53D75">
        <w:rPr>
          <w:i w:val="0"/>
          <w:sz w:val="22"/>
          <w:szCs w:val="22"/>
        </w:rPr>
        <w:fldChar w:fldCharType="end"/>
      </w:r>
      <w:r w:rsidRPr="00A53D75">
        <w:rPr>
          <w:i w:val="0"/>
          <w:sz w:val="22"/>
          <w:szCs w:val="22"/>
        </w:rPr>
        <w:t xml:space="preserve"> (vpiše se datum zapadlosti finančnega zavarovanja)</w:t>
      </w:r>
    </w:p>
    <w:p w:rsidR="00FC3942" w:rsidRPr="00A53D75" w:rsidRDefault="00FC3942" w:rsidP="00FC3942">
      <w:pPr>
        <w:keepNext/>
        <w:ind w:left="1134"/>
        <w:jc w:val="both"/>
        <w:rPr>
          <w:i w:val="0"/>
          <w:sz w:val="22"/>
          <w:szCs w:val="22"/>
        </w:rPr>
      </w:pPr>
    </w:p>
    <w:p w:rsidR="00FC3942" w:rsidRPr="00A53D75" w:rsidRDefault="00FC3942" w:rsidP="00FC3942">
      <w:pPr>
        <w:keepNext/>
        <w:ind w:left="1134"/>
        <w:jc w:val="both"/>
        <w:rPr>
          <w:i w:val="0"/>
          <w:sz w:val="22"/>
          <w:szCs w:val="22"/>
        </w:rPr>
      </w:pPr>
      <w:r w:rsidRPr="00A53D75">
        <w:rPr>
          <w:b/>
          <w:i w:val="0"/>
          <w:sz w:val="22"/>
          <w:szCs w:val="22"/>
        </w:rPr>
        <w:t>STRANKA, KI JE DOLŽNA PLAČATI STROŠKE:</w:t>
      </w:r>
      <w:r w:rsidRPr="00A53D75">
        <w:rPr>
          <w:i w:val="0"/>
          <w:sz w:val="22"/>
          <w:szCs w:val="22"/>
        </w:rPr>
        <w:t xml:space="preserve"> </w:t>
      </w:r>
      <w:r w:rsidRPr="00A53D75">
        <w:rPr>
          <w:i w:val="0"/>
          <w:sz w:val="22"/>
          <w:szCs w:val="22"/>
        </w:rPr>
        <w:fldChar w:fldCharType="begin">
          <w:ffData>
            <w:name w:val="Besedilo2"/>
            <w:enabled/>
            <w:calcOnExit w:val="0"/>
            <w:textInput/>
          </w:ffData>
        </w:fldChar>
      </w:r>
      <w:r w:rsidRPr="00A53D75">
        <w:rPr>
          <w:i w:val="0"/>
          <w:sz w:val="22"/>
          <w:szCs w:val="22"/>
        </w:rPr>
        <w:instrText xml:space="preserve"> FORMTEXT </w:instrText>
      </w:r>
      <w:r w:rsidRPr="00A53D75">
        <w:rPr>
          <w:i w:val="0"/>
          <w:sz w:val="22"/>
          <w:szCs w:val="22"/>
        </w:rPr>
      </w:r>
      <w:r w:rsidRPr="00A53D75">
        <w:rPr>
          <w:i w:val="0"/>
          <w:sz w:val="22"/>
          <w:szCs w:val="22"/>
        </w:rPr>
        <w:fldChar w:fldCharType="separate"/>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t> </w:t>
      </w:r>
      <w:r w:rsidRPr="00A53D75">
        <w:rPr>
          <w:i w:val="0"/>
          <w:sz w:val="22"/>
          <w:szCs w:val="22"/>
        </w:rPr>
        <w:fldChar w:fldCharType="end"/>
      </w:r>
      <w:r w:rsidRPr="00A53D75">
        <w:rPr>
          <w:i w:val="0"/>
          <w:sz w:val="22"/>
          <w:szCs w:val="22"/>
        </w:rPr>
        <w:t xml:space="preserve"> (vpiše se ime naročnika finančnega zavarovanja, tj. v postopku javnega naročanja izbranega ponudnika)</w:t>
      </w:r>
    </w:p>
    <w:p w:rsidR="00FC3942" w:rsidRPr="00A53D75" w:rsidRDefault="00FC3942" w:rsidP="00FC3942">
      <w:pPr>
        <w:keepNext/>
        <w:ind w:left="1134"/>
        <w:jc w:val="both"/>
        <w:rPr>
          <w:i w:val="0"/>
          <w:sz w:val="22"/>
          <w:szCs w:val="22"/>
        </w:rPr>
      </w:pPr>
    </w:p>
    <w:p w:rsidR="00FC3942" w:rsidRPr="00A53D75" w:rsidRDefault="00FC3942" w:rsidP="00FC3942">
      <w:pPr>
        <w:ind w:left="1134"/>
        <w:jc w:val="both"/>
        <w:rPr>
          <w:i w:val="0"/>
          <w:sz w:val="22"/>
          <w:szCs w:val="22"/>
        </w:rPr>
      </w:pPr>
      <w:r w:rsidRPr="00A53D75">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FC3942" w:rsidRPr="00A53D75" w:rsidRDefault="00FC3942" w:rsidP="00FC3942">
      <w:pPr>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lastRenderedPageBreak/>
        <w:t>Katerokoli zahtevo za plačilo po tem zavarovanju moramo prejeti na datum veljavnosti zavarovanja ali pred njim v zgoraj navedenem kraju predložitve.</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Morebitne spore v zvezi s tem zavarovanjem rešuje stvarno pristojno sodišče v Ljubljani po slovenskem pravu.</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A53D75">
        <w:rPr>
          <w:i w:val="0"/>
          <w:sz w:val="22"/>
          <w:szCs w:val="22"/>
        </w:rPr>
        <w:t>Za to zavarovanje veljajo Enotna pravila za garancije na poziv (EPGP) revizija iz leta 2010, izdana pri MTZ pod št. 758.</w:t>
      </w: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FC3942" w:rsidRPr="00A53D75" w:rsidRDefault="00FC3942" w:rsidP="00FC394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 xml:space="preserve">      garant</w:t>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r>
      <w:r w:rsidRPr="00A53D75">
        <w:rPr>
          <w:i w:val="0"/>
          <w:sz w:val="22"/>
          <w:szCs w:val="22"/>
        </w:rPr>
        <w:tab/>
        <w:t>(žig in podpis)</w:t>
      </w:r>
    </w:p>
    <w:p w:rsidR="00FC3942" w:rsidRPr="00A53D75" w:rsidRDefault="00FC3942" w:rsidP="00FC3942">
      <w:pPr>
        <w:pStyle w:val="Glava"/>
        <w:tabs>
          <w:tab w:val="clear" w:pos="4536"/>
          <w:tab w:val="clear" w:pos="9072"/>
        </w:tabs>
        <w:jc w:val="both"/>
        <w:rPr>
          <w:i w:val="0"/>
          <w:sz w:val="22"/>
          <w:szCs w:val="22"/>
        </w:rPr>
      </w:pPr>
    </w:p>
    <w:p w:rsidR="00224D85" w:rsidRDefault="00224D85" w:rsidP="00224D85">
      <w:pPr>
        <w:rPr>
          <w:i w:val="0"/>
          <w:sz w:val="22"/>
          <w:szCs w:val="22"/>
        </w:rPr>
        <w:sectPr w:rsidR="00224D85" w:rsidSect="005B2B95">
          <w:footerReference w:type="default" r:id="rId17"/>
          <w:pgSz w:w="11906" w:h="16838"/>
          <w:pgMar w:top="1400" w:right="707" w:bottom="1200" w:left="630" w:header="709" w:footer="709" w:gutter="0"/>
          <w:cols w:space="708"/>
          <w:docGrid w:linePitch="360"/>
        </w:sectPr>
      </w:pPr>
    </w:p>
    <w:p w:rsidR="00224D85" w:rsidRPr="0079325B" w:rsidRDefault="00224D85" w:rsidP="00224D85">
      <w:pPr>
        <w:jc w:val="right"/>
        <w:rPr>
          <w:b/>
          <w:i w:val="0"/>
          <w:sz w:val="22"/>
          <w:szCs w:val="22"/>
        </w:rPr>
      </w:pPr>
      <w:r w:rsidRPr="0079325B">
        <w:rPr>
          <w:b/>
          <w:i w:val="0"/>
          <w:sz w:val="22"/>
          <w:szCs w:val="22"/>
        </w:rPr>
        <w:lastRenderedPageBreak/>
        <w:t xml:space="preserve">PRILOGA </w:t>
      </w:r>
      <w:r w:rsidR="008179A9">
        <w:rPr>
          <w:b/>
          <w:i w:val="0"/>
          <w:sz w:val="22"/>
          <w:szCs w:val="22"/>
        </w:rPr>
        <w:t>D</w:t>
      </w:r>
    </w:p>
    <w:p w:rsidR="00224D85" w:rsidRPr="0079325B" w:rsidRDefault="00224D85" w:rsidP="00224D85">
      <w:pPr>
        <w:ind w:left="1080"/>
        <w:rPr>
          <w:b/>
          <w:i w:val="0"/>
          <w:sz w:val="22"/>
          <w:szCs w:val="22"/>
        </w:rPr>
      </w:pPr>
    </w:p>
    <w:p w:rsidR="00224D85" w:rsidRPr="0079325B" w:rsidRDefault="00224D85" w:rsidP="00224D85">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224D85" w:rsidTr="00C57374">
        <w:tc>
          <w:tcPr>
            <w:tcW w:w="4820" w:type="dxa"/>
          </w:tcPr>
          <w:p w:rsidR="00224D85" w:rsidRDefault="00224D85" w:rsidP="00C57374">
            <w:pPr>
              <w:ind w:left="209" w:hanging="209"/>
              <w:jc w:val="both"/>
              <w:rPr>
                <w:b/>
                <w:i w:val="0"/>
                <w:sz w:val="22"/>
                <w:szCs w:val="22"/>
              </w:rPr>
            </w:pPr>
          </w:p>
          <w:p w:rsidR="00224D85" w:rsidRDefault="00224D85" w:rsidP="00C57374">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p w:rsidR="00224D85" w:rsidRDefault="00224D85" w:rsidP="00C57374">
            <w:pPr>
              <w:ind w:left="209" w:hanging="209"/>
              <w:jc w:val="both"/>
              <w:rPr>
                <w:i w:val="0"/>
                <w:sz w:val="22"/>
                <w:szCs w:val="22"/>
              </w:rPr>
            </w:pPr>
          </w:p>
        </w:tc>
      </w:tr>
    </w:tbl>
    <w:p w:rsidR="00224D85" w:rsidRDefault="00224D85" w:rsidP="00224D85">
      <w:pPr>
        <w:rPr>
          <w:b/>
          <w:i w:val="0"/>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224D85" w:rsidTr="00C57374">
        <w:tc>
          <w:tcPr>
            <w:tcW w:w="4815" w:type="dxa"/>
            <w:tcBorders>
              <w:top w:val="single" w:sz="4" w:space="0" w:color="auto"/>
              <w:left w:val="single" w:sz="4" w:space="0" w:color="auto"/>
              <w:bottom w:val="single" w:sz="4" w:space="0" w:color="auto"/>
              <w:right w:val="single" w:sz="4" w:space="0" w:color="auto"/>
            </w:tcBorders>
            <w:shd w:val="clear" w:color="auto" w:fill="auto"/>
          </w:tcPr>
          <w:p w:rsidR="00224D85" w:rsidRDefault="00224D85" w:rsidP="00C57374">
            <w:pPr>
              <w:jc w:val="both"/>
              <w:rPr>
                <w:b/>
                <w:i w:val="0"/>
                <w:sz w:val="22"/>
                <w:szCs w:val="22"/>
              </w:rPr>
            </w:pPr>
          </w:p>
          <w:p w:rsidR="00224D85" w:rsidRDefault="00224D85" w:rsidP="00C57374">
            <w:pPr>
              <w:jc w:val="both"/>
              <w:rPr>
                <w:i w:val="0"/>
                <w:sz w:val="22"/>
                <w:szCs w:val="22"/>
              </w:rPr>
            </w:pPr>
            <w:r>
              <w:rPr>
                <w:i w:val="0"/>
                <w:sz w:val="22"/>
                <w:szCs w:val="22"/>
              </w:rPr>
              <w:t>PREJEM PONUDBE (izpolni prejemnik):</w:t>
            </w:r>
          </w:p>
          <w:p w:rsidR="00224D85" w:rsidRDefault="00224D85" w:rsidP="00C57374">
            <w:pPr>
              <w:jc w:val="both"/>
              <w:rPr>
                <w:i w:val="0"/>
                <w:sz w:val="22"/>
                <w:szCs w:val="22"/>
              </w:rPr>
            </w:pPr>
          </w:p>
          <w:p w:rsidR="00224D85" w:rsidRPr="00DB479F" w:rsidRDefault="00224D85" w:rsidP="00C57374">
            <w:pPr>
              <w:jc w:val="both"/>
              <w:rPr>
                <w:i w:val="0"/>
                <w:smallCaps/>
                <w:sz w:val="22"/>
                <w:szCs w:val="22"/>
              </w:rPr>
            </w:pPr>
            <w:r w:rsidRPr="00DB479F">
              <w:rPr>
                <w:i w:val="0"/>
                <w:smallCaps/>
                <w:sz w:val="22"/>
                <w:szCs w:val="22"/>
              </w:rPr>
              <w:t>osebno                             po pošti</w:t>
            </w:r>
          </w:p>
          <w:p w:rsidR="00224D85" w:rsidRPr="00DB479F" w:rsidRDefault="00224D85" w:rsidP="00C57374">
            <w:pPr>
              <w:jc w:val="both"/>
              <w:rPr>
                <w:i w:val="0"/>
                <w:sz w:val="16"/>
                <w:szCs w:val="16"/>
              </w:rPr>
            </w:pPr>
          </w:p>
          <w:p w:rsidR="00224D85" w:rsidRDefault="00224D85" w:rsidP="00C57374">
            <w:pPr>
              <w:jc w:val="both"/>
              <w:rPr>
                <w:i w:val="0"/>
                <w:sz w:val="22"/>
                <w:szCs w:val="22"/>
              </w:rPr>
            </w:pPr>
            <w:r>
              <w:rPr>
                <w:i w:val="0"/>
                <w:sz w:val="22"/>
                <w:szCs w:val="22"/>
              </w:rPr>
              <w:t>Datum:</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Ura:</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 xml:space="preserve">Številka: </w:t>
            </w:r>
            <w:r>
              <w:t xml:space="preserve"> </w:t>
            </w:r>
            <w:r w:rsidRPr="00C1754C">
              <w:rPr>
                <w:i w:val="0"/>
                <w:sz w:val="22"/>
                <w:szCs w:val="22"/>
              </w:rPr>
              <w:t>430-</w:t>
            </w:r>
            <w:r w:rsidR="005B2B95">
              <w:rPr>
                <w:i w:val="0"/>
                <w:sz w:val="22"/>
                <w:szCs w:val="22"/>
              </w:rPr>
              <w:t xml:space="preserve"> </w:t>
            </w:r>
            <w:r w:rsidR="00CF7540">
              <w:rPr>
                <w:i w:val="0"/>
                <w:sz w:val="22"/>
                <w:szCs w:val="22"/>
              </w:rPr>
              <w:t>463</w:t>
            </w:r>
            <w:r w:rsidR="00FB55AD">
              <w:rPr>
                <w:i w:val="0"/>
                <w:sz w:val="22"/>
                <w:szCs w:val="22"/>
              </w:rPr>
              <w:t>/2020</w:t>
            </w:r>
          </w:p>
          <w:p w:rsidR="00224D85" w:rsidRPr="00186C2C" w:rsidRDefault="00224D85" w:rsidP="00C57374">
            <w:pPr>
              <w:jc w:val="both"/>
              <w:rPr>
                <w:i w:val="0"/>
                <w:sz w:val="10"/>
                <w:szCs w:val="10"/>
              </w:rPr>
            </w:pPr>
          </w:p>
          <w:p w:rsidR="00224D85" w:rsidRDefault="00224D85" w:rsidP="00C57374">
            <w:pPr>
              <w:jc w:val="both"/>
              <w:rPr>
                <w:i w:val="0"/>
                <w:sz w:val="22"/>
                <w:szCs w:val="22"/>
              </w:rPr>
            </w:pPr>
            <w:r>
              <w:rPr>
                <w:i w:val="0"/>
                <w:sz w:val="22"/>
                <w:szCs w:val="22"/>
              </w:rPr>
              <w:t>Zaporedna številka ponudbe:</w:t>
            </w:r>
          </w:p>
        </w:tc>
      </w:tr>
    </w:tbl>
    <w:p w:rsidR="00224D85" w:rsidRDefault="00224D85" w:rsidP="00224D85">
      <w:pPr>
        <w:rPr>
          <w:sz w:val="22"/>
          <w:szCs w:val="22"/>
        </w:rPr>
      </w:pPr>
    </w:p>
    <w:p w:rsidR="00224D85" w:rsidRPr="007C06E8" w:rsidRDefault="00224D85" w:rsidP="00224D85">
      <w:pPr>
        <w:rPr>
          <w:sz w:val="22"/>
          <w:szCs w:val="22"/>
        </w:rPr>
      </w:pPr>
    </w:p>
    <w:p w:rsidR="00224D85" w:rsidRDefault="00224D85" w:rsidP="00224D85">
      <w:pPr>
        <w:rPr>
          <w:sz w:val="22"/>
          <w:szCs w:val="22"/>
        </w:rPr>
      </w:pPr>
    </w:p>
    <w:p w:rsidR="00224D85" w:rsidRDefault="00224D85" w:rsidP="00224D85">
      <w:pPr>
        <w:rPr>
          <w:sz w:val="22"/>
          <w:szCs w:val="22"/>
        </w:rPr>
      </w:pPr>
    </w:p>
    <w:p w:rsidR="00224D85" w:rsidRDefault="00C21952" w:rsidP="00C21952">
      <w:pPr>
        <w:tabs>
          <w:tab w:val="left" w:pos="4021"/>
        </w:tabs>
        <w:rPr>
          <w:sz w:val="22"/>
          <w:szCs w:val="22"/>
        </w:rPr>
      </w:pPr>
      <w:r>
        <w:rPr>
          <w:sz w:val="22"/>
          <w:szCs w:val="22"/>
        </w:rPr>
        <w:tab/>
      </w: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p>
    <w:p w:rsidR="00224D85" w:rsidRPr="007C06E8" w:rsidRDefault="00224D85" w:rsidP="00224D85">
      <w:pPr>
        <w:rPr>
          <w:sz w:val="22"/>
          <w:szCs w:val="22"/>
        </w:rPr>
      </w:pPr>
      <w:r w:rsidRPr="004962ED">
        <w:rPr>
          <w:noProof/>
        </w:rPr>
        <mc:AlternateContent>
          <mc:Choice Requires="wps">
            <w:drawing>
              <wp:anchor distT="0" distB="0" distL="114300" distR="114300" simplePos="0" relativeHeight="251662336" behindDoc="0" locked="0" layoutInCell="1" allowOverlap="1" wp14:anchorId="29987C6E" wp14:editId="59EA452D">
                <wp:simplePos x="0" y="0"/>
                <wp:positionH relativeFrom="column">
                  <wp:posOffset>6496050</wp:posOffset>
                </wp:positionH>
                <wp:positionV relativeFrom="paragraph">
                  <wp:posOffset>160655</wp:posOffset>
                </wp:positionV>
                <wp:extent cx="2616200" cy="1697355"/>
                <wp:effectExtent l="0" t="0" r="0" b="0"/>
                <wp:wrapNone/>
                <wp:docPr id="9" name="Pravokotnik 9"/>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AC7661" w:rsidRPr="00A70F52" w:rsidRDefault="00AC7661" w:rsidP="00224D85">
                            <w:pPr>
                              <w:ind w:left="284"/>
                              <w:jc w:val="center"/>
                              <w:rPr>
                                <w:b/>
                                <w:i w:val="0"/>
                                <w:color w:val="000000" w:themeColor="text1"/>
                                <w:sz w:val="22"/>
                                <w:szCs w:val="22"/>
                              </w:rPr>
                            </w:pP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C7661" w:rsidRPr="00E753C8" w:rsidRDefault="00AC7661" w:rsidP="00224D85">
                            <w:pPr>
                              <w:ind w:left="284"/>
                              <w:jc w:val="center"/>
                              <w:rPr>
                                <w:i w:val="0"/>
                                <w:color w:val="000000" w:themeColor="text1"/>
                                <w:sz w:val="22"/>
                                <w:szCs w:val="22"/>
                              </w:rPr>
                            </w:pP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1000 Ljubljana</w:t>
                            </w:r>
                          </w:p>
                          <w:p w:rsidR="00AC7661" w:rsidRDefault="00AC7661" w:rsidP="00224D85">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7C6E" id="Pravokotnik 9" o:spid="_x0000_s1026" style="position:absolute;margin-left:511.5pt;margin-top:12.65pt;width:206pt;height:1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" fillcolor="white [3212]" stroked="f" strokeweight=".25pt">
                <v:textbox>
                  <w:txbxContent>
                    <w:p w:rsidR="00AC7661" w:rsidRPr="00A70F52" w:rsidRDefault="00AC7661" w:rsidP="00224D85">
                      <w:pPr>
                        <w:ind w:left="284"/>
                        <w:jc w:val="center"/>
                        <w:rPr>
                          <w:b/>
                          <w:i w:val="0"/>
                          <w:color w:val="000000" w:themeColor="text1"/>
                          <w:sz w:val="22"/>
                          <w:szCs w:val="22"/>
                        </w:rPr>
                      </w:pP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AC7661" w:rsidRPr="00E753C8" w:rsidRDefault="00AC7661" w:rsidP="00224D85">
                      <w:pPr>
                        <w:ind w:left="284"/>
                        <w:jc w:val="center"/>
                        <w:rPr>
                          <w:i w:val="0"/>
                          <w:color w:val="000000" w:themeColor="text1"/>
                          <w:sz w:val="22"/>
                          <w:szCs w:val="22"/>
                        </w:rPr>
                      </w:pP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MESTNA OBČINA LJUBLJANA</w:t>
                      </w: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Služba za javna naročila</w:t>
                      </w: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Dalmatinova 1, II. nadstropje</w:t>
                      </w:r>
                    </w:p>
                    <w:p w:rsidR="00AC7661" w:rsidRPr="00E753C8" w:rsidRDefault="00AC7661" w:rsidP="00224D85">
                      <w:pPr>
                        <w:ind w:left="284"/>
                        <w:jc w:val="center"/>
                        <w:rPr>
                          <w:b/>
                          <w:i w:val="0"/>
                          <w:color w:val="000000" w:themeColor="text1"/>
                          <w:sz w:val="22"/>
                          <w:szCs w:val="22"/>
                        </w:rPr>
                      </w:pPr>
                      <w:r w:rsidRPr="00E753C8">
                        <w:rPr>
                          <w:b/>
                          <w:i w:val="0"/>
                          <w:color w:val="000000" w:themeColor="text1"/>
                          <w:sz w:val="22"/>
                          <w:szCs w:val="22"/>
                        </w:rPr>
                        <w:t>1000 Ljubljana</w:t>
                      </w:r>
                    </w:p>
                    <w:p w:rsidR="00AC7661" w:rsidRDefault="00AC7661" w:rsidP="00224D85">
                      <w:pPr>
                        <w:ind w:left="284"/>
                        <w:jc w:val="center"/>
                      </w:pPr>
                    </w:p>
                  </w:txbxContent>
                </v:textbox>
              </v:rect>
            </w:pict>
          </mc:Fallback>
        </mc:AlternateContent>
      </w:r>
      <w:r w:rsidRPr="004962ED">
        <w:rPr>
          <w:noProof/>
        </w:rPr>
        <mc:AlternateContent>
          <mc:Choice Requires="wps">
            <w:drawing>
              <wp:anchor distT="0" distB="0" distL="114300" distR="114300" simplePos="0" relativeHeight="251655168" behindDoc="0" locked="0" layoutInCell="1" allowOverlap="1" wp14:anchorId="0B6CB88D" wp14:editId="64F0AD98">
                <wp:simplePos x="0" y="0"/>
                <wp:positionH relativeFrom="column">
                  <wp:posOffset>0</wp:posOffset>
                </wp:positionH>
                <wp:positionV relativeFrom="paragraph">
                  <wp:posOffset>26035</wp:posOffset>
                </wp:positionV>
                <wp:extent cx="4949825" cy="1391285"/>
                <wp:effectExtent l="0" t="0" r="0" b="0"/>
                <wp:wrapNone/>
                <wp:docPr id="7" name="Pravokotnik 7"/>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C7661" w:rsidRPr="007C06E8" w:rsidRDefault="00AC766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 xml:space="preserve">ZAVAROVANJE ZA RESNOST </w:t>
                            </w:r>
                            <w:r w:rsidRPr="007F1E64">
                              <w:rPr>
                                <w:b/>
                                <w:i w:val="0"/>
                                <w:color w:val="000000" w:themeColor="text1"/>
                                <w:szCs w:val="22"/>
                              </w:rPr>
                              <w:t xml:space="preserve">PONUDBE </w:t>
                            </w:r>
                            <w:r w:rsidR="00FA1BD4" w:rsidRPr="007F1E64">
                              <w:rPr>
                                <w:b/>
                                <w:i w:val="0"/>
                                <w:color w:val="000000" w:themeColor="text1"/>
                                <w:szCs w:val="22"/>
                              </w:rPr>
                              <w:t>JN 7560-20-220034</w:t>
                            </w:r>
                            <w:r w:rsidRPr="007F1E64">
                              <w:rPr>
                                <w:b/>
                                <w:i w:val="0"/>
                                <w:color w:val="000000" w:themeColor="text1"/>
                                <w:szCs w:val="22"/>
                              </w:rPr>
                              <w:t>- «Valvazorjeva 3, izvedba gradbeno – obrtniških del pri</w:t>
                            </w:r>
                            <w:r>
                              <w:rPr>
                                <w:b/>
                                <w:i w:val="0"/>
                                <w:color w:val="000000" w:themeColor="text1"/>
                                <w:szCs w:val="22"/>
                              </w:rPr>
                              <w:t xml:space="preserve"> obnovi uličnega pročelja s stavbnim pohištvom na naslovu Valvazorjeva ulica 3 v Ljubljani  v okviru programa LMM«</w:t>
                            </w:r>
                          </w:p>
                          <w:p w:rsidR="00AC7661" w:rsidRPr="006A0008" w:rsidRDefault="00AC7661" w:rsidP="00224D85">
                            <w:pPr>
                              <w:jc w:val="both"/>
                              <w:rPr>
                                <w:b/>
                                <w:i w:val="0"/>
                                <w:color w:val="BFBFBF" w:themeColor="background1" w:themeShade="BF"/>
                                <w:szCs w:val="24"/>
                              </w:rPr>
                            </w:pPr>
                          </w:p>
                          <w:p w:rsidR="00AC7661" w:rsidRPr="006A0008" w:rsidRDefault="00AC7661" w:rsidP="00224D85">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CB88D" id="Pravokotnik 7" o:spid="_x0000_s1027" style="position:absolute;margin-left:0;margin-top:2.05pt;width:389.75pt;height:10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DPRn+LjwIAAHEFAAAOAAAAAAAAAAAAAAAAAC4CAABkcnMvZTJvRG9jLnhtbFBLAQIt&#10;ABQABgAIAAAAIQDEEwAq3QAAAAYBAAAPAAAAAAAAAAAAAAAAAOkEAABkcnMvZG93bnJldi54bWxQ&#10;SwUGAAAAAAQABADzAAAA8wUAAAAA&#10;" filled="f" stroked="f" strokeweight="2pt">
                <v:textbox>
                  <w:txbxContent>
                    <w:p w:rsidR="00AC7661" w:rsidRPr="007C06E8" w:rsidRDefault="00AC7661" w:rsidP="00224D85">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 xml:space="preserve">ZAVAROVANJE ZA RESNOST </w:t>
                      </w:r>
                      <w:r w:rsidRPr="007F1E64">
                        <w:rPr>
                          <w:b/>
                          <w:i w:val="0"/>
                          <w:color w:val="000000" w:themeColor="text1"/>
                          <w:szCs w:val="22"/>
                        </w:rPr>
                        <w:t xml:space="preserve">PONUDBE </w:t>
                      </w:r>
                      <w:r w:rsidR="00FA1BD4" w:rsidRPr="007F1E64">
                        <w:rPr>
                          <w:b/>
                          <w:i w:val="0"/>
                          <w:color w:val="000000" w:themeColor="text1"/>
                          <w:szCs w:val="22"/>
                        </w:rPr>
                        <w:t>JN 7560-20-220034</w:t>
                      </w:r>
                      <w:r w:rsidRPr="007F1E64">
                        <w:rPr>
                          <w:b/>
                          <w:i w:val="0"/>
                          <w:color w:val="000000" w:themeColor="text1"/>
                          <w:szCs w:val="22"/>
                        </w:rPr>
                        <w:t>- «Valvazorjeva 3, izvedba gradbeno – obrtniških del pri</w:t>
                      </w:r>
                      <w:r>
                        <w:rPr>
                          <w:b/>
                          <w:i w:val="0"/>
                          <w:color w:val="000000" w:themeColor="text1"/>
                          <w:szCs w:val="22"/>
                        </w:rPr>
                        <w:t xml:space="preserve"> obnovi uličnega pročelja s stavbnim pohištvom na naslovu Valvazorjeva ulica 3 v Ljubljani  v okviru programa LMM«</w:t>
                      </w:r>
                    </w:p>
                    <w:p w:rsidR="00AC7661" w:rsidRPr="006A0008" w:rsidRDefault="00AC7661" w:rsidP="00224D85">
                      <w:pPr>
                        <w:jc w:val="both"/>
                        <w:rPr>
                          <w:b/>
                          <w:i w:val="0"/>
                          <w:color w:val="BFBFBF" w:themeColor="background1" w:themeShade="BF"/>
                          <w:szCs w:val="24"/>
                        </w:rPr>
                      </w:pPr>
                    </w:p>
                    <w:p w:rsidR="00AC7661" w:rsidRPr="006A0008" w:rsidRDefault="00AC7661" w:rsidP="00224D85">
                      <w:pPr>
                        <w:jc w:val="center"/>
                        <w:rPr>
                          <w:b/>
                        </w:rPr>
                      </w:pPr>
                    </w:p>
                  </w:txbxContent>
                </v:textbox>
              </v:rect>
            </w:pict>
          </mc:Fallback>
        </mc:AlternateContent>
      </w:r>
    </w:p>
    <w:p w:rsidR="00224D85" w:rsidRPr="007C06E8" w:rsidRDefault="00224D85" w:rsidP="00224D85">
      <w:pPr>
        <w:tabs>
          <w:tab w:val="left" w:pos="11700"/>
        </w:tabs>
        <w:rPr>
          <w:sz w:val="22"/>
          <w:szCs w:val="22"/>
        </w:rPr>
      </w:pPr>
      <w:r>
        <w:rPr>
          <w:sz w:val="22"/>
          <w:szCs w:val="22"/>
        </w:rPr>
        <w:tab/>
      </w:r>
    </w:p>
    <w:p w:rsidR="00230711" w:rsidRDefault="00230711" w:rsidP="00224D85">
      <w:pPr>
        <w:rPr>
          <w:i w:val="0"/>
          <w:sz w:val="22"/>
          <w:szCs w:val="22"/>
        </w:rPr>
      </w:pPr>
    </w:p>
    <w:sectPr w:rsidR="00230711" w:rsidSect="00224D85">
      <w:pgSz w:w="16838" w:h="11906" w:orient="landscape"/>
      <w:pgMar w:top="629" w:right="1400"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C44" w:rsidRDefault="00737C44">
      <w:r>
        <w:separator/>
      </w:r>
    </w:p>
  </w:endnote>
  <w:endnote w:type="continuationSeparator" w:id="0">
    <w:p w:rsidR="00737C44" w:rsidRDefault="00737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661" w:rsidRPr="00733B9A" w:rsidRDefault="00AC766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A0684">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A0684">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C44" w:rsidRDefault="00737C44">
      <w:r>
        <w:separator/>
      </w:r>
    </w:p>
  </w:footnote>
  <w:footnote w:type="continuationSeparator" w:id="0">
    <w:p w:rsidR="00737C44" w:rsidRDefault="00737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0167E4"/>
    <w:multiLevelType w:val="multilevel"/>
    <w:tmpl w:val="C91CD0C8"/>
    <w:lvl w:ilvl="0">
      <w:start w:val="1"/>
      <w:numFmt w:val="upperRoman"/>
      <w:lvlText w:val="%1."/>
      <w:lvlJc w:val="left"/>
      <w:pPr>
        <w:tabs>
          <w:tab w:val="num" w:pos="1997"/>
        </w:tabs>
        <w:ind w:left="1997"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06A629A"/>
    <w:multiLevelType w:val="hybridMultilevel"/>
    <w:tmpl w:val="83FA9E38"/>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8" w15:restartNumberingAfterBreak="0">
    <w:nsid w:val="119D5753"/>
    <w:multiLevelType w:val="hybridMultilevel"/>
    <w:tmpl w:val="0B8A22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8455D0"/>
    <w:multiLevelType w:val="hybridMultilevel"/>
    <w:tmpl w:val="94DE6C90"/>
    <w:lvl w:ilvl="0" w:tplc="66CAA8A2">
      <w:start w:val="19"/>
      <w:numFmt w:val="bullet"/>
      <w:lvlText w:val="-"/>
      <w:lvlJc w:val="left"/>
      <w:pPr>
        <w:ind w:left="2484" w:hanging="360"/>
      </w:pPr>
      <w:rPr>
        <w:rFonts w:ascii="Calibri" w:eastAsia="Times New Roman" w:hAnsi="Calibri" w:cs="Calibri" w:hint="default"/>
      </w:rPr>
    </w:lvl>
    <w:lvl w:ilvl="1" w:tplc="04240003">
      <w:start w:val="1"/>
      <w:numFmt w:val="bullet"/>
      <w:lvlText w:val="o"/>
      <w:lvlJc w:val="left"/>
      <w:pPr>
        <w:ind w:left="3204" w:hanging="360"/>
      </w:pPr>
      <w:rPr>
        <w:rFonts w:ascii="Courier New" w:hAnsi="Courier New" w:cs="Courier New" w:hint="default"/>
      </w:rPr>
    </w:lvl>
    <w:lvl w:ilvl="2" w:tplc="04240005">
      <w:start w:val="1"/>
      <w:numFmt w:val="bullet"/>
      <w:lvlText w:val=""/>
      <w:lvlJc w:val="left"/>
      <w:pPr>
        <w:ind w:left="3924" w:hanging="360"/>
      </w:pPr>
      <w:rPr>
        <w:rFonts w:ascii="Wingdings" w:hAnsi="Wingdings" w:hint="default"/>
      </w:rPr>
    </w:lvl>
    <w:lvl w:ilvl="3" w:tplc="04240001">
      <w:start w:val="1"/>
      <w:numFmt w:val="bullet"/>
      <w:lvlText w:val=""/>
      <w:lvlJc w:val="left"/>
      <w:pPr>
        <w:ind w:left="4644" w:hanging="360"/>
      </w:pPr>
      <w:rPr>
        <w:rFonts w:ascii="Symbol" w:hAnsi="Symbol" w:hint="default"/>
      </w:rPr>
    </w:lvl>
    <w:lvl w:ilvl="4" w:tplc="04240003">
      <w:start w:val="1"/>
      <w:numFmt w:val="bullet"/>
      <w:lvlText w:val="o"/>
      <w:lvlJc w:val="left"/>
      <w:pPr>
        <w:ind w:left="5364" w:hanging="360"/>
      </w:pPr>
      <w:rPr>
        <w:rFonts w:ascii="Courier New" w:hAnsi="Courier New" w:cs="Courier New" w:hint="default"/>
      </w:rPr>
    </w:lvl>
    <w:lvl w:ilvl="5" w:tplc="04240005">
      <w:start w:val="1"/>
      <w:numFmt w:val="bullet"/>
      <w:lvlText w:val=""/>
      <w:lvlJc w:val="left"/>
      <w:pPr>
        <w:ind w:left="6084" w:hanging="360"/>
      </w:pPr>
      <w:rPr>
        <w:rFonts w:ascii="Wingdings" w:hAnsi="Wingdings" w:hint="default"/>
      </w:rPr>
    </w:lvl>
    <w:lvl w:ilvl="6" w:tplc="04240001">
      <w:start w:val="1"/>
      <w:numFmt w:val="bullet"/>
      <w:lvlText w:val=""/>
      <w:lvlJc w:val="left"/>
      <w:pPr>
        <w:ind w:left="6804" w:hanging="360"/>
      </w:pPr>
      <w:rPr>
        <w:rFonts w:ascii="Symbol" w:hAnsi="Symbol" w:hint="default"/>
      </w:rPr>
    </w:lvl>
    <w:lvl w:ilvl="7" w:tplc="04240003">
      <w:start w:val="1"/>
      <w:numFmt w:val="bullet"/>
      <w:lvlText w:val="o"/>
      <w:lvlJc w:val="left"/>
      <w:pPr>
        <w:ind w:left="7524" w:hanging="360"/>
      </w:pPr>
      <w:rPr>
        <w:rFonts w:ascii="Courier New" w:hAnsi="Courier New" w:cs="Courier New" w:hint="default"/>
      </w:rPr>
    </w:lvl>
    <w:lvl w:ilvl="8" w:tplc="04240005">
      <w:start w:val="1"/>
      <w:numFmt w:val="bullet"/>
      <w:lvlText w:val=""/>
      <w:lvlJc w:val="left"/>
      <w:pPr>
        <w:ind w:left="8244" w:hanging="360"/>
      </w:pPr>
      <w:rPr>
        <w:rFonts w:ascii="Wingdings" w:hAnsi="Wingdings" w:hint="default"/>
      </w:rPr>
    </w:lvl>
  </w:abstractNum>
  <w:abstractNum w:abstractNumId="12" w15:restartNumberingAfterBreak="0">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EE33335"/>
    <w:multiLevelType w:val="multilevel"/>
    <w:tmpl w:val="888CD7AA"/>
    <w:lvl w:ilvl="0">
      <w:start w:val="19"/>
      <w:numFmt w:val="bullet"/>
      <w:lvlText w:val="-"/>
      <w:lvlJc w:val="left"/>
      <w:pPr>
        <w:ind w:left="1494" w:hanging="360"/>
      </w:pPr>
      <w:rPr>
        <w:rFonts w:ascii="Calibri" w:hAnsi="Calibri" w:cs="Calibri" w:hint="default"/>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4" w15:restartNumberingAfterBreak="0">
    <w:nsid w:val="1F4D052B"/>
    <w:multiLevelType w:val="multilevel"/>
    <w:tmpl w:val="DA941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C20E89"/>
    <w:multiLevelType w:val="multilevel"/>
    <w:tmpl w:val="BDBA2238"/>
    <w:lvl w:ilvl="0">
      <w:start w:val="19"/>
      <w:numFmt w:val="bullet"/>
      <w:lvlText w:val="-"/>
      <w:lvlJc w:val="left"/>
      <w:pPr>
        <w:ind w:left="2484" w:hanging="360"/>
      </w:pPr>
      <w:rPr>
        <w:rFonts w:ascii="Calibri" w:hAnsi="Calibri" w:cs="Calibri" w:hint="default"/>
        <w:sz w:val="22"/>
      </w:rPr>
    </w:lvl>
    <w:lvl w:ilvl="1">
      <w:start w:val="1"/>
      <w:numFmt w:val="bullet"/>
      <w:lvlText w:val="o"/>
      <w:lvlJc w:val="left"/>
      <w:pPr>
        <w:ind w:left="3204" w:hanging="360"/>
      </w:pPr>
      <w:rPr>
        <w:rFonts w:ascii="Courier New" w:hAnsi="Courier New" w:cs="Courier New" w:hint="default"/>
      </w:rPr>
    </w:lvl>
    <w:lvl w:ilvl="2">
      <w:start w:val="1"/>
      <w:numFmt w:val="bullet"/>
      <w:lvlText w:val=""/>
      <w:lvlJc w:val="left"/>
      <w:pPr>
        <w:ind w:left="3924" w:hanging="360"/>
      </w:pPr>
      <w:rPr>
        <w:rFonts w:ascii="Wingdings" w:hAnsi="Wingdings" w:cs="Wingdings" w:hint="default"/>
      </w:rPr>
    </w:lvl>
    <w:lvl w:ilvl="3">
      <w:start w:val="1"/>
      <w:numFmt w:val="bullet"/>
      <w:lvlText w:val=""/>
      <w:lvlJc w:val="left"/>
      <w:pPr>
        <w:ind w:left="4644" w:hanging="360"/>
      </w:pPr>
      <w:rPr>
        <w:rFonts w:ascii="Symbol" w:hAnsi="Symbol" w:cs="Symbol" w:hint="default"/>
      </w:rPr>
    </w:lvl>
    <w:lvl w:ilvl="4">
      <w:start w:val="1"/>
      <w:numFmt w:val="bullet"/>
      <w:lvlText w:val="o"/>
      <w:lvlJc w:val="left"/>
      <w:pPr>
        <w:ind w:left="5364" w:hanging="360"/>
      </w:pPr>
      <w:rPr>
        <w:rFonts w:ascii="Courier New" w:hAnsi="Courier New" w:cs="Courier New" w:hint="default"/>
      </w:rPr>
    </w:lvl>
    <w:lvl w:ilvl="5">
      <w:start w:val="1"/>
      <w:numFmt w:val="bullet"/>
      <w:lvlText w:val=""/>
      <w:lvlJc w:val="left"/>
      <w:pPr>
        <w:ind w:left="6084" w:hanging="360"/>
      </w:pPr>
      <w:rPr>
        <w:rFonts w:ascii="Wingdings" w:hAnsi="Wingdings" w:cs="Wingdings" w:hint="default"/>
      </w:rPr>
    </w:lvl>
    <w:lvl w:ilvl="6">
      <w:start w:val="1"/>
      <w:numFmt w:val="bullet"/>
      <w:lvlText w:val=""/>
      <w:lvlJc w:val="left"/>
      <w:pPr>
        <w:ind w:left="6804" w:hanging="360"/>
      </w:pPr>
      <w:rPr>
        <w:rFonts w:ascii="Symbol" w:hAnsi="Symbol" w:cs="Symbol" w:hint="default"/>
      </w:rPr>
    </w:lvl>
    <w:lvl w:ilvl="7">
      <w:start w:val="1"/>
      <w:numFmt w:val="bullet"/>
      <w:lvlText w:val="o"/>
      <w:lvlJc w:val="left"/>
      <w:pPr>
        <w:ind w:left="7524" w:hanging="360"/>
      </w:pPr>
      <w:rPr>
        <w:rFonts w:ascii="Courier New" w:hAnsi="Courier New" w:cs="Courier New" w:hint="default"/>
      </w:rPr>
    </w:lvl>
    <w:lvl w:ilvl="8">
      <w:start w:val="1"/>
      <w:numFmt w:val="bullet"/>
      <w:lvlText w:val=""/>
      <w:lvlJc w:val="left"/>
      <w:pPr>
        <w:ind w:left="8244" w:hanging="360"/>
      </w:pPr>
      <w:rPr>
        <w:rFonts w:ascii="Wingdings" w:hAnsi="Wingdings" w:cs="Wingdings" w:hint="default"/>
      </w:rPr>
    </w:lvl>
  </w:abstractNum>
  <w:abstractNum w:abstractNumId="16" w15:restartNumberingAfterBreak="0">
    <w:nsid w:val="24272BA9"/>
    <w:multiLevelType w:val="singleLevel"/>
    <w:tmpl w:val="815AF916"/>
    <w:lvl w:ilvl="0">
      <w:start w:val="1"/>
      <w:numFmt w:val="upperRoman"/>
      <w:lvlText w:val="%1."/>
      <w:lvlJc w:val="left"/>
      <w:pPr>
        <w:tabs>
          <w:tab w:val="num" w:pos="1997"/>
        </w:tabs>
        <w:ind w:left="1997" w:hanging="720"/>
      </w:pPr>
    </w:lvl>
  </w:abstractNum>
  <w:abstractNum w:abstractNumId="17" w15:restartNumberingAfterBreak="0">
    <w:nsid w:val="24B331B4"/>
    <w:multiLevelType w:val="multilevel"/>
    <w:tmpl w:val="29168BD2"/>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2F5A5CAD"/>
    <w:multiLevelType w:val="multilevel"/>
    <w:tmpl w:val="4EF68F70"/>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34EA447F"/>
    <w:multiLevelType w:val="hybridMultilevel"/>
    <w:tmpl w:val="F568536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3E5044A9"/>
    <w:multiLevelType w:val="hybridMultilevel"/>
    <w:tmpl w:val="27A0969C"/>
    <w:lvl w:ilvl="0" w:tplc="BCFA47C6">
      <w:start w:val="15"/>
      <w:numFmt w:val="bullet"/>
      <w:lvlText w:val="-"/>
      <w:lvlJc w:val="left"/>
      <w:pPr>
        <w:tabs>
          <w:tab w:val="num" w:pos="1440"/>
        </w:tabs>
        <w:ind w:left="1440" w:hanging="360"/>
      </w:pPr>
      <w:rPr>
        <w:rFonts w:ascii="Tms Rmn" w:hAnsi="Tms Rmn" w:hint="default"/>
      </w:rPr>
    </w:lvl>
    <w:lvl w:ilvl="1" w:tplc="CB7CC9F8" w:tentative="1">
      <w:start w:val="1"/>
      <w:numFmt w:val="bullet"/>
      <w:lvlText w:val="o"/>
      <w:lvlJc w:val="left"/>
      <w:pPr>
        <w:tabs>
          <w:tab w:val="num" w:pos="2520"/>
        </w:tabs>
        <w:ind w:left="2520" w:hanging="360"/>
      </w:pPr>
      <w:rPr>
        <w:rFonts w:ascii="Courier New" w:hAnsi="Courier New" w:cs="Courier New" w:hint="default"/>
      </w:rPr>
    </w:lvl>
    <w:lvl w:ilvl="2" w:tplc="EB3E3174" w:tentative="1">
      <w:start w:val="1"/>
      <w:numFmt w:val="bullet"/>
      <w:lvlText w:val=""/>
      <w:lvlJc w:val="left"/>
      <w:pPr>
        <w:tabs>
          <w:tab w:val="num" w:pos="3240"/>
        </w:tabs>
        <w:ind w:left="3240" w:hanging="360"/>
      </w:pPr>
      <w:rPr>
        <w:rFonts w:ascii="Wingdings" w:hAnsi="Wingdings" w:hint="default"/>
      </w:rPr>
    </w:lvl>
    <w:lvl w:ilvl="3" w:tplc="838033C6" w:tentative="1">
      <w:start w:val="1"/>
      <w:numFmt w:val="bullet"/>
      <w:lvlText w:val=""/>
      <w:lvlJc w:val="left"/>
      <w:pPr>
        <w:tabs>
          <w:tab w:val="num" w:pos="3960"/>
        </w:tabs>
        <w:ind w:left="3960" w:hanging="360"/>
      </w:pPr>
      <w:rPr>
        <w:rFonts w:ascii="Symbol" w:hAnsi="Symbol" w:hint="default"/>
      </w:rPr>
    </w:lvl>
    <w:lvl w:ilvl="4" w:tplc="94B45AFC" w:tentative="1">
      <w:start w:val="1"/>
      <w:numFmt w:val="bullet"/>
      <w:lvlText w:val="o"/>
      <w:lvlJc w:val="left"/>
      <w:pPr>
        <w:tabs>
          <w:tab w:val="num" w:pos="4680"/>
        </w:tabs>
        <w:ind w:left="4680" w:hanging="360"/>
      </w:pPr>
      <w:rPr>
        <w:rFonts w:ascii="Courier New" w:hAnsi="Courier New" w:cs="Courier New" w:hint="default"/>
      </w:rPr>
    </w:lvl>
    <w:lvl w:ilvl="5" w:tplc="E2F205DA" w:tentative="1">
      <w:start w:val="1"/>
      <w:numFmt w:val="bullet"/>
      <w:lvlText w:val=""/>
      <w:lvlJc w:val="left"/>
      <w:pPr>
        <w:tabs>
          <w:tab w:val="num" w:pos="5400"/>
        </w:tabs>
        <w:ind w:left="5400" w:hanging="360"/>
      </w:pPr>
      <w:rPr>
        <w:rFonts w:ascii="Wingdings" w:hAnsi="Wingdings" w:hint="default"/>
      </w:rPr>
    </w:lvl>
    <w:lvl w:ilvl="6" w:tplc="FBB87360" w:tentative="1">
      <w:start w:val="1"/>
      <w:numFmt w:val="bullet"/>
      <w:lvlText w:val=""/>
      <w:lvlJc w:val="left"/>
      <w:pPr>
        <w:tabs>
          <w:tab w:val="num" w:pos="6120"/>
        </w:tabs>
        <w:ind w:left="6120" w:hanging="360"/>
      </w:pPr>
      <w:rPr>
        <w:rFonts w:ascii="Symbol" w:hAnsi="Symbol" w:hint="default"/>
      </w:rPr>
    </w:lvl>
    <w:lvl w:ilvl="7" w:tplc="A77EFA0A" w:tentative="1">
      <w:start w:val="1"/>
      <w:numFmt w:val="bullet"/>
      <w:lvlText w:val="o"/>
      <w:lvlJc w:val="left"/>
      <w:pPr>
        <w:tabs>
          <w:tab w:val="num" w:pos="6840"/>
        </w:tabs>
        <w:ind w:left="6840" w:hanging="360"/>
      </w:pPr>
      <w:rPr>
        <w:rFonts w:ascii="Courier New" w:hAnsi="Courier New" w:cs="Courier New" w:hint="default"/>
      </w:rPr>
    </w:lvl>
    <w:lvl w:ilvl="8" w:tplc="167ACAF6"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B8E5603"/>
    <w:multiLevelType w:val="multilevel"/>
    <w:tmpl w:val="06A8C97E"/>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8" w15:restartNumberingAfterBreak="0">
    <w:nsid w:val="4DF629E5"/>
    <w:multiLevelType w:val="multilevel"/>
    <w:tmpl w:val="CDD61CB2"/>
    <w:lvl w:ilvl="0">
      <w:start w:val="3"/>
      <w:numFmt w:val="bullet"/>
      <w:lvlText w:val="-"/>
      <w:lvlJc w:val="left"/>
      <w:pPr>
        <w:tabs>
          <w:tab w:val="num" w:pos="360"/>
        </w:tabs>
        <w:ind w:left="360"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37275E"/>
    <w:multiLevelType w:val="hybridMultilevel"/>
    <w:tmpl w:val="63402BCA"/>
    <w:lvl w:ilvl="0" w:tplc="9B3609C0">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44D4A5B"/>
    <w:multiLevelType w:val="hybridMultilevel"/>
    <w:tmpl w:val="6DDE3D66"/>
    <w:lvl w:ilvl="0" w:tplc="7FA41F0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83832D2"/>
    <w:multiLevelType w:val="hybridMultilevel"/>
    <w:tmpl w:val="D7B28A0C"/>
    <w:lvl w:ilvl="0" w:tplc="7FA41F0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F15690D"/>
    <w:multiLevelType w:val="hybridMultilevel"/>
    <w:tmpl w:val="5C2A0CA4"/>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7" w15:restartNumberingAfterBreak="0">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8" w15:restartNumberingAfterBreak="0">
    <w:nsid w:val="6B282F79"/>
    <w:multiLevelType w:val="singleLevel"/>
    <w:tmpl w:val="916EA58E"/>
    <w:lvl w:ilvl="0">
      <w:start w:val="3"/>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3D17607"/>
    <w:multiLevelType w:val="multilevel"/>
    <w:tmpl w:val="97808A86"/>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6"/>
  </w:num>
  <w:num w:numId="2">
    <w:abstractNumId w:val="32"/>
  </w:num>
  <w:num w:numId="3">
    <w:abstractNumId w:val="21"/>
  </w:num>
  <w:num w:numId="4">
    <w:abstractNumId w:val="24"/>
  </w:num>
  <w:num w:numId="5">
    <w:abstractNumId w:val="29"/>
  </w:num>
  <w:num w:numId="6">
    <w:abstractNumId w:val="41"/>
  </w:num>
  <w:num w:numId="7">
    <w:abstractNumId w:val="10"/>
  </w:num>
  <w:num w:numId="8">
    <w:abstractNumId w:val="12"/>
  </w:num>
  <w:num w:numId="9">
    <w:abstractNumId w:val="2"/>
  </w:num>
  <w:num w:numId="10">
    <w:abstractNumId w:val="0"/>
  </w:num>
  <w:num w:numId="11">
    <w:abstractNumId w:val="37"/>
  </w:num>
  <w:num w:numId="12">
    <w:abstractNumId w:val="9"/>
  </w:num>
  <w:num w:numId="13">
    <w:abstractNumId w:val="1"/>
  </w:num>
  <w:num w:numId="14">
    <w:abstractNumId w:val="26"/>
  </w:num>
  <w:num w:numId="15">
    <w:abstractNumId w:val="25"/>
  </w:num>
  <w:num w:numId="16">
    <w:abstractNumId w:val="23"/>
  </w:num>
  <w:num w:numId="17">
    <w:abstractNumId w:val="30"/>
  </w:num>
  <w:num w:numId="18">
    <w:abstractNumId w:val="4"/>
  </w:num>
  <w:num w:numId="19">
    <w:abstractNumId w:val="39"/>
  </w:num>
  <w:num w:numId="20">
    <w:abstractNumId w:val="35"/>
  </w:num>
  <w:num w:numId="21">
    <w:abstractNumId w:val="18"/>
  </w:num>
  <w:num w:numId="22">
    <w:abstractNumId w:val="16"/>
    <w:lvlOverride w:ilvl="0">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2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0"/>
  </w:num>
  <w:num w:numId="29">
    <w:abstractNumId w:val="36"/>
  </w:num>
  <w:num w:numId="30">
    <w:abstractNumId w:val="34"/>
  </w:num>
  <w:num w:numId="31">
    <w:abstractNumId w:val="33"/>
  </w:num>
  <w:num w:numId="32">
    <w:abstractNumId w:val="7"/>
  </w:num>
  <w:num w:numId="33">
    <w:abstractNumId w:val="11"/>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40"/>
  </w:num>
  <w:num w:numId="3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15"/>
  </w:num>
  <w:num w:numId="42">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0C"/>
    <w:rsid w:val="000024AC"/>
    <w:rsid w:val="0000267B"/>
    <w:rsid w:val="0000356F"/>
    <w:rsid w:val="00004707"/>
    <w:rsid w:val="00005BBE"/>
    <w:rsid w:val="00005FF4"/>
    <w:rsid w:val="00010B4C"/>
    <w:rsid w:val="0001313C"/>
    <w:rsid w:val="00015DA5"/>
    <w:rsid w:val="00015EDA"/>
    <w:rsid w:val="00016062"/>
    <w:rsid w:val="000167C2"/>
    <w:rsid w:val="0001699D"/>
    <w:rsid w:val="000202EF"/>
    <w:rsid w:val="000206F2"/>
    <w:rsid w:val="00021912"/>
    <w:rsid w:val="000226D3"/>
    <w:rsid w:val="00023AAB"/>
    <w:rsid w:val="000240A5"/>
    <w:rsid w:val="00026DCA"/>
    <w:rsid w:val="00027C0D"/>
    <w:rsid w:val="00027C68"/>
    <w:rsid w:val="000311B9"/>
    <w:rsid w:val="000316EB"/>
    <w:rsid w:val="000319AC"/>
    <w:rsid w:val="000333F7"/>
    <w:rsid w:val="00035153"/>
    <w:rsid w:val="0003553C"/>
    <w:rsid w:val="0003641A"/>
    <w:rsid w:val="000372A0"/>
    <w:rsid w:val="0003779B"/>
    <w:rsid w:val="00037A31"/>
    <w:rsid w:val="00037E00"/>
    <w:rsid w:val="00041340"/>
    <w:rsid w:val="00042741"/>
    <w:rsid w:val="000441F8"/>
    <w:rsid w:val="00044915"/>
    <w:rsid w:val="00044E20"/>
    <w:rsid w:val="000450B4"/>
    <w:rsid w:val="00046145"/>
    <w:rsid w:val="00050911"/>
    <w:rsid w:val="00051E0F"/>
    <w:rsid w:val="00051F75"/>
    <w:rsid w:val="00052E2A"/>
    <w:rsid w:val="00053330"/>
    <w:rsid w:val="0005577F"/>
    <w:rsid w:val="00056C75"/>
    <w:rsid w:val="00057068"/>
    <w:rsid w:val="00060A57"/>
    <w:rsid w:val="00067E87"/>
    <w:rsid w:val="0007020E"/>
    <w:rsid w:val="00070622"/>
    <w:rsid w:val="00070BD7"/>
    <w:rsid w:val="0007131D"/>
    <w:rsid w:val="00072BC1"/>
    <w:rsid w:val="00073663"/>
    <w:rsid w:val="00073698"/>
    <w:rsid w:val="0007613E"/>
    <w:rsid w:val="0007697D"/>
    <w:rsid w:val="00076A4D"/>
    <w:rsid w:val="00076B75"/>
    <w:rsid w:val="00077534"/>
    <w:rsid w:val="00081040"/>
    <w:rsid w:val="00081321"/>
    <w:rsid w:val="00082CFF"/>
    <w:rsid w:val="000840A7"/>
    <w:rsid w:val="00087EC3"/>
    <w:rsid w:val="0009059D"/>
    <w:rsid w:val="00090CBD"/>
    <w:rsid w:val="000914CC"/>
    <w:rsid w:val="00091781"/>
    <w:rsid w:val="00091803"/>
    <w:rsid w:val="000930DA"/>
    <w:rsid w:val="00093669"/>
    <w:rsid w:val="00095709"/>
    <w:rsid w:val="00095825"/>
    <w:rsid w:val="000A09D6"/>
    <w:rsid w:val="000A22E4"/>
    <w:rsid w:val="000A41CA"/>
    <w:rsid w:val="000A426F"/>
    <w:rsid w:val="000A5530"/>
    <w:rsid w:val="000A55F3"/>
    <w:rsid w:val="000A5DE4"/>
    <w:rsid w:val="000A6C16"/>
    <w:rsid w:val="000A7DB1"/>
    <w:rsid w:val="000B0056"/>
    <w:rsid w:val="000B05EC"/>
    <w:rsid w:val="000B1223"/>
    <w:rsid w:val="000B13BA"/>
    <w:rsid w:val="000B18E0"/>
    <w:rsid w:val="000B219E"/>
    <w:rsid w:val="000B3217"/>
    <w:rsid w:val="000B4152"/>
    <w:rsid w:val="000B5029"/>
    <w:rsid w:val="000B54B9"/>
    <w:rsid w:val="000B55DF"/>
    <w:rsid w:val="000B6004"/>
    <w:rsid w:val="000B709D"/>
    <w:rsid w:val="000C01F1"/>
    <w:rsid w:val="000C0578"/>
    <w:rsid w:val="000C2F4B"/>
    <w:rsid w:val="000C3306"/>
    <w:rsid w:val="000C3E44"/>
    <w:rsid w:val="000C43DD"/>
    <w:rsid w:val="000C4538"/>
    <w:rsid w:val="000C67E8"/>
    <w:rsid w:val="000C7983"/>
    <w:rsid w:val="000D065D"/>
    <w:rsid w:val="000D2D09"/>
    <w:rsid w:val="000D5E4B"/>
    <w:rsid w:val="000D6025"/>
    <w:rsid w:val="000E251A"/>
    <w:rsid w:val="000E2542"/>
    <w:rsid w:val="000E4748"/>
    <w:rsid w:val="000E54E0"/>
    <w:rsid w:val="000E773D"/>
    <w:rsid w:val="000F0CD9"/>
    <w:rsid w:val="000F0DDB"/>
    <w:rsid w:val="000F2A00"/>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20AEF"/>
    <w:rsid w:val="00120F46"/>
    <w:rsid w:val="00121952"/>
    <w:rsid w:val="00122B19"/>
    <w:rsid w:val="00122C5A"/>
    <w:rsid w:val="00123D39"/>
    <w:rsid w:val="00124C84"/>
    <w:rsid w:val="00125161"/>
    <w:rsid w:val="0012535E"/>
    <w:rsid w:val="00125B23"/>
    <w:rsid w:val="00125CF6"/>
    <w:rsid w:val="00125E94"/>
    <w:rsid w:val="00127979"/>
    <w:rsid w:val="00130144"/>
    <w:rsid w:val="001306CE"/>
    <w:rsid w:val="001308C9"/>
    <w:rsid w:val="00130CEB"/>
    <w:rsid w:val="00131B4C"/>
    <w:rsid w:val="00133C02"/>
    <w:rsid w:val="00134102"/>
    <w:rsid w:val="00134FE4"/>
    <w:rsid w:val="001372C5"/>
    <w:rsid w:val="00137BFF"/>
    <w:rsid w:val="00140CEE"/>
    <w:rsid w:val="00142A8D"/>
    <w:rsid w:val="00142C67"/>
    <w:rsid w:val="00144778"/>
    <w:rsid w:val="00145287"/>
    <w:rsid w:val="00147A95"/>
    <w:rsid w:val="00150045"/>
    <w:rsid w:val="00151B38"/>
    <w:rsid w:val="00154C25"/>
    <w:rsid w:val="0015521F"/>
    <w:rsid w:val="00155281"/>
    <w:rsid w:val="00160B63"/>
    <w:rsid w:val="00163ADA"/>
    <w:rsid w:val="001652D2"/>
    <w:rsid w:val="00165A10"/>
    <w:rsid w:val="00170136"/>
    <w:rsid w:val="00170281"/>
    <w:rsid w:val="00170954"/>
    <w:rsid w:val="00170C53"/>
    <w:rsid w:val="00171115"/>
    <w:rsid w:val="00171744"/>
    <w:rsid w:val="00172022"/>
    <w:rsid w:val="00174ECF"/>
    <w:rsid w:val="00174EF2"/>
    <w:rsid w:val="001753E7"/>
    <w:rsid w:val="00180DBD"/>
    <w:rsid w:val="00180F43"/>
    <w:rsid w:val="00181C09"/>
    <w:rsid w:val="00183218"/>
    <w:rsid w:val="00183F97"/>
    <w:rsid w:val="00186341"/>
    <w:rsid w:val="00192AE3"/>
    <w:rsid w:val="00193C3B"/>
    <w:rsid w:val="00194127"/>
    <w:rsid w:val="001955EA"/>
    <w:rsid w:val="0019634B"/>
    <w:rsid w:val="001975CB"/>
    <w:rsid w:val="001A01C7"/>
    <w:rsid w:val="001A061C"/>
    <w:rsid w:val="001A0CA6"/>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6AA"/>
    <w:rsid w:val="001B6BB4"/>
    <w:rsid w:val="001B7531"/>
    <w:rsid w:val="001B7EED"/>
    <w:rsid w:val="001C078F"/>
    <w:rsid w:val="001C0C19"/>
    <w:rsid w:val="001C1F1C"/>
    <w:rsid w:val="001C25F9"/>
    <w:rsid w:val="001C37AD"/>
    <w:rsid w:val="001C51CA"/>
    <w:rsid w:val="001C5287"/>
    <w:rsid w:val="001C5888"/>
    <w:rsid w:val="001C65AC"/>
    <w:rsid w:val="001C7421"/>
    <w:rsid w:val="001C7547"/>
    <w:rsid w:val="001D12C3"/>
    <w:rsid w:val="001D20B3"/>
    <w:rsid w:val="001D2804"/>
    <w:rsid w:val="001D296A"/>
    <w:rsid w:val="001D2FA8"/>
    <w:rsid w:val="001D471F"/>
    <w:rsid w:val="001D4D8C"/>
    <w:rsid w:val="001D6BCE"/>
    <w:rsid w:val="001D70B0"/>
    <w:rsid w:val="001D79BB"/>
    <w:rsid w:val="001E020F"/>
    <w:rsid w:val="001E0A2A"/>
    <w:rsid w:val="001E0BF5"/>
    <w:rsid w:val="001E1D4F"/>
    <w:rsid w:val="001E3015"/>
    <w:rsid w:val="001E30C0"/>
    <w:rsid w:val="001E314C"/>
    <w:rsid w:val="001E3153"/>
    <w:rsid w:val="001E3E13"/>
    <w:rsid w:val="001E422B"/>
    <w:rsid w:val="001E454D"/>
    <w:rsid w:val="001E772A"/>
    <w:rsid w:val="001E795E"/>
    <w:rsid w:val="001F040A"/>
    <w:rsid w:val="001F1894"/>
    <w:rsid w:val="001F193F"/>
    <w:rsid w:val="001F2B0C"/>
    <w:rsid w:val="001F32DD"/>
    <w:rsid w:val="001F3532"/>
    <w:rsid w:val="001F4F83"/>
    <w:rsid w:val="001F5211"/>
    <w:rsid w:val="001F579C"/>
    <w:rsid w:val="001F67E3"/>
    <w:rsid w:val="001F6FBB"/>
    <w:rsid w:val="00202D85"/>
    <w:rsid w:val="002035F1"/>
    <w:rsid w:val="00204876"/>
    <w:rsid w:val="0020626A"/>
    <w:rsid w:val="0020650B"/>
    <w:rsid w:val="002065CD"/>
    <w:rsid w:val="002068CB"/>
    <w:rsid w:val="00212AB1"/>
    <w:rsid w:val="002131D6"/>
    <w:rsid w:val="00215308"/>
    <w:rsid w:val="0021590F"/>
    <w:rsid w:val="00215C92"/>
    <w:rsid w:val="0021687C"/>
    <w:rsid w:val="002210F1"/>
    <w:rsid w:val="002211BE"/>
    <w:rsid w:val="002223CD"/>
    <w:rsid w:val="0022289B"/>
    <w:rsid w:val="0022291E"/>
    <w:rsid w:val="00224483"/>
    <w:rsid w:val="00224D85"/>
    <w:rsid w:val="002261E0"/>
    <w:rsid w:val="00226D43"/>
    <w:rsid w:val="00230711"/>
    <w:rsid w:val="00230B11"/>
    <w:rsid w:val="00230D17"/>
    <w:rsid w:val="00230FC2"/>
    <w:rsid w:val="00231528"/>
    <w:rsid w:val="00233219"/>
    <w:rsid w:val="00234BAD"/>
    <w:rsid w:val="00237A17"/>
    <w:rsid w:val="0024574F"/>
    <w:rsid w:val="00245E86"/>
    <w:rsid w:val="0024742F"/>
    <w:rsid w:val="002503D0"/>
    <w:rsid w:val="0025077A"/>
    <w:rsid w:val="00250AFE"/>
    <w:rsid w:val="00253BBE"/>
    <w:rsid w:val="00262D26"/>
    <w:rsid w:val="00264770"/>
    <w:rsid w:val="00265952"/>
    <w:rsid w:val="0026783B"/>
    <w:rsid w:val="0027445B"/>
    <w:rsid w:val="00274567"/>
    <w:rsid w:val="00274D08"/>
    <w:rsid w:val="00277AD1"/>
    <w:rsid w:val="002835DB"/>
    <w:rsid w:val="00285771"/>
    <w:rsid w:val="002879A4"/>
    <w:rsid w:val="0029147C"/>
    <w:rsid w:val="0029161F"/>
    <w:rsid w:val="00291814"/>
    <w:rsid w:val="00291853"/>
    <w:rsid w:val="002920AD"/>
    <w:rsid w:val="002921C5"/>
    <w:rsid w:val="002935CC"/>
    <w:rsid w:val="00294A64"/>
    <w:rsid w:val="0029526B"/>
    <w:rsid w:val="0029710E"/>
    <w:rsid w:val="0029742C"/>
    <w:rsid w:val="002A0991"/>
    <w:rsid w:val="002A14CD"/>
    <w:rsid w:val="002A44BE"/>
    <w:rsid w:val="002A4AED"/>
    <w:rsid w:val="002A4DC3"/>
    <w:rsid w:val="002A4EDD"/>
    <w:rsid w:val="002A61BB"/>
    <w:rsid w:val="002A6FAA"/>
    <w:rsid w:val="002A76F5"/>
    <w:rsid w:val="002B1ADB"/>
    <w:rsid w:val="002B30BE"/>
    <w:rsid w:val="002B62CA"/>
    <w:rsid w:val="002B65A9"/>
    <w:rsid w:val="002B75C4"/>
    <w:rsid w:val="002C0FD5"/>
    <w:rsid w:val="002C1ED7"/>
    <w:rsid w:val="002C2A09"/>
    <w:rsid w:val="002C35AF"/>
    <w:rsid w:val="002C35F4"/>
    <w:rsid w:val="002C3719"/>
    <w:rsid w:val="002C3D90"/>
    <w:rsid w:val="002C5C42"/>
    <w:rsid w:val="002C5FC7"/>
    <w:rsid w:val="002C60FA"/>
    <w:rsid w:val="002C63B9"/>
    <w:rsid w:val="002C684D"/>
    <w:rsid w:val="002C6A1E"/>
    <w:rsid w:val="002C6CB9"/>
    <w:rsid w:val="002C71EE"/>
    <w:rsid w:val="002D0303"/>
    <w:rsid w:val="002D0F7A"/>
    <w:rsid w:val="002D1A15"/>
    <w:rsid w:val="002D5E39"/>
    <w:rsid w:val="002D6621"/>
    <w:rsid w:val="002D74E1"/>
    <w:rsid w:val="002D7AD1"/>
    <w:rsid w:val="002D7F75"/>
    <w:rsid w:val="002E0D36"/>
    <w:rsid w:val="002E0E16"/>
    <w:rsid w:val="002E135B"/>
    <w:rsid w:val="002E266C"/>
    <w:rsid w:val="002E39AE"/>
    <w:rsid w:val="002E42C9"/>
    <w:rsid w:val="002E445C"/>
    <w:rsid w:val="002E46C0"/>
    <w:rsid w:val="002E5E3C"/>
    <w:rsid w:val="002E7C6F"/>
    <w:rsid w:val="002E7D8F"/>
    <w:rsid w:val="002F1174"/>
    <w:rsid w:val="002F28E5"/>
    <w:rsid w:val="002F3EAC"/>
    <w:rsid w:val="002F49D8"/>
    <w:rsid w:val="00300092"/>
    <w:rsid w:val="003041EF"/>
    <w:rsid w:val="00304E1C"/>
    <w:rsid w:val="00304E2A"/>
    <w:rsid w:val="003057AC"/>
    <w:rsid w:val="0030585A"/>
    <w:rsid w:val="00305951"/>
    <w:rsid w:val="00305F99"/>
    <w:rsid w:val="00307140"/>
    <w:rsid w:val="00311A27"/>
    <w:rsid w:val="0031207D"/>
    <w:rsid w:val="00312592"/>
    <w:rsid w:val="00312C8C"/>
    <w:rsid w:val="00314A37"/>
    <w:rsid w:val="00315691"/>
    <w:rsid w:val="00317F93"/>
    <w:rsid w:val="0032177B"/>
    <w:rsid w:val="00321E1D"/>
    <w:rsid w:val="003236A7"/>
    <w:rsid w:val="00324126"/>
    <w:rsid w:val="00324EA4"/>
    <w:rsid w:val="0032653F"/>
    <w:rsid w:val="003304CB"/>
    <w:rsid w:val="003310E0"/>
    <w:rsid w:val="0033175B"/>
    <w:rsid w:val="0033291C"/>
    <w:rsid w:val="00333CC8"/>
    <w:rsid w:val="00333E0F"/>
    <w:rsid w:val="0033563F"/>
    <w:rsid w:val="00335BEF"/>
    <w:rsid w:val="0033694F"/>
    <w:rsid w:val="00344B52"/>
    <w:rsid w:val="00347CF7"/>
    <w:rsid w:val="00347E64"/>
    <w:rsid w:val="0035069E"/>
    <w:rsid w:val="0035227C"/>
    <w:rsid w:val="00352489"/>
    <w:rsid w:val="00352E6B"/>
    <w:rsid w:val="00353092"/>
    <w:rsid w:val="0035574B"/>
    <w:rsid w:val="00356B8A"/>
    <w:rsid w:val="00356E80"/>
    <w:rsid w:val="00360C13"/>
    <w:rsid w:val="00360E90"/>
    <w:rsid w:val="00361220"/>
    <w:rsid w:val="00361293"/>
    <w:rsid w:val="00361B3C"/>
    <w:rsid w:val="00363399"/>
    <w:rsid w:val="003635F9"/>
    <w:rsid w:val="00363CDC"/>
    <w:rsid w:val="00364816"/>
    <w:rsid w:val="003659E5"/>
    <w:rsid w:val="00366E37"/>
    <w:rsid w:val="0037103F"/>
    <w:rsid w:val="00372C98"/>
    <w:rsid w:val="003737B4"/>
    <w:rsid w:val="003758C0"/>
    <w:rsid w:val="00375DA0"/>
    <w:rsid w:val="00376706"/>
    <w:rsid w:val="003769BC"/>
    <w:rsid w:val="003803F0"/>
    <w:rsid w:val="003814BF"/>
    <w:rsid w:val="00381705"/>
    <w:rsid w:val="003822AF"/>
    <w:rsid w:val="003835D3"/>
    <w:rsid w:val="00387121"/>
    <w:rsid w:val="00387B3C"/>
    <w:rsid w:val="00387F6D"/>
    <w:rsid w:val="00391DEF"/>
    <w:rsid w:val="003926A5"/>
    <w:rsid w:val="00393B5B"/>
    <w:rsid w:val="003954A5"/>
    <w:rsid w:val="003A09A1"/>
    <w:rsid w:val="003A1382"/>
    <w:rsid w:val="003A2687"/>
    <w:rsid w:val="003A26EF"/>
    <w:rsid w:val="003A4536"/>
    <w:rsid w:val="003A4D22"/>
    <w:rsid w:val="003A6F0D"/>
    <w:rsid w:val="003B1634"/>
    <w:rsid w:val="003B3C47"/>
    <w:rsid w:val="003B4F4D"/>
    <w:rsid w:val="003C10CA"/>
    <w:rsid w:val="003C287C"/>
    <w:rsid w:val="003C53F9"/>
    <w:rsid w:val="003C5E63"/>
    <w:rsid w:val="003C5EEA"/>
    <w:rsid w:val="003C7484"/>
    <w:rsid w:val="003C7D0A"/>
    <w:rsid w:val="003D0F01"/>
    <w:rsid w:val="003D2636"/>
    <w:rsid w:val="003D4C49"/>
    <w:rsid w:val="003D5A9B"/>
    <w:rsid w:val="003D6152"/>
    <w:rsid w:val="003E1BC4"/>
    <w:rsid w:val="003E1BC5"/>
    <w:rsid w:val="003E1E60"/>
    <w:rsid w:val="003E2C00"/>
    <w:rsid w:val="003E2DFC"/>
    <w:rsid w:val="003E5FD7"/>
    <w:rsid w:val="003E6674"/>
    <w:rsid w:val="003F1A18"/>
    <w:rsid w:val="003F3413"/>
    <w:rsid w:val="003F3575"/>
    <w:rsid w:val="003F457D"/>
    <w:rsid w:val="003F57DB"/>
    <w:rsid w:val="003F5A32"/>
    <w:rsid w:val="003F61BD"/>
    <w:rsid w:val="003F6B68"/>
    <w:rsid w:val="003F6E05"/>
    <w:rsid w:val="00402159"/>
    <w:rsid w:val="00402C51"/>
    <w:rsid w:val="00402DFE"/>
    <w:rsid w:val="00406609"/>
    <w:rsid w:val="00412773"/>
    <w:rsid w:val="00412887"/>
    <w:rsid w:val="0041324C"/>
    <w:rsid w:val="00415319"/>
    <w:rsid w:val="00416851"/>
    <w:rsid w:val="00417373"/>
    <w:rsid w:val="004175F3"/>
    <w:rsid w:val="00417F49"/>
    <w:rsid w:val="00421116"/>
    <w:rsid w:val="00421A33"/>
    <w:rsid w:val="00426C9A"/>
    <w:rsid w:val="004275F0"/>
    <w:rsid w:val="00427C92"/>
    <w:rsid w:val="00427CE0"/>
    <w:rsid w:val="004300E3"/>
    <w:rsid w:val="00431B75"/>
    <w:rsid w:val="00434071"/>
    <w:rsid w:val="00435C5A"/>
    <w:rsid w:val="00436694"/>
    <w:rsid w:val="00437329"/>
    <w:rsid w:val="0043739E"/>
    <w:rsid w:val="0044132E"/>
    <w:rsid w:val="00441BD3"/>
    <w:rsid w:val="0044250A"/>
    <w:rsid w:val="00443E97"/>
    <w:rsid w:val="00444221"/>
    <w:rsid w:val="004455A9"/>
    <w:rsid w:val="00446245"/>
    <w:rsid w:val="004468AE"/>
    <w:rsid w:val="004552C1"/>
    <w:rsid w:val="00456255"/>
    <w:rsid w:val="00456F48"/>
    <w:rsid w:val="004601C0"/>
    <w:rsid w:val="0046036B"/>
    <w:rsid w:val="0046174E"/>
    <w:rsid w:val="004617F6"/>
    <w:rsid w:val="00461E4B"/>
    <w:rsid w:val="00461ED0"/>
    <w:rsid w:val="00462D4D"/>
    <w:rsid w:val="00463C9D"/>
    <w:rsid w:val="004654B1"/>
    <w:rsid w:val="00465515"/>
    <w:rsid w:val="004657D3"/>
    <w:rsid w:val="0046728E"/>
    <w:rsid w:val="004675D5"/>
    <w:rsid w:val="00467AE0"/>
    <w:rsid w:val="00467C44"/>
    <w:rsid w:val="004703C3"/>
    <w:rsid w:val="00473D86"/>
    <w:rsid w:val="0047449E"/>
    <w:rsid w:val="0047631C"/>
    <w:rsid w:val="00476474"/>
    <w:rsid w:val="0047654D"/>
    <w:rsid w:val="0048013A"/>
    <w:rsid w:val="004809EA"/>
    <w:rsid w:val="00480CF3"/>
    <w:rsid w:val="00481785"/>
    <w:rsid w:val="004836EC"/>
    <w:rsid w:val="004853F5"/>
    <w:rsid w:val="00486AE5"/>
    <w:rsid w:val="00486D8F"/>
    <w:rsid w:val="00487F94"/>
    <w:rsid w:val="00490077"/>
    <w:rsid w:val="00491159"/>
    <w:rsid w:val="00491CDD"/>
    <w:rsid w:val="00492305"/>
    <w:rsid w:val="00492D40"/>
    <w:rsid w:val="00492DF4"/>
    <w:rsid w:val="004947E1"/>
    <w:rsid w:val="00494C6F"/>
    <w:rsid w:val="00495F6D"/>
    <w:rsid w:val="004962ED"/>
    <w:rsid w:val="004A0C77"/>
    <w:rsid w:val="004A16D1"/>
    <w:rsid w:val="004A1F08"/>
    <w:rsid w:val="004A2D9C"/>
    <w:rsid w:val="004A4BED"/>
    <w:rsid w:val="004A509F"/>
    <w:rsid w:val="004A57A9"/>
    <w:rsid w:val="004A699A"/>
    <w:rsid w:val="004A7FA2"/>
    <w:rsid w:val="004B02EB"/>
    <w:rsid w:val="004B04EA"/>
    <w:rsid w:val="004B0A83"/>
    <w:rsid w:val="004B0CF7"/>
    <w:rsid w:val="004B10B0"/>
    <w:rsid w:val="004B14A7"/>
    <w:rsid w:val="004B3DAD"/>
    <w:rsid w:val="004B4808"/>
    <w:rsid w:val="004B5329"/>
    <w:rsid w:val="004B587B"/>
    <w:rsid w:val="004C1C69"/>
    <w:rsid w:val="004C49E4"/>
    <w:rsid w:val="004C650B"/>
    <w:rsid w:val="004D3E51"/>
    <w:rsid w:val="004D5356"/>
    <w:rsid w:val="004D59E8"/>
    <w:rsid w:val="004D7850"/>
    <w:rsid w:val="004D7E29"/>
    <w:rsid w:val="004E0421"/>
    <w:rsid w:val="004E0FA3"/>
    <w:rsid w:val="004E1DAA"/>
    <w:rsid w:val="004E3642"/>
    <w:rsid w:val="004E3D94"/>
    <w:rsid w:val="004E4EE7"/>
    <w:rsid w:val="004E5C19"/>
    <w:rsid w:val="004E67FF"/>
    <w:rsid w:val="004F189F"/>
    <w:rsid w:val="004F292B"/>
    <w:rsid w:val="004F2A5A"/>
    <w:rsid w:val="004F3490"/>
    <w:rsid w:val="004F36E9"/>
    <w:rsid w:val="004F74D1"/>
    <w:rsid w:val="00503E64"/>
    <w:rsid w:val="00505578"/>
    <w:rsid w:val="00505DFD"/>
    <w:rsid w:val="0050712A"/>
    <w:rsid w:val="00507CF1"/>
    <w:rsid w:val="00512895"/>
    <w:rsid w:val="00515375"/>
    <w:rsid w:val="00516696"/>
    <w:rsid w:val="00516A5D"/>
    <w:rsid w:val="00520112"/>
    <w:rsid w:val="00521E34"/>
    <w:rsid w:val="005225D2"/>
    <w:rsid w:val="005226B8"/>
    <w:rsid w:val="00522EE3"/>
    <w:rsid w:val="0052330F"/>
    <w:rsid w:val="00524482"/>
    <w:rsid w:val="00527712"/>
    <w:rsid w:val="005307A0"/>
    <w:rsid w:val="00531669"/>
    <w:rsid w:val="005334E4"/>
    <w:rsid w:val="00533B55"/>
    <w:rsid w:val="005347E6"/>
    <w:rsid w:val="0053576F"/>
    <w:rsid w:val="00536CEA"/>
    <w:rsid w:val="00537320"/>
    <w:rsid w:val="00537B55"/>
    <w:rsid w:val="0054060B"/>
    <w:rsid w:val="00540635"/>
    <w:rsid w:val="00540729"/>
    <w:rsid w:val="005410D4"/>
    <w:rsid w:val="005413F4"/>
    <w:rsid w:val="00541FF6"/>
    <w:rsid w:val="00542129"/>
    <w:rsid w:val="005434C2"/>
    <w:rsid w:val="00543A42"/>
    <w:rsid w:val="00543C75"/>
    <w:rsid w:val="0054504C"/>
    <w:rsid w:val="00545B01"/>
    <w:rsid w:val="0054685D"/>
    <w:rsid w:val="00550092"/>
    <w:rsid w:val="00550D30"/>
    <w:rsid w:val="005518DC"/>
    <w:rsid w:val="005518F6"/>
    <w:rsid w:val="00552230"/>
    <w:rsid w:val="005530F9"/>
    <w:rsid w:val="005538F8"/>
    <w:rsid w:val="00554AAA"/>
    <w:rsid w:val="00555742"/>
    <w:rsid w:val="0055618D"/>
    <w:rsid w:val="00556FA0"/>
    <w:rsid w:val="00560B17"/>
    <w:rsid w:val="00560EC3"/>
    <w:rsid w:val="00564598"/>
    <w:rsid w:val="00565ECE"/>
    <w:rsid w:val="00566368"/>
    <w:rsid w:val="00570D8C"/>
    <w:rsid w:val="00571939"/>
    <w:rsid w:val="00572314"/>
    <w:rsid w:val="00572D1A"/>
    <w:rsid w:val="0057443B"/>
    <w:rsid w:val="005750A9"/>
    <w:rsid w:val="00575625"/>
    <w:rsid w:val="00576A61"/>
    <w:rsid w:val="005822C8"/>
    <w:rsid w:val="0058272D"/>
    <w:rsid w:val="005845FB"/>
    <w:rsid w:val="0058589C"/>
    <w:rsid w:val="005871E3"/>
    <w:rsid w:val="00587BE0"/>
    <w:rsid w:val="00587C0D"/>
    <w:rsid w:val="005908EC"/>
    <w:rsid w:val="00590CB1"/>
    <w:rsid w:val="00591060"/>
    <w:rsid w:val="00592709"/>
    <w:rsid w:val="00592829"/>
    <w:rsid w:val="00592867"/>
    <w:rsid w:val="00593F1B"/>
    <w:rsid w:val="00594404"/>
    <w:rsid w:val="0059599D"/>
    <w:rsid w:val="00595C04"/>
    <w:rsid w:val="00597901"/>
    <w:rsid w:val="00597B9C"/>
    <w:rsid w:val="005A0381"/>
    <w:rsid w:val="005A0748"/>
    <w:rsid w:val="005A0B89"/>
    <w:rsid w:val="005A26A1"/>
    <w:rsid w:val="005A2C9A"/>
    <w:rsid w:val="005A384A"/>
    <w:rsid w:val="005A394E"/>
    <w:rsid w:val="005A4179"/>
    <w:rsid w:val="005A4350"/>
    <w:rsid w:val="005A5F24"/>
    <w:rsid w:val="005A637A"/>
    <w:rsid w:val="005A7E44"/>
    <w:rsid w:val="005B12CA"/>
    <w:rsid w:val="005B2B95"/>
    <w:rsid w:val="005B2F55"/>
    <w:rsid w:val="005B4B1A"/>
    <w:rsid w:val="005B4F36"/>
    <w:rsid w:val="005B50E5"/>
    <w:rsid w:val="005B5278"/>
    <w:rsid w:val="005B78F5"/>
    <w:rsid w:val="005C306E"/>
    <w:rsid w:val="005C4678"/>
    <w:rsid w:val="005C7919"/>
    <w:rsid w:val="005C7FE8"/>
    <w:rsid w:val="005D12AD"/>
    <w:rsid w:val="005D16DB"/>
    <w:rsid w:val="005D2B1D"/>
    <w:rsid w:val="005D3625"/>
    <w:rsid w:val="005D39BE"/>
    <w:rsid w:val="005D41F3"/>
    <w:rsid w:val="005D44F2"/>
    <w:rsid w:val="005D50B5"/>
    <w:rsid w:val="005D5336"/>
    <w:rsid w:val="005D65AC"/>
    <w:rsid w:val="005D6776"/>
    <w:rsid w:val="005D7045"/>
    <w:rsid w:val="005D75FD"/>
    <w:rsid w:val="005D7AA5"/>
    <w:rsid w:val="005E02C3"/>
    <w:rsid w:val="005E0C14"/>
    <w:rsid w:val="005E0FF4"/>
    <w:rsid w:val="005E1098"/>
    <w:rsid w:val="005E16ED"/>
    <w:rsid w:val="005E1EB0"/>
    <w:rsid w:val="005E22C1"/>
    <w:rsid w:val="005E3307"/>
    <w:rsid w:val="005E44AB"/>
    <w:rsid w:val="005E5BB1"/>
    <w:rsid w:val="005E5ED6"/>
    <w:rsid w:val="005F23D2"/>
    <w:rsid w:val="005F2FD5"/>
    <w:rsid w:val="005F4911"/>
    <w:rsid w:val="005F6594"/>
    <w:rsid w:val="005F67EA"/>
    <w:rsid w:val="005F6C60"/>
    <w:rsid w:val="005F71F9"/>
    <w:rsid w:val="005F7B60"/>
    <w:rsid w:val="00600A9E"/>
    <w:rsid w:val="00600D21"/>
    <w:rsid w:val="0060274D"/>
    <w:rsid w:val="006033C9"/>
    <w:rsid w:val="00603729"/>
    <w:rsid w:val="00603D01"/>
    <w:rsid w:val="00605064"/>
    <w:rsid w:val="00605204"/>
    <w:rsid w:val="00605339"/>
    <w:rsid w:val="006119F6"/>
    <w:rsid w:val="00615D77"/>
    <w:rsid w:val="0061612D"/>
    <w:rsid w:val="00616796"/>
    <w:rsid w:val="00616B08"/>
    <w:rsid w:val="00616FF9"/>
    <w:rsid w:val="00621459"/>
    <w:rsid w:val="0062390E"/>
    <w:rsid w:val="00624570"/>
    <w:rsid w:val="00624861"/>
    <w:rsid w:val="00627042"/>
    <w:rsid w:val="00627AA2"/>
    <w:rsid w:val="00632D37"/>
    <w:rsid w:val="00635936"/>
    <w:rsid w:val="006368CE"/>
    <w:rsid w:val="00640566"/>
    <w:rsid w:val="0064117A"/>
    <w:rsid w:val="00641C4A"/>
    <w:rsid w:val="00642A83"/>
    <w:rsid w:val="00642EC6"/>
    <w:rsid w:val="00643C64"/>
    <w:rsid w:val="0064493A"/>
    <w:rsid w:val="00644B84"/>
    <w:rsid w:val="00646122"/>
    <w:rsid w:val="00647684"/>
    <w:rsid w:val="006507AD"/>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7B"/>
    <w:rsid w:val="00671B1E"/>
    <w:rsid w:val="0067239B"/>
    <w:rsid w:val="00672EB8"/>
    <w:rsid w:val="006742A9"/>
    <w:rsid w:val="006761A9"/>
    <w:rsid w:val="00676FD1"/>
    <w:rsid w:val="00677D4E"/>
    <w:rsid w:val="006802A6"/>
    <w:rsid w:val="006818C6"/>
    <w:rsid w:val="00681956"/>
    <w:rsid w:val="00681D00"/>
    <w:rsid w:val="00682031"/>
    <w:rsid w:val="00682D07"/>
    <w:rsid w:val="00682E71"/>
    <w:rsid w:val="00683417"/>
    <w:rsid w:val="0068402D"/>
    <w:rsid w:val="00684395"/>
    <w:rsid w:val="00684DFD"/>
    <w:rsid w:val="00690B44"/>
    <w:rsid w:val="00690CD8"/>
    <w:rsid w:val="00693B1F"/>
    <w:rsid w:val="00696163"/>
    <w:rsid w:val="00697B24"/>
    <w:rsid w:val="006A0008"/>
    <w:rsid w:val="006A0F24"/>
    <w:rsid w:val="006A2A3B"/>
    <w:rsid w:val="006A5BB1"/>
    <w:rsid w:val="006A5FCB"/>
    <w:rsid w:val="006A602F"/>
    <w:rsid w:val="006B00EC"/>
    <w:rsid w:val="006B0CC4"/>
    <w:rsid w:val="006B0EA8"/>
    <w:rsid w:val="006B3527"/>
    <w:rsid w:val="006B40FC"/>
    <w:rsid w:val="006B4FF6"/>
    <w:rsid w:val="006B6C39"/>
    <w:rsid w:val="006B6E08"/>
    <w:rsid w:val="006B71C8"/>
    <w:rsid w:val="006B7900"/>
    <w:rsid w:val="006B7B9A"/>
    <w:rsid w:val="006C00A5"/>
    <w:rsid w:val="006C0FB5"/>
    <w:rsid w:val="006C198D"/>
    <w:rsid w:val="006C3A74"/>
    <w:rsid w:val="006C3E8A"/>
    <w:rsid w:val="006C42C3"/>
    <w:rsid w:val="006C4767"/>
    <w:rsid w:val="006C4BD1"/>
    <w:rsid w:val="006C5252"/>
    <w:rsid w:val="006C6B6A"/>
    <w:rsid w:val="006C7CA5"/>
    <w:rsid w:val="006D040E"/>
    <w:rsid w:val="006D112F"/>
    <w:rsid w:val="006D3107"/>
    <w:rsid w:val="006D466B"/>
    <w:rsid w:val="006D537B"/>
    <w:rsid w:val="006D68B8"/>
    <w:rsid w:val="006D77F6"/>
    <w:rsid w:val="006E0F04"/>
    <w:rsid w:val="006E16A7"/>
    <w:rsid w:val="006E1E27"/>
    <w:rsid w:val="006E2FED"/>
    <w:rsid w:val="006E359E"/>
    <w:rsid w:val="006E536E"/>
    <w:rsid w:val="006E76E5"/>
    <w:rsid w:val="006F0BEB"/>
    <w:rsid w:val="006F0C48"/>
    <w:rsid w:val="006F1302"/>
    <w:rsid w:val="006F23C8"/>
    <w:rsid w:val="006F5743"/>
    <w:rsid w:val="006F76BD"/>
    <w:rsid w:val="006F7EB4"/>
    <w:rsid w:val="00700339"/>
    <w:rsid w:val="00700360"/>
    <w:rsid w:val="0070143C"/>
    <w:rsid w:val="00702906"/>
    <w:rsid w:val="0070316E"/>
    <w:rsid w:val="007049B1"/>
    <w:rsid w:val="007054DD"/>
    <w:rsid w:val="00705842"/>
    <w:rsid w:val="00707D9E"/>
    <w:rsid w:val="0071090E"/>
    <w:rsid w:val="00711130"/>
    <w:rsid w:val="00711750"/>
    <w:rsid w:val="007121C6"/>
    <w:rsid w:val="00713F74"/>
    <w:rsid w:val="00714814"/>
    <w:rsid w:val="00716604"/>
    <w:rsid w:val="00716AA4"/>
    <w:rsid w:val="00721E7D"/>
    <w:rsid w:val="00722258"/>
    <w:rsid w:val="00724256"/>
    <w:rsid w:val="007255BB"/>
    <w:rsid w:val="00725658"/>
    <w:rsid w:val="00725806"/>
    <w:rsid w:val="00726DC6"/>
    <w:rsid w:val="00727427"/>
    <w:rsid w:val="00727F1A"/>
    <w:rsid w:val="0073128F"/>
    <w:rsid w:val="00731776"/>
    <w:rsid w:val="0073246C"/>
    <w:rsid w:val="00733B9A"/>
    <w:rsid w:val="007346C6"/>
    <w:rsid w:val="007347E9"/>
    <w:rsid w:val="00734E59"/>
    <w:rsid w:val="00736B06"/>
    <w:rsid w:val="00737C44"/>
    <w:rsid w:val="007403AB"/>
    <w:rsid w:val="007420F1"/>
    <w:rsid w:val="007438EB"/>
    <w:rsid w:val="00743BB4"/>
    <w:rsid w:val="00745AE2"/>
    <w:rsid w:val="00747C4C"/>
    <w:rsid w:val="00747D48"/>
    <w:rsid w:val="00751DF6"/>
    <w:rsid w:val="007530DA"/>
    <w:rsid w:val="00753B83"/>
    <w:rsid w:val="0075439E"/>
    <w:rsid w:val="00754D29"/>
    <w:rsid w:val="00754DBD"/>
    <w:rsid w:val="007552E1"/>
    <w:rsid w:val="00755ED6"/>
    <w:rsid w:val="007565C6"/>
    <w:rsid w:val="00764369"/>
    <w:rsid w:val="00767454"/>
    <w:rsid w:val="0076785E"/>
    <w:rsid w:val="0077284D"/>
    <w:rsid w:val="00772C66"/>
    <w:rsid w:val="00772D8A"/>
    <w:rsid w:val="007739E2"/>
    <w:rsid w:val="0077569F"/>
    <w:rsid w:val="007759AD"/>
    <w:rsid w:val="00775FA7"/>
    <w:rsid w:val="00782499"/>
    <w:rsid w:val="007838F5"/>
    <w:rsid w:val="00783EE4"/>
    <w:rsid w:val="00783F68"/>
    <w:rsid w:val="007846D8"/>
    <w:rsid w:val="00784974"/>
    <w:rsid w:val="00784FD7"/>
    <w:rsid w:val="0078707D"/>
    <w:rsid w:val="00787C83"/>
    <w:rsid w:val="007900B0"/>
    <w:rsid w:val="0079047B"/>
    <w:rsid w:val="00790532"/>
    <w:rsid w:val="0079100D"/>
    <w:rsid w:val="007924BF"/>
    <w:rsid w:val="0079325B"/>
    <w:rsid w:val="007934AC"/>
    <w:rsid w:val="0079352E"/>
    <w:rsid w:val="00794675"/>
    <w:rsid w:val="0079592E"/>
    <w:rsid w:val="0079637F"/>
    <w:rsid w:val="0079648C"/>
    <w:rsid w:val="0079778C"/>
    <w:rsid w:val="00797A01"/>
    <w:rsid w:val="007A00D5"/>
    <w:rsid w:val="007A21A0"/>
    <w:rsid w:val="007A28B0"/>
    <w:rsid w:val="007A2CA3"/>
    <w:rsid w:val="007A2FD0"/>
    <w:rsid w:val="007A4716"/>
    <w:rsid w:val="007A5425"/>
    <w:rsid w:val="007A6222"/>
    <w:rsid w:val="007A68D1"/>
    <w:rsid w:val="007A71FA"/>
    <w:rsid w:val="007B000E"/>
    <w:rsid w:val="007B2003"/>
    <w:rsid w:val="007B25CE"/>
    <w:rsid w:val="007B2904"/>
    <w:rsid w:val="007B56C5"/>
    <w:rsid w:val="007B601D"/>
    <w:rsid w:val="007B7154"/>
    <w:rsid w:val="007B78F0"/>
    <w:rsid w:val="007C06E8"/>
    <w:rsid w:val="007C51B8"/>
    <w:rsid w:val="007C558B"/>
    <w:rsid w:val="007C6F17"/>
    <w:rsid w:val="007C700D"/>
    <w:rsid w:val="007C74BB"/>
    <w:rsid w:val="007C78A6"/>
    <w:rsid w:val="007D075C"/>
    <w:rsid w:val="007D284C"/>
    <w:rsid w:val="007D587D"/>
    <w:rsid w:val="007D5F73"/>
    <w:rsid w:val="007E0355"/>
    <w:rsid w:val="007E1060"/>
    <w:rsid w:val="007E1A1E"/>
    <w:rsid w:val="007E1E30"/>
    <w:rsid w:val="007E20F1"/>
    <w:rsid w:val="007E2137"/>
    <w:rsid w:val="007E22DE"/>
    <w:rsid w:val="007E339A"/>
    <w:rsid w:val="007E4208"/>
    <w:rsid w:val="007E44D4"/>
    <w:rsid w:val="007E5376"/>
    <w:rsid w:val="007E7DDB"/>
    <w:rsid w:val="007F0094"/>
    <w:rsid w:val="007F1E64"/>
    <w:rsid w:val="007F2B0D"/>
    <w:rsid w:val="007F30B7"/>
    <w:rsid w:val="007F4D1D"/>
    <w:rsid w:val="007F5276"/>
    <w:rsid w:val="007F678B"/>
    <w:rsid w:val="007F71BF"/>
    <w:rsid w:val="007F7D3C"/>
    <w:rsid w:val="00800CD8"/>
    <w:rsid w:val="0080310C"/>
    <w:rsid w:val="00804464"/>
    <w:rsid w:val="00805996"/>
    <w:rsid w:val="008074E6"/>
    <w:rsid w:val="00815BE4"/>
    <w:rsid w:val="0081615E"/>
    <w:rsid w:val="00816D13"/>
    <w:rsid w:val="0081763D"/>
    <w:rsid w:val="008179A9"/>
    <w:rsid w:val="00821B3F"/>
    <w:rsid w:val="008236AA"/>
    <w:rsid w:val="00823FEE"/>
    <w:rsid w:val="00824CE4"/>
    <w:rsid w:val="00824FEA"/>
    <w:rsid w:val="0082605D"/>
    <w:rsid w:val="00831D84"/>
    <w:rsid w:val="00832167"/>
    <w:rsid w:val="00833021"/>
    <w:rsid w:val="00833C3F"/>
    <w:rsid w:val="008352AC"/>
    <w:rsid w:val="008359FC"/>
    <w:rsid w:val="008376E2"/>
    <w:rsid w:val="00837A16"/>
    <w:rsid w:val="008416CC"/>
    <w:rsid w:val="00846B6A"/>
    <w:rsid w:val="00847D4B"/>
    <w:rsid w:val="00847FB5"/>
    <w:rsid w:val="008501EF"/>
    <w:rsid w:val="00852191"/>
    <w:rsid w:val="00852E20"/>
    <w:rsid w:val="0085311F"/>
    <w:rsid w:val="00855270"/>
    <w:rsid w:val="0085584F"/>
    <w:rsid w:val="00856088"/>
    <w:rsid w:val="00856C65"/>
    <w:rsid w:val="008600D9"/>
    <w:rsid w:val="00861863"/>
    <w:rsid w:val="00861C45"/>
    <w:rsid w:val="00861CD1"/>
    <w:rsid w:val="00861CFE"/>
    <w:rsid w:val="0086213D"/>
    <w:rsid w:val="0086272D"/>
    <w:rsid w:val="00862ED6"/>
    <w:rsid w:val="008645F2"/>
    <w:rsid w:val="00864849"/>
    <w:rsid w:val="00866128"/>
    <w:rsid w:val="0087149E"/>
    <w:rsid w:val="008715CC"/>
    <w:rsid w:val="00872BF8"/>
    <w:rsid w:val="008745D4"/>
    <w:rsid w:val="00876A96"/>
    <w:rsid w:val="00877CAC"/>
    <w:rsid w:val="00880152"/>
    <w:rsid w:val="00881529"/>
    <w:rsid w:val="00886629"/>
    <w:rsid w:val="00886749"/>
    <w:rsid w:val="008873C9"/>
    <w:rsid w:val="0088789E"/>
    <w:rsid w:val="00890C7C"/>
    <w:rsid w:val="00890DCD"/>
    <w:rsid w:val="00893453"/>
    <w:rsid w:val="0089415D"/>
    <w:rsid w:val="0089592E"/>
    <w:rsid w:val="008962B8"/>
    <w:rsid w:val="0089664E"/>
    <w:rsid w:val="00896BA2"/>
    <w:rsid w:val="008974CE"/>
    <w:rsid w:val="008A0AF3"/>
    <w:rsid w:val="008A0E2C"/>
    <w:rsid w:val="008A1897"/>
    <w:rsid w:val="008A1D7A"/>
    <w:rsid w:val="008A385E"/>
    <w:rsid w:val="008A46AE"/>
    <w:rsid w:val="008A4907"/>
    <w:rsid w:val="008A499E"/>
    <w:rsid w:val="008A4DA4"/>
    <w:rsid w:val="008A5939"/>
    <w:rsid w:val="008A6335"/>
    <w:rsid w:val="008A6F71"/>
    <w:rsid w:val="008A7B1D"/>
    <w:rsid w:val="008B0745"/>
    <w:rsid w:val="008B269C"/>
    <w:rsid w:val="008B2A52"/>
    <w:rsid w:val="008B3CFF"/>
    <w:rsid w:val="008B431E"/>
    <w:rsid w:val="008B4431"/>
    <w:rsid w:val="008B729B"/>
    <w:rsid w:val="008B7E91"/>
    <w:rsid w:val="008C257F"/>
    <w:rsid w:val="008C2D82"/>
    <w:rsid w:val="008C31C1"/>
    <w:rsid w:val="008C5C01"/>
    <w:rsid w:val="008C655B"/>
    <w:rsid w:val="008C68E4"/>
    <w:rsid w:val="008C72C4"/>
    <w:rsid w:val="008C7C8E"/>
    <w:rsid w:val="008D0680"/>
    <w:rsid w:val="008D215B"/>
    <w:rsid w:val="008D2A1D"/>
    <w:rsid w:val="008D2D2A"/>
    <w:rsid w:val="008D3A63"/>
    <w:rsid w:val="008D4C3B"/>
    <w:rsid w:val="008D4E92"/>
    <w:rsid w:val="008D5204"/>
    <w:rsid w:val="008D5B0C"/>
    <w:rsid w:val="008D6147"/>
    <w:rsid w:val="008E3183"/>
    <w:rsid w:val="008E3D1E"/>
    <w:rsid w:val="008E48C2"/>
    <w:rsid w:val="008E75B7"/>
    <w:rsid w:val="008E7BF0"/>
    <w:rsid w:val="008F0E7A"/>
    <w:rsid w:val="008F2069"/>
    <w:rsid w:val="008F34F6"/>
    <w:rsid w:val="008F3E10"/>
    <w:rsid w:val="008F6BFA"/>
    <w:rsid w:val="009002F1"/>
    <w:rsid w:val="00900C59"/>
    <w:rsid w:val="00901485"/>
    <w:rsid w:val="009045F4"/>
    <w:rsid w:val="009047F1"/>
    <w:rsid w:val="00905AF1"/>
    <w:rsid w:val="00910E99"/>
    <w:rsid w:val="0091128F"/>
    <w:rsid w:val="009123D1"/>
    <w:rsid w:val="00912B19"/>
    <w:rsid w:val="0091490E"/>
    <w:rsid w:val="009161E8"/>
    <w:rsid w:val="009166B2"/>
    <w:rsid w:val="009175CD"/>
    <w:rsid w:val="0092105B"/>
    <w:rsid w:val="00921CDB"/>
    <w:rsid w:val="00922B66"/>
    <w:rsid w:val="00922F46"/>
    <w:rsid w:val="00924D4B"/>
    <w:rsid w:val="00924F89"/>
    <w:rsid w:val="00925D12"/>
    <w:rsid w:val="00926049"/>
    <w:rsid w:val="00926F33"/>
    <w:rsid w:val="0092794B"/>
    <w:rsid w:val="00930D4F"/>
    <w:rsid w:val="00932EE0"/>
    <w:rsid w:val="00934E24"/>
    <w:rsid w:val="009358AA"/>
    <w:rsid w:val="009363DB"/>
    <w:rsid w:val="00940C39"/>
    <w:rsid w:val="00940E7D"/>
    <w:rsid w:val="00943176"/>
    <w:rsid w:val="00943943"/>
    <w:rsid w:val="009440B4"/>
    <w:rsid w:val="009441C4"/>
    <w:rsid w:val="009443E4"/>
    <w:rsid w:val="00945983"/>
    <w:rsid w:val="009473F9"/>
    <w:rsid w:val="009501E6"/>
    <w:rsid w:val="009510E4"/>
    <w:rsid w:val="009513D6"/>
    <w:rsid w:val="00953D11"/>
    <w:rsid w:val="00957501"/>
    <w:rsid w:val="00961A03"/>
    <w:rsid w:val="00961A38"/>
    <w:rsid w:val="00962A58"/>
    <w:rsid w:val="00963282"/>
    <w:rsid w:val="009633C1"/>
    <w:rsid w:val="00963808"/>
    <w:rsid w:val="00964B63"/>
    <w:rsid w:val="00966969"/>
    <w:rsid w:val="00970A1E"/>
    <w:rsid w:val="009713D8"/>
    <w:rsid w:val="00973CFA"/>
    <w:rsid w:val="009742DF"/>
    <w:rsid w:val="00974A5D"/>
    <w:rsid w:val="00976D78"/>
    <w:rsid w:val="00980EF5"/>
    <w:rsid w:val="00981263"/>
    <w:rsid w:val="00981284"/>
    <w:rsid w:val="009814B9"/>
    <w:rsid w:val="00982BE9"/>
    <w:rsid w:val="00985F53"/>
    <w:rsid w:val="009860B9"/>
    <w:rsid w:val="00986780"/>
    <w:rsid w:val="009916E4"/>
    <w:rsid w:val="009918B7"/>
    <w:rsid w:val="0099224D"/>
    <w:rsid w:val="00994C93"/>
    <w:rsid w:val="00995413"/>
    <w:rsid w:val="0099550E"/>
    <w:rsid w:val="00996AA9"/>
    <w:rsid w:val="00997C68"/>
    <w:rsid w:val="009A0684"/>
    <w:rsid w:val="009A1150"/>
    <w:rsid w:val="009A226E"/>
    <w:rsid w:val="009A3344"/>
    <w:rsid w:val="009A44D8"/>
    <w:rsid w:val="009B1103"/>
    <w:rsid w:val="009B6DE3"/>
    <w:rsid w:val="009B7B17"/>
    <w:rsid w:val="009C10D7"/>
    <w:rsid w:val="009C1628"/>
    <w:rsid w:val="009C18B7"/>
    <w:rsid w:val="009C50B0"/>
    <w:rsid w:val="009C702D"/>
    <w:rsid w:val="009C70C2"/>
    <w:rsid w:val="009D06E2"/>
    <w:rsid w:val="009D1985"/>
    <w:rsid w:val="009D260B"/>
    <w:rsid w:val="009D4015"/>
    <w:rsid w:val="009D5E50"/>
    <w:rsid w:val="009E16DA"/>
    <w:rsid w:val="009E1C83"/>
    <w:rsid w:val="009E3554"/>
    <w:rsid w:val="009E7A2B"/>
    <w:rsid w:val="009E7C6D"/>
    <w:rsid w:val="009F00F3"/>
    <w:rsid w:val="009F0196"/>
    <w:rsid w:val="009F3DF3"/>
    <w:rsid w:val="009F40C5"/>
    <w:rsid w:val="009F5423"/>
    <w:rsid w:val="009F5C89"/>
    <w:rsid w:val="009F6785"/>
    <w:rsid w:val="009F71C5"/>
    <w:rsid w:val="00A007E9"/>
    <w:rsid w:val="00A02E0C"/>
    <w:rsid w:val="00A034ED"/>
    <w:rsid w:val="00A04499"/>
    <w:rsid w:val="00A06943"/>
    <w:rsid w:val="00A10934"/>
    <w:rsid w:val="00A11EB6"/>
    <w:rsid w:val="00A13EB4"/>
    <w:rsid w:val="00A140F6"/>
    <w:rsid w:val="00A14960"/>
    <w:rsid w:val="00A14D5C"/>
    <w:rsid w:val="00A1618F"/>
    <w:rsid w:val="00A16F6B"/>
    <w:rsid w:val="00A216FF"/>
    <w:rsid w:val="00A21ECD"/>
    <w:rsid w:val="00A22347"/>
    <w:rsid w:val="00A224B9"/>
    <w:rsid w:val="00A22995"/>
    <w:rsid w:val="00A2433A"/>
    <w:rsid w:val="00A244F4"/>
    <w:rsid w:val="00A245D0"/>
    <w:rsid w:val="00A2470C"/>
    <w:rsid w:val="00A25525"/>
    <w:rsid w:val="00A257D2"/>
    <w:rsid w:val="00A25D61"/>
    <w:rsid w:val="00A26743"/>
    <w:rsid w:val="00A31335"/>
    <w:rsid w:val="00A31CC1"/>
    <w:rsid w:val="00A3297A"/>
    <w:rsid w:val="00A339CB"/>
    <w:rsid w:val="00A33A52"/>
    <w:rsid w:val="00A343F1"/>
    <w:rsid w:val="00A350D5"/>
    <w:rsid w:val="00A3570F"/>
    <w:rsid w:val="00A36061"/>
    <w:rsid w:val="00A36A9D"/>
    <w:rsid w:val="00A41072"/>
    <w:rsid w:val="00A410EC"/>
    <w:rsid w:val="00A43314"/>
    <w:rsid w:val="00A43D11"/>
    <w:rsid w:val="00A44512"/>
    <w:rsid w:val="00A44FA9"/>
    <w:rsid w:val="00A455AF"/>
    <w:rsid w:val="00A46058"/>
    <w:rsid w:val="00A46A95"/>
    <w:rsid w:val="00A47A3E"/>
    <w:rsid w:val="00A51583"/>
    <w:rsid w:val="00A525B6"/>
    <w:rsid w:val="00A52A0B"/>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1354"/>
    <w:rsid w:val="00A82166"/>
    <w:rsid w:val="00A83445"/>
    <w:rsid w:val="00A83A6D"/>
    <w:rsid w:val="00A862E4"/>
    <w:rsid w:val="00A863E7"/>
    <w:rsid w:val="00A86883"/>
    <w:rsid w:val="00A8688F"/>
    <w:rsid w:val="00A871E9"/>
    <w:rsid w:val="00A8796C"/>
    <w:rsid w:val="00A90623"/>
    <w:rsid w:val="00A90807"/>
    <w:rsid w:val="00A90F69"/>
    <w:rsid w:val="00A91207"/>
    <w:rsid w:val="00A922DF"/>
    <w:rsid w:val="00A937B2"/>
    <w:rsid w:val="00A9394C"/>
    <w:rsid w:val="00A94EB8"/>
    <w:rsid w:val="00A95A87"/>
    <w:rsid w:val="00AA27B7"/>
    <w:rsid w:val="00AA382B"/>
    <w:rsid w:val="00AA6B28"/>
    <w:rsid w:val="00AA7011"/>
    <w:rsid w:val="00AB00F7"/>
    <w:rsid w:val="00AB32E1"/>
    <w:rsid w:val="00AB3EF5"/>
    <w:rsid w:val="00AB4134"/>
    <w:rsid w:val="00AB6E32"/>
    <w:rsid w:val="00AC14EA"/>
    <w:rsid w:val="00AC1633"/>
    <w:rsid w:val="00AC2131"/>
    <w:rsid w:val="00AC25DD"/>
    <w:rsid w:val="00AC25FD"/>
    <w:rsid w:val="00AC2626"/>
    <w:rsid w:val="00AC2967"/>
    <w:rsid w:val="00AC2E64"/>
    <w:rsid w:val="00AC3010"/>
    <w:rsid w:val="00AC314C"/>
    <w:rsid w:val="00AC52C5"/>
    <w:rsid w:val="00AC57C8"/>
    <w:rsid w:val="00AC583F"/>
    <w:rsid w:val="00AC708C"/>
    <w:rsid w:val="00AC7661"/>
    <w:rsid w:val="00AC785C"/>
    <w:rsid w:val="00AC7B3D"/>
    <w:rsid w:val="00AD0BBB"/>
    <w:rsid w:val="00AD0CD0"/>
    <w:rsid w:val="00AD0E2D"/>
    <w:rsid w:val="00AD1558"/>
    <w:rsid w:val="00AD4185"/>
    <w:rsid w:val="00AD5017"/>
    <w:rsid w:val="00AD5511"/>
    <w:rsid w:val="00AD556A"/>
    <w:rsid w:val="00AD5636"/>
    <w:rsid w:val="00AD581C"/>
    <w:rsid w:val="00AD58BD"/>
    <w:rsid w:val="00AD69AF"/>
    <w:rsid w:val="00AD7BB4"/>
    <w:rsid w:val="00AE1BE8"/>
    <w:rsid w:val="00AE2E89"/>
    <w:rsid w:val="00AE3F35"/>
    <w:rsid w:val="00AE4A7B"/>
    <w:rsid w:val="00AE5C17"/>
    <w:rsid w:val="00AE634C"/>
    <w:rsid w:val="00AF0760"/>
    <w:rsid w:val="00AF0E35"/>
    <w:rsid w:val="00AF100B"/>
    <w:rsid w:val="00AF614B"/>
    <w:rsid w:val="00AF6863"/>
    <w:rsid w:val="00B002F3"/>
    <w:rsid w:val="00B004C5"/>
    <w:rsid w:val="00B005A7"/>
    <w:rsid w:val="00B01851"/>
    <w:rsid w:val="00B02436"/>
    <w:rsid w:val="00B02689"/>
    <w:rsid w:val="00B02AF3"/>
    <w:rsid w:val="00B02DAC"/>
    <w:rsid w:val="00B03140"/>
    <w:rsid w:val="00B0321F"/>
    <w:rsid w:val="00B046A4"/>
    <w:rsid w:val="00B047F4"/>
    <w:rsid w:val="00B05B33"/>
    <w:rsid w:val="00B05C00"/>
    <w:rsid w:val="00B067F8"/>
    <w:rsid w:val="00B07744"/>
    <w:rsid w:val="00B1103A"/>
    <w:rsid w:val="00B11732"/>
    <w:rsid w:val="00B11FD9"/>
    <w:rsid w:val="00B1274F"/>
    <w:rsid w:val="00B132B2"/>
    <w:rsid w:val="00B14316"/>
    <w:rsid w:val="00B160BD"/>
    <w:rsid w:val="00B17521"/>
    <w:rsid w:val="00B17BC9"/>
    <w:rsid w:val="00B17DD6"/>
    <w:rsid w:val="00B17FE6"/>
    <w:rsid w:val="00B20477"/>
    <w:rsid w:val="00B213CA"/>
    <w:rsid w:val="00B215BC"/>
    <w:rsid w:val="00B21B39"/>
    <w:rsid w:val="00B24880"/>
    <w:rsid w:val="00B26E00"/>
    <w:rsid w:val="00B30256"/>
    <w:rsid w:val="00B32803"/>
    <w:rsid w:val="00B32E73"/>
    <w:rsid w:val="00B33BA3"/>
    <w:rsid w:val="00B341EA"/>
    <w:rsid w:val="00B3518A"/>
    <w:rsid w:val="00B358B0"/>
    <w:rsid w:val="00B35AF7"/>
    <w:rsid w:val="00B35FBD"/>
    <w:rsid w:val="00B36580"/>
    <w:rsid w:val="00B37F9D"/>
    <w:rsid w:val="00B408CC"/>
    <w:rsid w:val="00B42C9E"/>
    <w:rsid w:val="00B42EA8"/>
    <w:rsid w:val="00B4556A"/>
    <w:rsid w:val="00B45A92"/>
    <w:rsid w:val="00B45CBA"/>
    <w:rsid w:val="00B50181"/>
    <w:rsid w:val="00B52600"/>
    <w:rsid w:val="00B53E07"/>
    <w:rsid w:val="00B548A4"/>
    <w:rsid w:val="00B56024"/>
    <w:rsid w:val="00B5612E"/>
    <w:rsid w:val="00B561B0"/>
    <w:rsid w:val="00B56431"/>
    <w:rsid w:val="00B571FE"/>
    <w:rsid w:val="00B578DB"/>
    <w:rsid w:val="00B602D4"/>
    <w:rsid w:val="00B60853"/>
    <w:rsid w:val="00B614F6"/>
    <w:rsid w:val="00B61887"/>
    <w:rsid w:val="00B63255"/>
    <w:rsid w:val="00B632B4"/>
    <w:rsid w:val="00B63972"/>
    <w:rsid w:val="00B64823"/>
    <w:rsid w:val="00B652AC"/>
    <w:rsid w:val="00B668C5"/>
    <w:rsid w:val="00B67321"/>
    <w:rsid w:val="00B67F68"/>
    <w:rsid w:val="00B67FCB"/>
    <w:rsid w:val="00B72841"/>
    <w:rsid w:val="00B72D54"/>
    <w:rsid w:val="00B73AC3"/>
    <w:rsid w:val="00B740C3"/>
    <w:rsid w:val="00B74820"/>
    <w:rsid w:val="00B76B23"/>
    <w:rsid w:val="00B77278"/>
    <w:rsid w:val="00B80473"/>
    <w:rsid w:val="00B82F7B"/>
    <w:rsid w:val="00B830EE"/>
    <w:rsid w:val="00B84868"/>
    <w:rsid w:val="00B87110"/>
    <w:rsid w:val="00B87685"/>
    <w:rsid w:val="00B87D06"/>
    <w:rsid w:val="00B91201"/>
    <w:rsid w:val="00B91CCC"/>
    <w:rsid w:val="00B92035"/>
    <w:rsid w:val="00B92051"/>
    <w:rsid w:val="00B96D1C"/>
    <w:rsid w:val="00BA02E8"/>
    <w:rsid w:val="00BA0A34"/>
    <w:rsid w:val="00BA2ACA"/>
    <w:rsid w:val="00BA5541"/>
    <w:rsid w:val="00BA6F7D"/>
    <w:rsid w:val="00BA72A9"/>
    <w:rsid w:val="00BA7D75"/>
    <w:rsid w:val="00BB0AAB"/>
    <w:rsid w:val="00BB2D7E"/>
    <w:rsid w:val="00BB36AF"/>
    <w:rsid w:val="00BB3D06"/>
    <w:rsid w:val="00BB3F41"/>
    <w:rsid w:val="00BB47EA"/>
    <w:rsid w:val="00BB5E27"/>
    <w:rsid w:val="00BB724A"/>
    <w:rsid w:val="00BB7C36"/>
    <w:rsid w:val="00BC17CA"/>
    <w:rsid w:val="00BC3601"/>
    <w:rsid w:val="00BC48A8"/>
    <w:rsid w:val="00BC5564"/>
    <w:rsid w:val="00BC7B1B"/>
    <w:rsid w:val="00BD1D59"/>
    <w:rsid w:val="00BD315E"/>
    <w:rsid w:val="00BD3D5C"/>
    <w:rsid w:val="00BD3E28"/>
    <w:rsid w:val="00BD3FA2"/>
    <w:rsid w:val="00BD4AE1"/>
    <w:rsid w:val="00BD4EAB"/>
    <w:rsid w:val="00BD4ECD"/>
    <w:rsid w:val="00BD7ECA"/>
    <w:rsid w:val="00BE0A49"/>
    <w:rsid w:val="00BE0AA2"/>
    <w:rsid w:val="00BE1D1E"/>
    <w:rsid w:val="00BE2187"/>
    <w:rsid w:val="00BE26C1"/>
    <w:rsid w:val="00BE682B"/>
    <w:rsid w:val="00BE7895"/>
    <w:rsid w:val="00BF03F9"/>
    <w:rsid w:val="00BF1B7E"/>
    <w:rsid w:val="00BF292D"/>
    <w:rsid w:val="00BF32CF"/>
    <w:rsid w:val="00BF363F"/>
    <w:rsid w:val="00BF79E5"/>
    <w:rsid w:val="00C01564"/>
    <w:rsid w:val="00C01D7F"/>
    <w:rsid w:val="00C041BA"/>
    <w:rsid w:val="00C04525"/>
    <w:rsid w:val="00C048A9"/>
    <w:rsid w:val="00C05840"/>
    <w:rsid w:val="00C05F9B"/>
    <w:rsid w:val="00C05FA0"/>
    <w:rsid w:val="00C07C6D"/>
    <w:rsid w:val="00C12574"/>
    <w:rsid w:val="00C129C2"/>
    <w:rsid w:val="00C15127"/>
    <w:rsid w:val="00C16249"/>
    <w:rsid w:val="00C1754C"/>
    <w:rsid w:val="00C204B1"/>
    <w:rsid w:val="00C21952"/>
    <w:rsid w:val="00C23463"/>
    <w:rsid w:val="00C238F8"/>
    <w:rsid w:val="00C245F1"/>
    <w:rsid w:val="00C250E0"/>
    <w:rsid w:val="00C277E2"/>
    <w:rsid w:val="00C27DE0"/>
    <w:rsid w:val="00C3018F"/>
    <w:rsid w:val="00C30D7D"/>
    <w:rsid w:val="00C324C4"/>
    <w:rsid w:val="00C32572"/>
    <w:rsid w:val="00C35D3B"/>
    <w:rsid w:val="00C378D9"/>
    <w:rsid w:val="00C40257"/>
    <w:rsid w:val="00C40ED4"/>
    <w:rsid w:val="00C40F6B"/>
    <w:rsid w:val="00C418FE"/>
    <w:rsid w:val="00C41BFE"/>
    <w:rsid w:val="00C43CAE"/>
    <w:rsid w:val="00C43E97"/>
    <w:rsid w:val="00C44335"/>
    <w:rsid w:val="00C44BBC"/>
    <w:rsid w:val="00C44E00"/>
    <w:rsid w:val="00C44F96"/>
    <w:rsid w:val="00C474C3"/>
    <w:rsid w:val="00C476D2"/>
    <w:rsid w:val="00C504FF"/>
    <w:rsid w:val="00C52059"/>
    <w:rsid w:val="00C535C9"/>
    <w:rsid w:val="00C57307"/>
    <w:rsid w:val="00C57374"/>
    <w:rsid w:val="00C61130"/>
    <w:rsid w:val="00C63ABF"/>
    <w:rsid w:val="00C63CC1"/>
    <w:rsid w:val="00C64AAA"/>
    <w:rsid w:val="00C7158B"/>
    <w:rsid w:val="00C71C6B"/>
    <w:rsid w:val="00C735EA"/>
    <w:rsid w:val="00C74953"/>
    <w:rsid w:val="00C74A78"/>
    <w:rsid w:val="00C74C49"/>
    <w:rsid w:val="00C7578A"/>
    <w:rsid w:val="00C759CB"/>
    <w:rsid w:val="00C7743B"/>
    <w:rsid w:val="00C77D87"/>
    <w:rsid w:val="00C8061D"/>
    <w:rsid w:val="00C81370"/>
    <w:rsid w:val="00C8185E"/>
    <w:rsid w:val="00C82390"/>
    <w:rsid w:val="00C84AB9"/>
    <w:rsid w:val="00C869E6"/>
    <w:rsid w:val="00C86C64"/>
    <w:rsid w:val="00C87A62"/>
    <w:rsid w:val="00C87AE5"/>
    <w:rsid w:val="00C87C31"/>
    <w:rsid w:val="00C90110"/>
    <w:rsid w:val="00C91E53"/>
    <w:rsid w:val="00C920D6"/>
    <w:rsid w:val="00C92162"/>
    <w:rsid w:val="00C927E3"/>
    <w:rsid w:val="00C92ACD"/>
    <w:rsid w:val="00C954A7"/>
    <w:rsid w:val="00C955EB"/>
    <w:rsid w:val="00C9624F"/>
    <w:rsid w:val="00C9730B"/>
    <w:rsid w:val="00CA16E2"/>
    <w:rsid w:val="00CA4E2C"/>
    <w:rsid w:val="00CA527E"/>
    <w:rsid w:val="00CA7624"/>
    <w:rsid w:val="00CA763F"/>
    <w:rsid w:val="00CA7D2B"/>
    <w:rsid w:val="00CB137D"/>
    <w:rsid w:val="00CB22C3"/>
    <w:rsid w:val="00CB3216"/>
    <w:rsid w:val="00CB36B8"/>
    <w:rsid w:val="00CB6A70"/>
    <w:rsid w:val="00CB7418"/>
    <w:rsid w:val="00CB7AC7"/>
    <w:rsid w:val="00CC25A3"/>
    <w:rsid w:val="00CC2AB3"/>
    <w:rsid w:val="00CC2B50"/>
    <w:rsid w:val="00CC30C0"/>
    <w:rsid w:val="00CC3E47"/>
    <w:rsid w:val="00CC60A0"/>
    <w:rsid w:val="00CC686B"/>
    <w:rsid w:val="00CD05BE"/>
    <w:rsid w:val="00CD1760"/>
    <w:rsid w:val="00CD1DD0"/>
    <w:rsid w:val="00CD278E"/>
    <w:rsid w:val="00CD2867"/>
    <w:rsid w:val="00CD3122"/>
    <w:rsid w:val="00CD3FB7"/>
    <w:rsid w:val="00CD41ED"/>
    <w:rsid w:val="00CD60E3"/>
    <w:rsid w:val="00CD7383"/>
    <w:rsid w:val="00CD7594"/>
    <w:rsid w:val="00CD77FB"/>
    <w:rsid w:val="00CE0014"/>
    <w:rsid w:val="00CE090E"/>
    <w:rsid w:val="00CE116C"/>
    <w:rsid w:val="00CE1CA7"/>
    <w:rsid w:val="00CE2017"/>
    <w:rsid w:val="00CE4722"/>
    <w:rsid w:val="00CE50C6"/>
    <w:rsid w:val="00CE51D5"/>
    <w:rsid w:val="00CE55F5"/>
    <w:rsid w:val="00CE6B11"/>
    <w:rsid w:val="00CE6F9E"/>
    <w:rsid w:val="00CF02CB"/>
    <w:rsid w:val="00CF1084"/>
    <w:rsid w:val="00CF21C2"/>
    <w:rsid w:val="00CF225F"/>
    <w:rsid w:val="00CF38D0"/>
    <w:rsid w:val="00CF4870"/>
    <w:rsid w:val="00CF4CFB"/>
    <w:rsid w:val="00CF5260"/>
    <w:rsid w:val="00CF6306"/>
    <w:rsid w:val="00CF6BC0"/>
    <w:rsid w:val="00CF710B"/>
    <w:rsid w:val="00CF7540"/>
    <w:rsid w:val="00D0005F"/>
    <w:rsid w:val="00D000AE"/>
    <w:rsid w:val="00D00D74"/>
    <w:rsid w:val="00D0284E"/>
    <w:rsid w:val="00D02C6D"/>
    <w:rsid w:val="00D02D37"/>
    <w:rsid w:val="00D048CD"/>
    <w:rsid w:val="00D0529F"/>
    <w:rsid w:val="00D10235"/>
    <w:rsid w:val="00D104CF"/>
    <w:rsid w:val="00D11783"/>
    <w:rsid w:val="00D127DC"/>
    <w:rsid w:val="00D1435E"/>
    <w:rsid w:val="00D15B48"/>
    <w:rsid w:val="00D15E73"/>
    <w:rsid w:val="00D20348"/>
    <w:rsid w:val="00D20E7F"/>
    <w:rsid w:val="00D21448"/>
    <w:rsid w:val="00D219BF"/>
    <w:rsid w:val="00D23076"/>
    <w:rsid w:val="00D23FEA"/>
    <w:rsid w:val="00D25A68"/>
    <w:rsid w:val="00D25EE0"/>
    <w:rsid w:val="00D27293"/>
    <w:rsid w:val="00D306DF"/>
    <w:rsid w:val="00D31D05"/>
    <w:rsid w:val="00D31F6A"/>
    <w:rsid w:val="00D3259F"/>
    <w:rsid w:val="00D33D94"/>
    <w:rsid w:val="00D34D5D"/>
    <w:rsid w:val="00D37A22"/>
    <w:rsid w:val="00D37F87"/>
    <w:rsid w:val="00D42582"/>
    <w:rsid w:val="00D42A7F"/>
    <w:rsid w:val="00D43704"/>
    <w:rsid w:val="00D439D5"/>
    <w:rsid w:val="00D44BEE"/>
    <w:rsid w:val="00D45A9D"/>
    <w:rsid w:val="00D465ED"/>
    <w:rsid w:val="00D46648"/>
    <w:rsid w:val="00D475F6"/>
    <w:rsid w:val="00D47BEC"/>
    <w:rsid w:val="00D50B0D"/>
    <w:rsid w:val="00D51369"/>
    <w:rsid w:val="00D534C1"/>
    <w:rsid w:val="00D54ABD"/>
    <w:rsid w:val="00D55020"/>
    <w:rsid w:val="00D55846"/>
    <w:rsid w:val="00D55920"/>
    <w:rsid w:val="00D568AA"/>
    <w:rsid w:val="00D60102"/>
    <w:rsid w:val="00D60CE1"/>
    <w:rsid w:val="00D61DF3"/>
    <w:rsid w:val="00D62B24"/>
    <w:rsid w:val="00D636BA"/>
    <w:rsid w:val="00D63D1C"/>
    <w:rsid w:val="00D67008"/>
    <w:rsid w:val="00D67EE9"/>
    <w:rsid w:val="00D74037"/>
    <w:rsid w:val="00D74093"/>
    <w:rsid w:val="00D74E7E"/>
    <w:rsid w:val="00D761D1"/>
    <w:rsid w:val="00D76BF4"/>
    <w:rsid w:val="00D76EBB"/>
    <w:rsid w:val="00D77CD7"/>
    <w:rsid w:val="00D801AD"/>
    <w:rsid w:val="00D802AA"/>
    <w:rsid w:val="00D81366"/>
    <w:rsid w:val="00D81D4B"/>
    <w:rsid w:val="00D82048"/>
    <w:rsid w:val="00D82FE4"/>
    <w:rsid w:val="00D839F9"/>
    <w:rsid w:val="00D859BE"/>
    <w:rsid w:val="00D86110"/>
    <w:rsid w:val="00D86153"/>
    <w:rsid w:val="00D86980"/>
    <w:rsid w:val="00D86AE8"/>
    <w:rsid w:val="00D87151"/>
    <w:rsid w:val="00D8721E"/>
    <w:rsid w:val="00D87308"/>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60"/>
    <w:rsid w:val="00DB0F94"/>
    <w:rsid w:val="00DB1A52"/>
    <w:rsid w:val="00DB56A2"/>
    <w:rsid w:val="00DB5874"/>
    <w:rsid w:val="00DB6E52"/>
    <w:rsid w:val="00DB7B10"/>
    <w:rsid w:val="00DC115B"/>
    <w:rsid w:val="00DC1198"/>
    <w:rsid w:val="00DC21EF"/>
    <w:rsid w:val="00DC26F3"/>
    <w:rsid w:val="00DC33FD"/>
    <w:rsid w:val="00DC51D7"/>
    <w:rsid w:val="00DC5C44"/>
    <w:rsid w:val="00DC7834"/>
    <w:rsid w:val="00DD1083"/>
    <w:rsid w:val="00DD1284"/>
    <w:rsid w:val="00DD1CBF"/>
    <w:rsid w:val="00DD2A04"/>
    <w:rsid w:val="00DD50C8"/>
    <w:rsid w:val="00DD5E26"/>
    <w:rsid w:val="00DD6F27"/>
    <w:rsid w:val="00DD6F6D"/>
    <w:rsid w:val="00DD766D"/>
    <w:rsid w:val="00DD7800"/>
    <w:rsid w:val="00DD7DBD"/>
    <w:rsid w:val="00DE0885"/>
    <w:rsid w:val="00DE1BC0"/>
    <w:rsid w:val="00DE2232"/>
    <w:rsid w:val="00DE3768"/>
    <w:rsid w:val="00DE4F3C"/>
    <w:rsid w:val="00DE5264"/>
    <w:rsid w:val="00DE5E3F"/>
    <w:rsid w:val="00DE602D"/>
    <w:rsid w:val="00DE6839"/>
    <w:rsid w:val="00DE7974"/>
    <w:rsid w:val="00DF0BEB"/>
    <w:rsid w:val="00DF4006"/>
    <w:rsid w:val="00DF5BB7"/>
    <w:rsid w:val="00DF60F4"/>
    <w:rsid w:val="00DF641B"/>
    <w:rsid w:val="00DF65D6"/>
    <w:rsid w:val="00DF6C22"/>
    <w:rsid w:val="00DF6D41"/>
    <w:rsid w:val="00DF7995"/>
    <w:rsid w:val="00E00491"/>
    <w:rsid w:val="00E00EE3"/>
    <w:rsid w:val="00E015B4"/>
    <w:rsid w:val="00E02F21"/>
    <w:rsid w:val="00E04E35"/>
    <w:rsid w:val="00E05F82"/>
    <w:rsid w:val="00E06409"/>
    <w:rsid w:val="00E064D3"/>
    <w:rsid w:val="00E065C0"/>
    <w:rsid w:val="00E0717C"/>
    <w:rsid w:val="00E073D1"/>
    <w:rsid w:val="00E10884"/>
    <w:rsid w:val="00E10E4F"/>
    <w:rsid w:val="00E115AB"/>
    <w:rsid w:val="00E11F8D"/>
    <w:rsid w:val="00E1312E"/>
    <w:rsid w:val="00E13C09"/>
    <w:rsid w:val="00E14C5E"/>
    <w:rsid w:val="00E16D4F"/>
    <w:rsid w:val="00E17531"/>
    <w:rsid w:val="00E17D17"/>
    <w:rsid w:val="00E17F2B"/>
    <w:rsid w:val="00E20C39"/>
    <w:rsid w:val="00E21CD4"/>
    <w:rsid w:val="00E22C47"/>
    <w:rsid w:val="00E24519"/>
    <w:rsid w:val="00E26E44"/>
    <w:rsid w:val="00E27764"/>
    <w:rsid w:val="00E27AC8"/>
    <w:rsid w:val="00E32423"/>
    <w:rsid w:val="00E3286B"/>
    <w:rsid w:val="00E34240"/>
    <w:rsid w:val="00E35840"/>
    <w:rsid w:val="00E35B7D"/>
    <w:rsid w:val="00E35F06"/>
    <w:rsid w:val="00E36D75"/>
    <w:rsid w:val="00E37A3B"/>
    <w:rsid w:val="00E40B62"/>
    <w:rsid w:val="00E42B3A"/>
    <w:rsid w:val="00E434D7"/>
    <w:rsid w:val="00E44966"/>
    <w:rsid w:val="00E44974"/>
    <w:rsid w:val="00E5323D"/>
    <w:rsid w:val="00E53285"/>
    <w:rsid w:val="00E53540"/>
    <w:rsid w:val="00E53E79"/>
    <w:rsid w:val="00E55714"/>
    <w:rsid w:val="00E5603C"/>
    <w:rsid w:val="00E56679"/>
    <w:rsid w:val="00E57106"/>
    <w:rsid w:val="00E60383"/>
    <w:rsid w:val="00E606C5"/>
    <w:rsid w:val="00E62EAE"/>
    <w:rsid w:val="00E6481E"/>
    <w:rsid w:val="00E65AE9"/>
    <w:rsid w:val="00E669D4"/>
    <w:rsid w:val="00E67B8D"/>
    <w:rsid w:val="00E70BC3"/>
    <w:rsid w:val="00E71EC6"/>
    <w:rsid w:val="00E732E0"/>
    <w:rsid w:val="00E74028"/>
    <w:rsid w:val="00E75D1D"/>
    <w:rsid w:val="00E776AB"/>
    <w:rsid w:val="00E82A2B"/>
    <w:rsid w:val="00E8390D"/>
    <w:rsid w:val="00E861BE"/>
    <w:rsid w:val="00E86E5E"/>
    <w:rsid w:val="00E87F1B"/>
    <w:rsid w:val="00E919F1"/>
    <w:rsid w:val="00E93803"/>
    <w:rsid w:val="00E93CE6"/>
    <w:rsid w:val="00E960B2"/>
    <w:rsid w:val="00E96F4D"/>
    <w:rsid w:val="00EA1DA8"/>
    <w:rsid w:val="00EA2034"/>
    <w:rsid w:val="00EA24FD"/>
    <w:rsid w:val="00EA2B2B"/>
    <w:rsid w:val="00EA57A7"/>
    <w:rsid w:val="00EA6078"/>
    <w:rsid w:val="00EB057D"/>
    <w:rsid w:val="00EB083F"/>
    <w:rsid w:val="00EB4A71"/>
    <w:rsid w:val="00EB528C"/>
    <w:rsid w:val="00EB563B"/>
    <w:rsid w:val="00EC2179"/>
    <w:rsid w:val="00EC2992"/>
    <w:rsid w:val="00EC38FD"/>
    <w:rsid w:val="00EC556A"/>
    <w:rsid w:val="00EC574C"/>
    <w:rsid w:val="00EC7F88"/>
    <w:rsid w:val="00ED05B4"/>
    <w:rsid w:val="00ED0823"/>
    <w:rsid w:val="00ED0B7D"/>
    <w:rsid w:val="00ED141F"/>
    <w:rsid w:val="00ED3CCC"/>
    <w:rsid w:val="00ED3F1A"/>
    <w:rsid w:val="00ED41D8"/>
    <w:rsid w:val="00ED4DDE"/>
    <w:rsid w:val="00ED602C"/>
    <w:rsid w:val="00ED6B8E"/>
    <w:rsid w:val="00ED725E"/>
    <w:rsid w:val="00EE435A"/>
    <w:rsid w:val="00EE5303"/>
    <w:rsid w:val="00EE56D3"/>
    <w:rsid w:val="00EE5ADD"/>
    <w:rsid w:val="00EE67FD"/>
    <w:rsid w:val="00EE738D"/>
    <w:rsid w:val="00EE7636"/>
    <w:rsid w:val="00EE76C6"/>
    <w:rsid w:val="00EF05F7"/>
    <w:rsid w:val="00EF1836"/>
    <w:rsid w:val="00EF1C90"/>
    <w:rsid w:val="00EF1F3F"/>
    <w:rsid w:val="00EF1FDD"/>
    <w:rsid w:val="00EF219A"/>
    <w:rsid w:val="00EF5670"/>
    <w:rsid w:val="00EF6E0F"/>
    <w:rsid w:val="00F0038E"/>
    <w:rsid w:val="00F0263A"/>
    <w:rsid w:val="00F02765"/>
    <w:rsid w:val="00F030DB"/>
    <w:rsid w:val="00F047BB"/>
    <w:rsid w:val="00F074B1"/>
    <w:rsid w:val="00F10399"/>
    <w:rsid w:val="00F1080D"/>
    <w:rsid w:val="00F118A2"/>
    <w:rsid w:val="00F13EB4"/>
    <w:rsid w:val="00F14643"/>
    <w:rsid w:val="00F16CC9"/>
    <w:rsid w:val="00F1715F"/>
    <w:rsid w:val="00F21EF4"/>
    <w:rsid w:val="00F231BE"/>
    <w:rsid w:val="00F26B9A"/>
    <w:rsid w:val="00F27148"/>
    <w:rsid w:val="00F27208"/>
    <w:rsid w:val="00F308E2"/>
    <w:rsid w:val="00F30D36"/>
    <w:rsid w:val="00F340BA"/>
    <w:rsid w:val="00F351F2"/>
    <w:rsid w:val="00F35E93"/>
    <w:rsid w:val="00F36855"/>
    <w:rsid w:val="00F37579"/>
    <w:rsid w:val="00F43D0D"/>
    <w:rsid w:val="00F43EC2"/>
    <w:rsid w:val="00F4406C"/>
    <w:rsid w:val="00F440D8"/>
    <w:rsid w:val="00F44184"/>
    <w:rsid w:val="00F46766"/>
    <w:rsid w:val="00F50B9B"/>
    <w:rsid w:val="00F51A80"/>
    <w:rsid w:val="00F52911"/>
    <w:rsid w:val="00F54C26"/>
    <w:rsid w:val="00F554FD"/>
    <w:rsid w:val="00F5649B"/>
    <w:rsid w:val="00F564DA"/>
    <w:rsid w:val="00F57959"/>
    <w:rsid w:val="00F60B43"/>
    <w:rsid w:val="00F60FC8"/>
    <w:rsid w:val="00F62550"/>
    <w:rsid w:val="00F641E2"/>
    <w:rsid w:val="00F67FF8"/>
    <w:rsid w:val="00F7023E"/>
    <w:rsid w:val="00F724EA"/>
    <w:rsid w:val="00F73A38"/>
    <w:rsid w:val="00F76183"/>
    <w:rsid w:val="00F761B0"/>
    <w:rsid w:val="00F77C47"/>
    <w:rsid w:val="00F77DD3"/>
    <w:rsid w:val="00F81849"/>
    <w:rsid w:val="00F8255B"/>
    <w:rsid w:val="00F8339C"/>
    <w:rsid w:val="00F833C6"/>
    <w:rsid w:val="00F90FFB"/>
    <w:rsid w:val="00F912C6"/>
    <w:rsid w:val="00F925D2"/>
    <w:rsid w:val="00F92EAF"/>
    <w:rsid w:val="00F93C3B"/>
    <w:rsid w:val="00F940DC"/>
    <w:rsid w:val="00F95054"/>
    <w:rsid w:val="00F96497"/>
    <w:rsid w:val="00F96652"/>
    <w:rsid w:val="00FA0153"/>
    <w:rsid w:val="00FA0269"/>
    <w:rsid w:val="00FA12F7"/>
    <w:rsid w:val="00FA1648"/>
    <w:rsid w:val="00FA1BD4"/>
    <w:rsid w:val="00FA2C5D"/>
    <w:rsid w:val="00FA3B0A"/>
    <w:rsid w:val="00FA77B6"/>
    <w:rsid w:val="00FB0435"/>
    <w:rsid w:val="00FB1E64"/>
    <w:rsid w:val="00FB2342"/>
    <w:rsid w:val="00FB2BBE"/>
    <w:rsid w:val="00FB2D23"/>
    <w:rsid w:val="00FB3524"/>
    <w:rsid w:val="00FB4A25"/>
    <w:rsid w:val="00FB55AD"/>
    <w:rsid w:val="00FB5916"/>
    <w:rsid w:val="00FC0802"/>
    <w:rsid w:val="00FC1988"/>
    <w:rsid w:val="00FC1A2C"/>
    <w:rsid w:val="00FC32E0"/>
    <w:rsid w:val="00FC3942"/>
    <w:rsid w:val="00FC5DCF"/>
    <w:rsid w:val="00FC67CC"/>
    <w:rsid w:val="00FC6827"/>
    <w:rsid w:val="00FC6843"/>
    <w:rsid w:val="00FC6E0E"/>
    <w:rsid w:val="00FD1236"/>
    <w:rsid w:val="00FD2478"/>
    <w:rsid w:val="00FD2618"/>
    <w:rsid w:val="00FD2C98"/>
    <w:rsid w:val="00FD301B"/>
    <w:rsid w:val="00FD3264"/>
    <w:rsid w:val="00FD35AC"/>
    <w:rsid w:val="00FD5532"/>
    <w:rsid w:val="00FD579B"/>
    <w:rsid w:val="00FD5E91"/>
    <w:rsid w:val="00FD609E"/>
    <w:rsid w:val="00FD6596"/>
    <w:rsid w:val="00FD7C43"/>
    <w:rsid w:val="00FD7D29"/>
    <w:rsid w:val="00FE0B9A"/>
    <w:rsid w:val="00FE0CB7"/>
    <w:rsid w:val="00FE114E"/>
    <w:rsid w:val="00FE1201"/>
    <w:rsid w:val="00FE1CB6"/>
    <w:rsid w:val="00FE2C6F"/>
    <w:rsid w:val="00FE3097"/>
    <w:rsid w:val="00FE3CF1"/>
    <w:rsid w:val="00FE3F04"/>
    <w:rsid w:val="00FE426A"/>
    <w:rsid w:val="00FE4C29"/>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9D2F57-F674-4783-AE5D-E0A057014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
    <w:basedOn w:val="Privzetapisavaodstavka"/>
    <w:link w:val="Glava"/>
    <w:qFormat/>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qFormat/>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character" w:customStyle="1" w:styleId="Naslov2Znak">
    <w:name w:val="Naslov 2 Znak"/>
    <w:basedOn w:val="Privzetapisavaodstavka"/>
    <w:link w:val="Naslov2"/>
    <w:uiPriority w:val="99"/>
    <w:qFormat/>
    <w:rsid w:val="00572D1A"/>
    <w:rPr>
      <w:rFonts w:ascii="Arial" w:hAnsi="Arial" w:cs="Arial"/>
      <w:b/>
      <w:bCs/>
      <w:iCs/>
      <w:sz w:val="28"/>
      <w:szCs w:val="28"/>
    </w:rPr>
  </w:style>
  <w:style w:type="character" w:customStyle="1" w:styleId="Telobesedila3Znak">
    <w:name w:val="Telo besedila 3 Znak"/>
    <w:basedOn w:val="Privzetapisavaodstavka"/>
    <w:link w:val="Telobesedila3"/>
    <w:qFormat/>
    <w:rsid w:val="00572D1A"/>
    <w:rPr>
      <w:i/>
      <w:sz w:val="16"/>
      <w:szCs w:val="16"/>
    </w:rPr>
  </w:style>
  <w:style w:type="character" w:customStyle="1" w:styleId="BesedilooblakaZnak">
    <w:name w:val="Besedilo oblačka Znak"/>
    <w:basedOn w:val="Privzetapisavaodstavka"/>
    <w:link w:val="Besedilooblaka"/>
    <w:uiPriority w:val="99"/>
    <w:semiHidden/>
    <w:rsid w:val="00572D1A"/>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572D1A"/>
    <w:rPr>
      <w:b/>
      <w:bCs/>
      <w:i/>
    </w:rPr>
  </w:style>
  <w:style w:type="character" w:customStyle="1" w:styleId="Spletnapovezava">
    <w:name w:val="Spletna povezava"/>
    <w:basedOn w:val="Privzetapisavaodstavka"/>
    <w:rsid w:val="003524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18246">
      <w:bodyDiv w:val="1"/>
      <w:marLeft w:val="0"/>
      <w:marRight w:val="0"/>
      <w:marTop w:val="0"/>
      <w:marBottom w:val="0"/>
      <w:divBdr>
        <w:top w:val="none" w:sz="0" w:space="0" w:color="auto"/>
        <w:left w:val="none" w:sz="0" w:space="0" w:color="auto"/>
        <w:bottom w:val="none" w:sz="0" w:space="0" w:color="auto"/>
        <w:right w:val="none" w:sz="0" w:space="0" w:color="auto"/>
      </w:divBdr>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31642265">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6002631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20najkasneje%20do%2030.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oman.frantar@imovin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5" Type="http://schemas.openxmlformats.org/officeDocument/2006/relationships/webSettings" Target="webSettings.xml"/><Relationship Id="rId15" Type="http://schemas.openxmlformats.org/officeDocument/2006/relationships/hyperlink" Target="mailto:karel.pollak@ljubljana.si" TargetMode="External"/><Relationship Id="rId10" Type="http://schemas.openxmlformats.org/officeDocument/2006/relationships/hyperlink" Target="https://ejn.gov.si/mojej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mojej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180BE-13D2-4702-B437-FA01AAD17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48</Pages>
  <Words>14186</Words>
  <Characters>80861</Characters>
  <Application>Microsoft Office Word</Application>
  <DocSecurity>0</DocSecurity>
  <Lines>673</Lines>
  <Paragraphs>189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94858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45</cp:revision>
  <cp:lastPrinted>2019-07-02T07:20:00Z</cp:lastPrinted>
  <dcterms:created xsi:type="dcterms:W3CDTF">2020-06-04T10:25:00Z</dcterms:created>
  <dcterms:modified xsi:type="dcterms:W3CDTF">2020-06-11T08:00:00Z</dcterms:modified>
</cp:coreProperties>
</file>