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765704" w:rsidRPr="00AC3E4F" w14:paraId="427C0A17" w14:textId="77777777" w:rsidTr="00CB7D41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37144" w14:textId="77777777" w:rsidR="00765704" w:rsidRPr="00AC3E4F" w:rsidRDefault="00765704" w:rsidP="003D68FE">
            <w:pPr>
              <w:spacing w:before="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925516" w14:textId="28B1D55C" w:rsidR="00765704" w:rsidRPr="00D00D29" w:rsidRDefault="00765704" w:rsidP="006A50BB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ZAHTEVA ZA IZDAJO SOGLASJA ZA GRADNJO </w:t>
            </w:r>
            <w:r w:rsidR="006A50B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GOSPODARSKE JAVNE INFRASTRUKTURE ALI PRIKLJUČKO</w:t>
            </w:r>
            <w:r w:rsidR="006A50BB" w:rsidRPr="00E541E7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V</w:t>
            </w:r>
            <w:r w:rsidRPr="00E541E7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 </w:t>
            </w:r>
            <w:r w:rsidR="003B7A80" w:rsidRPr="00E541E7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NANJO </w:t>
            </w:r>
            <w:r w:rsidRPr="00AC3E4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V CEST</w:t>
            </w:r>
            <w:r w:rsidR="006A50B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N</w:t>
            </w:r>
            <w:r w:rsidRPr="00AC3E4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E</w:t>
            </w:r>
            <w:r w:rsidR="006A50B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M TELESU</w:t>
            </w:r>
            <w:r w:rsidR="00F62566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 – </w:t>
            </w:r>
            <w:r w:rsidR="00BD0C9C" w:rsidRPr="00D00D29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dokazilo o pravici graditi </w:t>
            </w:r>
          </w:p>
          <w:p w14:paraId="25D6F4DA" w14:textId="1B07B6A0" w:rsidR="00765704" w:rsidRPr="00AC3E4F" w:rsidRDefault="0056318F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Skladno z d</w:t>
            </w:r>
            <w:r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rugi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</w:t>
            </w:r>
            <w:r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odstavk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om</w:t>
            </w:r>
            <w:r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46. člena Gradbenega zakona </w:t>
            </w:r>
            <w:r w:rsidRPr="003B7A80">
              <w:rPr>
                <w:rFonts w:ascii="Times New Roman" w:hAnsi="Times New Roman" w:cs="Times New Roman"/>
                <w:sz w:val="20"/>
                <w:szCs w:val="20"/>
              </w:rPr>
              <w:t>(GZ-1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4945" w:rsidRPr="00AC3E4F" w14:paraId="787D5A55" w14:textId="77777777" w:rsidTr="00A6494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2B9BE55B" w14:textId="77777777" w:rsidR="00A64945" w:rsidRPr="00AC3E4F" w:rsidRDefault="00A64945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0A5612FA" w14:textId="77777777" w:rsidR="00A64945" w:rsidRPr="00A64945" w:rsidRDefault="00A64945" w:rsidP="00A64945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649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ORGAN, PRI KATEREM 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649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VLAGA ZAHTEVA</w:t>
            </w:r>
          </w:p>
          <w:p w14:paraId="78949DF9" w14:textId="50EF6081" w:rsidR="00A64945" w:rsidRPr="00A64945" w:rsidRDefault="00A64945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sz w:val="8"/>
                <w:szCs w:val="8"/>
              </w:rPr>
            </w:pPr>
            <w:r w:rsidRPr="00A64945">
              <w:rPr>
                <w:rFonts w:ascii="Times New Roman" w:hAnsi="Times New Roman" w:cs="Times New Roman"/>
                <w:noProof/>
                <w:sz w:val="8"/>
                <w:szCs w:val="8"/>
                <w:lang w:eastAsia="sl-SI"/>
              </w:rPr>
              <w:drawing>
                <wp:anchor distT="0" distB="0" distL="114300" distR="114300" simplePos="0" relativeHeight="251665408" behindDoc="1" locked="0" layoutInCell="1" allowOverlap="0" wp14:anchorId="128F4686" wp14:editId="1D913A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3419475" cy="1320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27"/>
                          <a:stretch/>
                        </pic:blipFill>
                        <pic:spPr bwMode="auto">
                          <a:xfrm>
                            <a:off x="0" y="0"/>
                            <a:ext cx="3419475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318F" w:rsidRPr="00AC3E4F" w14:paraId="675F02C9" w14:textId="77777777" w:rsidTr="00117ACA">
        <w:trPr>
          <w:trHeight w:val="301"/>
        </w:trPr>
        <w:tc>
          <w:tcPr>
            <w:tcW w:w="567" w:type="dxa"/>
            <w:vMerge w:val="restart"/>
            <w:tcBorders>
              <w:top w:val="single" w:sz="2" w:space="0" w:color="auto"/>
              <w:left w:val="nil"/>
            </w:tcBorders>
          </w:tcPr>
          <w:p w14:paraId="7BFF58E6" w14:textId="77777777" w:rsidR="0056318F" w:rsidRPr="00AC3E4F" w:rsidRDefault="0056318F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E0270A9" w14:textId="77777777" w:rsidR="0056318F" w:rsidRPr="00AC3E4F" w:rsidRDefault="0056318F" w:rsidP="00FC3255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Zahteva se:</w:t>
            </w:r>
          </w:p>
          <w:p w14:paraId="0EA8B5AD" w14:textId="77777777" w:rsidR="0056318F" w:rsidRPr="00AC3E4F" w:rsidRDefault="0056318F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>ali pošlje na elektronski naslov vložišča Glavne pisarne Mestne občine Ljubljana:</w:t>
            </w:r>
            <w:r w:rsidRPr="00AC3E4F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AC3E4F">
                <w:rPr>
                  <w:rStyle w:val="Hiperpovezava"/>
                  <w:rFonts w:ascii="Times New Roman" w:hAnsi="Times New Roman" w:cs="Times New Roman"/>
                  <w:bCs/>
                  <w:lang w:eastAsia="sl-SI"/>
                </w:rPr>
                <w:t>glavna.pisarna@ljubljana.si</w:t>
              </w:r>
            </w:hyperlink>
          </w:p>
          <w:p w14:paraId="794E5CC0" w14:textId="77777777" w:rsidR="0056318F" w:rsidRPr="00AC3E4F" w:rsidRDefault="0056318F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pošlje po pošti na naslov vložišča: Mestna občina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  <w:p w14:paraId="4E4926B6" w14:textId="77777777" w:rsidR="0056318F" w:rsidRPr="00AC3E4F" w:rsidRDefault="0056318F" w:rsidP="00383EEC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vloži osebno v vložišču: Glavna pisarna Mestne občine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</w:tc>
      </w:tr>
      <w:tr w:rsidR="0056318F" w:rsidRPr="00AC3E4F" w14:paraId="33B90978" w14:textId="77777777" w:rsidTr="00A64945">
        <w:trPr>
          <w:trHeight w:val="282"/>
        </w:trPr>
        <w:tc>
          <w:tcPr>
            <w:tcW w:w="567" w:type="dxa"/>
            <w:vMerge/>
            <w:tcBorders>
              <w:left w:val="nil"/>
            </w:tcBorders>
          </w:tcPr>
          <w:p w14:paraId="42FABDB9" w14:textId="77777777" w:rsidR="0056318F" w:rsidRPr="00AC3E4F" w:rsidRDefault="0056318F" w:rsidP="003D68FE">
            <w:pPr>
              <w:spacing w:before="240"/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5E1C7B52" w14:textId="2DDFACFB" w:rsidR="0056318F" w:rsidRPr="00E541E7" w:rsidRDefault="0056318F" w:rsidP="0056318F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</w:rPr>
            </w:pPr>
            <w:r w:rsidRPr="00E541E7">
              <w:rPr>
                <w:rFonts w:ascii="Times New Roman" w:hAnsi="Times New Roman" w:cs="Times New Roman"/>
                <w:bCs/>
              </w:rPr>
              <w:t>Upravna taksa za vložitev zahteve osebno ali pisno po pošti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41E7">
              <w:rPr>
                <w:rFonts w:ascii="Times New Roman" w:hAnsi="Times New Roman" w:cs="Times New Roman"/>
                <w:bCs/>
              </w:rPr>
              <w:t>znaša 4,50 €.</w:t>
            </w:r>
          </w:p>
          <w:p w14:paraId="05B3D33B" w14:textId="05EE028D" w:rsidR="0056318F" w:rsidRPr="00AC3E4F" w:rsidRDefault="0056318F" w:rsidP="00326759">
            <w:pPr>
              <w:tabs>
                <w:tab w:val="left" w:pos="8476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E541E7">
              <w:rPr>
                <w:rFonts w:ascii="Times New Roman" w:hAnsi="Times New Roman" w:cs="Times New Roman"/>
                <w:bCs/>
              </w:rPr>
              <w:t>Upravna taksa za izdajo soglasja znaša 36,2</w:t>
            </w:r>
            <w:r w:rsidR="00D53537">
              <w:rPr>
                <w:rFonts w:ascii="Times New Roman" w:hAnsi="Times New Roman" w:cs="Times New Roman"/>
                <w:bCs/>
              </w:rPr>
              <w:t>0</w:t>
            </w:r>
            <w:r w:rsidRPr="00E541E7">
              <w:rPr>
                <w:rFonts w:ascii="Times New Roman" w:hAnsi="Times New Roman" w:cs="Times New Roman"/>
                <w:bCs/>
              </w:rPr>
              <w:t xml:space="preserve"> €. </w:t>
            </w:r>
          </w:p>
          <w:p w14:paraId="5EBB3B20" w14:textId="77777777" w:rsidR="0056318F" w:rsidRPr="00AC3E4F" w:rsidRDefault="0056318F" w:rsidP="00326759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Plačilo upravne takse:</w:t>
            </w:r>
          </w:p>
          <w:p w14:paraId="2DCD8B62" w14:textId="77777777" w:rsidR="0056318F" w:rsidRDefault="0056318F" w:rsidP="00D43BA5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ob osebni predaji zahteve</w:t>
            </w:r>
          </w:p>
          <w:p w14:paraId="6393AF4D" w14:textId="75399841" w:rsidR="0056318F" w:rsidRPr="00D43BA5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D43BA5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na podlagi prejetega plačilnega naloga, ki ga izda pristojni organ</w:t>
            </w:r>
          </w:p>
        </w:tc>
      </w:tr>
      <w:tr w:rsidR="00D00D29" w:rsidRPr="00AC3E4F" w14:paraId="16D2A03D" w14:textId="77777777" w:rsidTr="00D00D29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7C0E1B0C" w14:textId="77777777" w:rsidR="00D00D29" w:rsidRPr="00AC3E4F" w:rsidRDefault="00D00D29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A.</w:t>
            </w:r>
          </w:p>
        </w:tc>
        <w:tc>
          <w:tcPr>
            <w:tcW w:w="3686" w:type="dxa"/>
            <w:tcBorders>
              <w:top w:val="single" w:sz="12" w:space="0" w:color="auto"/>
              <w:right w:val="nil"/>
            </w:tcBorders>
          </w:tcPr>
          <w:p w14:paraId="1A443F79" w14:textId="77777777" w:rsidR="00D00D29" w:rsidRPr="00AC3E4F" w:rsidRDefault="00D00D29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VLOŽNIKU ZAHTEVE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</w:tcPr>
          <w:p w14:paraId="03880814" w14:textId="77777777" w:rsidR="00D00D29" w:rsidRDefault="00D00D29" w:rsidP="00D00D29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V ODDANI ZAHTEVI MORAJO BITI NAVEDENI ZAHTEVANI PODATKI.</w:t>
            </w:r>
          </w:p>
          <w:p w14:paraId="4430950B" w14:textId="14AA96FF" w:rsidR="00D00D29" w:rsidRPr="00AC3E4F" w:rsidRDefault="00D00D29" w:rsidP="00D00D29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PODATKE SE VPIŠE V OBARVANA POLJA.</w:t>
            </w:r>
          </w:p>
        </w:tc>
      </w:tr>
      <w:tr w:rsidR="003D68FE" w:rsidRPr="00AC3E4F" w14:paraId="61B8FC74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295A047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D6983C5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INVESTITOR</w:t>
            </w:r>
          </w:p>
          <w:p w14:paraId="53F10E28" w14:textId="77777777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če je več investitorjev, se navede vse</w:t>
            </w:r>
          </w:p>
        </w:tc>
      </w:tr>
      <w:tr w:rsidR="003D68FE" w:rsidRPr="00AC3E4F" w14:paraId="11B54CA1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0B9EBE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32353142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686" w:type="dxa"/>
          </w:tcPr>
          <w:p w14:paraId="479A9BE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15C0194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0BB7809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349895D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310011997" w:edGrp="everyone" w:colFirst="2" w:colLast="2"/>
            <w:permEnd w:id="113235314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686" w:type="dxa"/>
          </w:tcPr>
          <w:p w14:paraId="67279C8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5AE09D0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2BD582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8B45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852377304" w:edGrp="everyone" w:colFirst="2" w:colLast="2"/>
            <w:permEnd w:id="310011997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686" w:type="dxa"/>
          </w:tcPr>
          <w:p w14:paraId="3A2AEA2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B65F319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666EE1D2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9AAA461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254258607" w:edGrp="everyone" w:colFirst="2" w:colLast="2"/>
            <w:permEnd w:id="1852377304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1.4</w:t>
            </w:r>
          </w:p>
        </w:tc>
        <w:tc>
          <w:tcPr>
            <w:tcW w:w="3686" w:type="dxa"/>
          </w:tcPr>
          <w:p w14:paraId="22711A5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80D6F2C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254258607"/>
      <w:tr w:rsidR="003D68FE" w:rsidRPr="00AC3E4F" w14:paraId="7A622A30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46DA12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6FBF13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KONTAKTNA OSEBA INVESTITORJA</w:t>
            </w:r>
          </w:p>
        </w:tc>
      </w:tr>
      <w:tr w:rsidR="003D68FE" w:rsidRPr="00AC3E4F" w14:paraId="7982ACBC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977C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477326813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3686" w:type="dxa"/>
          </w:tcPr>
          <w:p w14:paraId="5774454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2292EC5F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5F9DECF0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529994A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5758952" w:edGrp="everyone" w:colFirst="2" w:colLast="2"/>
            <w:permEnd w:id="147732681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3686" w:type="dxa"/>
          </w:tcPr>
          <w:p w14:paraId="47EA826D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A9A6193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BEC60AA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897974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68348626" w:edGrp="everyone" w:colFirst="2" w:colLast="2"/>
            <w:permEnd w:id="11575895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686" w:type="dxa"/>
          </w:tcPr>
          <w:p w14:paraId="7A93E57E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6D81D65" w14:textId="77777777" w:rsidR="003D68FE" w:rsidRPr="00AC3E4F" w:rsidRDefault="003D68FE" w:rsidP="0056318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368348626"/>
      <w:tr w:rsidR="003D68FE" w:rsidRPr="00AC3E4F" w14:paraId="75E37E58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364543B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434A9A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POOBLAŠČENEC</w:t>
            </w:r>
          </w:p>
          <w:p w14:paraId="2291B33D" w14:textId="7C5D4154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podatki se vpišejo, kadar je imenovan pooblaščenec</w:t>
            </w:r>
          </w:p>
          <w:p w14:paraId="4A95F4F7" w14:textId="317E32E3" w:rsidR="003D68FE" w:rsidRPr="00AC3E4F" w:rsidRDefault="007B0193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treba</w:t>
            </w:r>
            <w:r w:rsidR="003D68FE"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 xml:space="preserve"> je priložiti pooblastilo</w:t>
            </w:r>
          </w:p>
        </w:tc>
      </w:tr>
      <w:tr w:rsidR="003D68FE" w:rsidRPr="00AC3E4F" w14:paraId="64B511EA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3372F5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698093669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686" w:type="dxa"/>
          </w:tcPr>
          <w:p w14:paraId="5C384948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6603A9A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27FAE84C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17D3479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04723389" w:edGrp="everyone" w:colFirst="2" w:colLast="2"/>
            <w:permEnd w:id="698093669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3.2</w:t>
            </w:r>
          </w:p>
        </w:tc>
        <w:tc>
          <w:tcPr>
            <w:tcW w:w="3686" w:type="dxa"/>
          </w:tcPr>
          <w:p w14:paraId="0B52C01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0A07D7E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AA301D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5FAE74D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02012361" w:edGrp="everyone" w:colFirst="2" w:colLast="2"/>
            <w:permEnd w:id="1304723389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3.3</w:t>
            </w:r>
          </w:p>
        </w:tc>
        <w:tc>
          <w:tcPr>
            <w:tcW w:w="3686" w:type="dxa"/>
          </w:tcPr>
          <w:p w14:paraId="42C446A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kontaktna oseba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ED7A38C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47620E72" w14:textId="77777777" w:rsidTr="00EA6793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6904A4E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903640666" w:edGrp="everyone" w:colFirst="2" w:colLast="2"/>
            <w:permEnd w:id="1302012361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3.4</w:t>
            </w:r>
          </w:p>
        </w:tc>
        <w:tc>
          <w:tcPr>
            <w:tcW w:w="3686" w:type="dxa"/>
          </w:tcPr>
          <w:p w14:paraId="7237CA26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152FA88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422EE08" w14:textId="77777777" w:rsidTr="00EA6793">
        <w:trPr>
          <w:trHeight w:val="301"/>
        </w:trPr>
        <w:tc>
          <w:tcPr>
            <w:tcW w:w="567" w:type="dxa"/>
            <w:tcBorders>
              <w:left w:val="nil"/>
              <w:bottom w:val="single" w:sz="2" w:space="0" w:color="auto"/>
            </w:tcBorders>
          </w:tcPr>
          <w:p w14:paraId="17D0F97E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45308024" w:edGrp="everyone" w:colFirst="2" w:colLast="2"/>
            <w:permEnd w:id="903640666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  <w:r w:rsidR="00140852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47001497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6922B913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145308024"/>
    </w:tbl>
    <w:p w14:paraId="7B12AAD4" w14:textId="77777777" w:rsidR="00383EEC" w:rsidRPr="00AC3E4F" w:rsidRDefault="00383EEC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ED54EC" w:rsidRPr="00AC3E4F" w14:paraId="2C275177" w14:textId="77777777" w:rsidTr="00E2269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6308606" w14:textId="7484524E" w:rsidR="00ED54EC" w:rsidRPr="00AC3E4F" w:rsidRDefault="00ED54EC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lastRenderedPageBreak/>
              <w:t>B</w:t>
            </w:r>
            <w:r w:rsidR="00C2281A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924328" w14:textId="77777777" w:rsidR="00ED54EC" w:rsidRPr="00AC3E4F" w:rsidRDefault="00ED54EC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POSEGU</w:t>
            </w:r>
          </w:p>
        </w:tc>
      </w:tr>
      <w:tr w:rsidR="00ED54EC" w:rsidRPr="00AC3E4F" w14:paraId="3B9FFD26" w14:textId="77777777" w:rsidTr="00E22695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7B6D0656" w14:textId="77777777" w:rsidR="00ED54EC" w:rsidRPr="00AC3E4F" w:rsidRDefault="00ED54EC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915B8" w14:textId="3E3E3BAE" w:rsidR="00ED54EC" w:rsidRPr="00AC3E4F" w:rsidRDefault="00ED54EC" w:rsidP="00ED54EC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OPIS POSEGA</w:t>
            </w:r>
          </w:p>
        </w:tc>
        <w:tc>
          <w:tcPr>
            <w:tcW w:w="69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E2ECB7" w14:textId="77777777" w:rsidR="00ED54EC" w:rsidRPr="00AC3E4F" w:rsidRDefault="00ED54E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D54EC" w:rsidRPr="00AC3E4F" w14:paraId="745E4A5F" w14:textId="77777777" w:rsidTr="00E22695">
        <w:trPr>
          <w:trHeight w:val="301"/>
        </w:trPr>
        <w:tc>
          <w:tcPr>
            <w:tcW w:w="567" w:type="dxa"/>
            <w:tcBorders>
              <w:left w:val="nil"/>
              <w:bottom w:val="nil"/>
            </w:tcBorders>
          </w:tcPr>
          <w:p w14:paraId="03BF7E63" w14:textId="77777777" w:rsidR="00ED54EC" w:rsidRPr="00AC3E4F" w:rsidRDefault="00ED54E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4.1</w:t>
            </w:r>
          </w:p>
        </w:tc>
        <w:tc>
          <w:tcPr>
            <w:tcW w:w="10632" w:type="dxa"/>
            <w:gridSpan w:val="2"/>
            <w:tcBorders>
              <w:bottom w:val="nil"/>
              <w:right w:val="nil"/>
            </w:tcBorders>
            <w:vAlign w:val="center"/>
          </w:tcPr>
          <w:p w14:paraId="64605ECD" w14:textId="77777777" w:rsidR="00ED54EC" w:rsidRPr="00AC3E4F" w:rsidRDefault="00ED54EC" w:rsidP="00ED54EC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>Navedba zemljišč</w:t>
            </w:r>
          </w:p>
          <w:p w14:paraId="08CB2530" w14:textId="762F5BE8" w:rsidR="000E7ECC" w:rsidRPr="0037205E" w:rsidRDefault="00ED54EC" w:rsidP="00C17F19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 parcelno številko in katastrsko občino oz. vse parcelne številke in katastrske občine, na katerih je poseg predviden</w:t>
            </w:r>
          </w:p>
        </w:tc>
      </w:tr>
      <w:tr w:rsidR="00A46D8C" w:rsidRPr="00AC3E4F" w14:paraId="3B6809EA" w14:textId="77777777" w:rsidTr="00EA679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581798" w14:textId="77777777" w:rsidR="00A46D8C" w:rsidRPr="00AC3E4F" w:rsidRDefault="00A46D8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359280249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142B4D48" w14:textId="77777777" w:rsidR="00A46D8C" w:rsidRDefault="00A46D8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3435C6EF" w14:textId="77777777" w:rsidR="00D00D29" w:rsidRDefault="00D00D29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1B1979F2" w14:textId="5C409234" w:rsidR="00D00D29" w:rsidRPr="00AC3E4F" w:rsidRDefault="00D00D29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359280249"/>
      <w:tr w:rsidR="00C2281A" w:rsidRPr="00AC3E4F" w14:paraId="4B1BB0AE" w14:textId="77777777" w:rsidTr="0056318F">
        <w:trPr>
          <w:trHeight w:val="301"/>
        </w:trPr>
        <w:tc>
          <w:tcPr>
            <w:tcW w:w="567" w:type="dxa"/>
            <w:tcBorders>
              <w:left w:val="nil"/>
              <w:bottom w:val="nil"/>
            </w:tcBorders>
          </w:tcPr>
          <w:p w14:paraId="248D9D9F" w14:textId="2DE2162A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4.2</w:t>
            </w:r>
          </w:p>
        </w:tc>
        <w:tc>
          <w:tcPr>
            <w:tcW w:w="10632" w:type="dxa"/>
            <w:gridSpan w:val="2"/>
            <w:tcBorders>
              <w:bottom w:val="nil"/>
              <w:right w:val="nil"/>
            </w:tcBorders>
            <w:vAlign w:val="center"/>
          </w:tcPr>
          <w:p w14:paraId="6A506028" w14:textId="0713F0FC" w:rsidR="00C2281A" w:rsidRPr="00AC3E4F" w:rsidRDefault="00C2281A" w:rsidP="00C2281A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 xml:space="preserve">Poseg je predviden v </w:t>
            </w:r>
            <w:r w:rsidR="006A50BB">
              <w:rPr>
                <w:rFonts w:ascii="Times New Roman" w:hAnsi="Times New Roman" w:cs="Times New Roman"/>
                <w:caps/>
                <w:lang w:eastAsia="sl-SI"/>
              </w:rPr>
              <w:t xml:space="preserve">CESTNEM TELESU </w:t>
            </w:r>
            <w:r w:rsidRPr="00AC3E4F">
              <w:rPr>
                <w:rFonts w:ascii="Times New Roman" w:hAnsi="Times New Roman" w:cs="Times New Roman"/>
                <w:caps/>
                <w:lang w:eastAsia="sl-SI"/>
              </w:rPr>
              <w:t>ceste</w:t>
            </w:r>
          </w:p>
          <w:p w14:paraId="67E4AF08" w14:textId="7A5DD9A6" w:rsidR="00C2281A" w:rsidRPr="000E7ECC" w:rsidRDefault="00C2281A" w:rsidP="000E7EC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  <w:r w:rsidRPr="000E7ECC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 ime ceste ali naslov oziroma opisati lokacijo</w:t>
            </w:r>
            <w:r w:rsidR="00C17F19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</w:t>
            </w:r>
            <w:r w:rsidR="00C17F19" w:rsidRPr="0044459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ter parcelno</w:t>
            </w:r>
          </w:p>
        </w:tc>
      </w:tr>
      <w:tr w:rsidR="00C2281A" w:rsidRPr="00AC3E4F" w14:paraId="096C7EF3" w14:textId="77777777" w:rsidTr="00EA679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</w:tcPr>
          <w:p w14:paraId="52A3757E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permStart w:id="1623343487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795E7A78" w14:textId="77777777" w:rsidR="00C2281A" w:rsidRDefault="00C2281A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1EBACA9F" w14:textId="77777777" w:rsidR="00D00D29" w:rsidRDefault="00D00D29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63DF527D" w14:textId="388D45C8" w:rsidR="00D00D29" w:rsidRPr="00AC3E4F" w:rsidRDefault="00D00D29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</w:tc>
      </w:tr>
      <w:permEnd w:id="1623343487"/>
      <w:tr w:rsidR="00ED54EC" w:rsidRPr="00AC3E4F" w14:paraId="2B8636B9" w14:textId="77777777" w:rsidTr="0056318F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</w:tcPr>
          <w:p w14:paraId="2151170C" w14:textId="225DC3F3" w:rsidR="00ED54EC" w:rsidRPr="00AC3E4F" w:rsidRDefault="00ED54E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  <w:r w:rsidR="00C2281A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EEDF450" w14:textId="0BA95350" w:rsidR="00ED54EC" w:rsidRPr="00AC3E4F" w:rsidRDefault="00ED54EC" w:rsidP="00ED54EC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 xml:space="preserve">opis </w:t>
            </w:r>
            <w:r w:rsidR="00C2281A">
              <w:rPr>
                <w:rFonts w:ascii="Times New Roman" w:hAnsi="Times New Roman" w:cs="Times New Roman"/>
                <w:caps/>
                <w:lang w:eastAsia="sl-SI"/>
              </w:rPr>
              <w:t xml:space="preserve">IN PRIKAZ </w:t>
            </w:r>
            <w:r w:rsidRPr="00AC3E4F">
              <w:rPr>
                <w:rFonts w:ascii="Times New Roman" w:hAnsi="Times New Roman" w:cs="Times New Roman"/>
                <w:caps/>
                <w:lang w:eastAsia="sl-SI"/>
              </w:rPr>
              <w:t>posega</w:t>
            </w:r>
          </w:p>
          <w:p w14:paraId="5D8FE1AC" w14:textId="77777777" w:rsidR="0037205E" w:rsidRPr="0037205E" w:rsidRDefault="0037205E" w:rsidP="0037205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opis in prikaz posega je treba podati kot je opisano v točki 5. na strani z informacijami in pojasnili</w:t>
            </w:r>
          </w:p>
          <w:p w14:paraId="4253FFB9" w14:textId="227AD6D1" w:rsidR="00640698" w:rsidRPr="00C2281A" w:rsidRDefault="0037205E" w:rsidP="0037205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opis in prikaz posega oz. tehnično dokumentacijo se lahko predloži kot priloga k zahtevku</w:t>
            </w:r>
            <w:r w:rsidRPr="00C2281A">
              <w:rPr>
                <w:color w:val="7F7F7F" w:themeColor="text1" w:themeTint="80"/>
              </w:rPr>
              <w:t xml:space="preserve"> </w:t>
            </w:r>
          </w:p>
        </w:tc>
      </w:tr>
      <w:tr w:rsidR="0056318F" w:rsidRPr="00AC3E4F" w14:paraId="194D8D75" w14:textId="77777777" w:rsidTr="00EA679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40321C42" w14:textId="77777777" w:rsidR="0056318F" w:rsidRPr="00AC3E4F" w:rsidRDefault="0056318F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permStart w:id="1392066849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4B9162F8" w14:textId="77777777" w:rsidR="0056318F" w:rsidRDefault="0056318F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5599DFB0" w14:textId="77777777" w:rsidR="0056318F" w:rsidRDefault="0056318F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5D72D476" w14:textId="4C82EBB8" w:rsidR="0056318F" w:rsidRPr="00AC3E4F" w:rsidRDefault="0056318F" w:rsidP="0056318F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</w:tc>
      </w:tr>
      <w:permEnd w:id="1392066849"/>
      <w:tr w:rsidR="00C2281A" w:rsidRPr="00AC3E4F" w14:paraId="56B27614" w14:textId="77777777" w:rsidTr="00A6494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848555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656A79" w14:textId="28FE06F4" w:rsidR="00C2281A" w:rsidRPr="00AC3E4F" w:rsidRDefault="00C2281A" w:rsidP="00EA15FC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Na podlagi navedenih podatkov vas prosim za izdajo soglasja za </w:t>
            </w:r>
            <w:r w:rsidR="006A50BB">
              <w:rPr>
                <w:rFonts w:ascii="Times New Roman" w:hAnsi="Times New Roman" w:cs="Times New Roman"/>
                <w:b/>
                <w:lang w:eastAsia="sl-SI"/>
              </w:rPr>
              <w:t>gradnjo gospodarske javne infrastrukture ali priključkov v cestnem teles</w:t>
            </w: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 v skladu z vašimi pristojnostmi.</w:t>
            </w:r>
          </w:p>
        </w:tc>
      </w:tr>
      <w:tr w:rsidR="00364BEE" w:rsidRPr="00AC3E4F" w14:paraId="4D736F3D" w14:textId="77777777" w:rsidTr="00A6494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14:paraId="1768BA1B" w14:textId="77777777" w:rsidR="00364BEE" w:rsidRPr="00AC3E4F" w:rsidRDefault="00364BEE" w:rsidP="00364BE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7B8534F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REŠITEV ZAHTEVE POSREDOVATI</w:t>
            </w:r>
          </w:p>
          <w:p w14:paraId="6560CBB3" w14:textId="77777777" w:rsidR="00364BEE" w:rsidRPr="00AC3E4F" w:rsidRDefault="0078198D" w:rsidP="00364BE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navede</w:t>
            </w:r>
            <w:r w:rsidR="00EA15FC"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se</w:t>
            </w: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ALI poštni ALI elektronski naslov investitorja / zastopnika / pooblaščenca  ALI osebni prevzem na sedežu organa</w:t>
            </w:r>
          </w:p>
        </w:tc>
      </w:tr>
      <w:tr w:rsidR="00E8410E" w:rsidRPr="00AC3E4F" w14:paraId="30FB8C8C" w14:textId="77777777" w:rsidTr="00EA679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607F4F80" w14:textId="77777777" w:rsidR="00E8410E" w:rsidRPr="00AC3E4F" w:rsidRDefault="00E8410E" w:rsidP="00364BE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083143107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102BEF79" w14:textId="77777777" w:rsidR="00E8410E" w:rsidRDefault="00E8410E" w:rsidP="0056318F">
            <w:pPr>
              <w:spacing w:before="0"/>
              <w:rPr>
                <w:rFonts w:ascii="Times New Roman" w:hAnsi="Times New Roman" w:cs="Times New Roman"/>
              </w:rPr>
            </w:pPr>
          </w:p>
          <w:p w14:paraId="7B6D812A" w14:textId="77777777" w:rsidR="0056318F" w:rsidRDefault="0056318F" w:rsidP="0056318F">
            <w:pPr>
              <w:spacing w:before="0"/>
              <w:rPr>
                <w:rFonts w:ascii="Times New Roman" w:hAnsi="Times New Roman" w:cs="Times New Roman"/>
              </w:rPr>
            </w:pPr>
          </w:p>
          <w:p w14:paraId="6A17E00F" w14:textId="008EA571" w:rsidR="0056318F" w:rsidRPr="00AC3E4F" w:rsidRDefault="0056318F" w:rsidP="0056318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64BEE" w:rsidRPr="00AC3E4F" w14:paraId="31274FF2" w14:textId="77777777" w:rsidTr="00EA6793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3D4B9C52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4058503" w:edGrp="everyone" w:colFirst="2" w:colLast="2"/>
            <w:permEnd w:id="1083143107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6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8B8B7E1" w14:textId="760D504F" w:rsidR="00364BEE" w:rsidRPr="003B7A80" w:rsidRDefault="003B7A80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3B7A80">
              <w:rPr>
                <w:rFonts w:ascii="Times New Roman" w:hAnsi="Times New Roman" w:cs="Times New Roman"/>
                <w:b/>
                <w:lang w:eastAsia="sl-SI"/>
              </w:rPr>
              <w:t>DATUM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  <w:shd w:val="clear" w:color="auto" w:fill="DAE9F7"/>
            <w:vAlign w:val="center"/>
          </w:tcPr>
          <w:p w14:paraId="0172EE29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tr w:rsidR="00364BEE" w:rsidRPr="00AC3E4F" w14:paraId="1FBC3C4A" w14:textId="77777777" w:rsidTr="00EA6793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4C32C178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81022770" w:edGrp="everyone" w:colFirst="2" w:colLast="2"/>
            <w:permEnd w:id="11405850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7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5234F3AB" w14:textId="48914AE8" w:rsidR="00364BEE" w:rsidRPr="003B7A80" w:rsidRDefault="003B7A80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3B7A80">
              <w:rPr>
                <w:rFonts w:ascii="Times New Roman" w:hAnsi="Times New Roman" w:cs="Times New Roman"/>
                <w:b/>
                <w:lang w:eastAsia="sl-SI"/>
              </w:rPr>
              <w:t xml:space="preserve">PODPIS VLOŽNIKA </w:t>
            </w: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5474CBD3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permEnd w:id="1981022770"/>
      <w:tr w:rsidR="009E332E" w:rsidRPr="00AC3E4F" w14:paraId="311235B0" w14:textId="77777777" w:rsidTr="00EA6793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51FB1AE6" w14:textId="22A2795B" w:rsidR="009E332E" w:rsidRPr="00AC3E4F" w:rsidRDefault="00326759" w:rsidP="00D22737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</w:rPr>
              <w:br w:type="page"/>
            </w:r>
            <w:r w:rsidR="009E332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8</w:t>
            </w:r>
            <w:r w:rsidR="009E332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2943C558" w14:textId="77777777" w:rsidR="009E332E" w:rsidRDefault="009E332E" w:rsidP="00D22737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>
              <w:rPr>
                <w:rFonts w:ascii="Times New Roman" w:hAnsi="Times New Roman" w:cs="Times New Roman"/>
                <w:b/>
                <w:lang w:eastAsia="sl-SI"/>
              </w:rPr>
              <w:t>PRILOGE</w:t>
            </w:r>
          </w:p>
          <w:p w14:paraId="27F68801" w14:textId="05F6EFCF" w:rsidR="009E332E" w:rsidRDefault="009E332E" w:rsidP="00D22737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</w:pPr>
            <w:r w:rsidRPr="000E7ECC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priloge, ki so p</w:t>
            </w:r>
            <w:r w:rsidR="006445A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riložene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  k zahtevi</w:t>
            </w:r>
          </w:p>
          <w:p w14:paraId="37CC4955" w14:textId="77777777" w:rsidR="009E332E" w:rsidRPr="006070C1" w:rsidRDefault="009E332E" w:rsidP="00D22737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69C3444C" w14:textId="77777777" w:rsidR="0056318F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45366F">
              <w:rPr>
                <w:rFonts w:ascii="Times New Roman" w:hAnsi="Times New Roman" w:cs="Times New Roman"/>
                <w:lang w:eastAsia="sl-SI"/>
              </w:rPr>
              <w:t xml:space="preserve">Obvezna priloga </w:t>
            </w:r>
            <w:r>
              <w:rPr>
                <w:rFonts w:ascii="Times New Roman" w:hAnsi="Times New Roman" w:cs="Times New Roman"/>
                <w:lang w:eastAsia="sl-SI"/>
              </w:rPr>
              <w:t>(o</w:t>
            </w:r>
            <w:r w:rsidRPr="0045366F">
              <w:rPr>
                <w:rFonts w:ascii="Times New Roman" w:hAnsi="Times New Roman" w:cs="Times New Roman"/>
                <w:lang w:eastAsia="sl-SI"/>
              </w:rPr>
              <w:t>pis in tehnična dokumentacija</w:t>
            </w:r>
            <w:r>
              <w:rPr>
                <w:rFonts w:ascii="Times New Roman" w:hAnsi="Times New Roman" w:cs="Times New Roman"/>
                <w:lang w:eastAsia="sl-SI"/>
              </w:rPr>
              <w:t>)</w:t>
            </w:r>
          </w:p>
          <w:p w14:paraId="031FF918" w14:textId="77777777" w:rsidR="0056318F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Ostale priloge</w:t>
            </w:r>
            <w:r w:rsidRPr="0045366F">
              <w:rPr>
                <w:rFonts w:ascii="Times New Roman" w:hAnsi="Times New Roman" w:cs="Times New Roman"/>
                <w:lang w:eastAsia="sl-SI"/>
              </w:rPr>
              <w:t>:</w:t>
            </w:r>
          </w:p>
          <w:p w14:paraId="7CA3CD41" w14:textId="77777777" w:rsidR="0056318F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permStart w:id="410471552" w:edGrp="everyone"/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 w14:paraId="738A4192" w14:textId="77777777" w:rsidR="009E332E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 w14:paraId="030FBD82" w14:textId="77777777" w:rsidR="0056318F" w:rsidRDefault="0056318F" w:rsidP="0056318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ermEnd w:id="410471552"/>
          <w:p w14:paraId="24E2EFB2" w14:textId="2EE78616" w:rsidR="00CC3F7E" w:rsidRPr="00CC3F7E" w:rsidRDefault="00CC3F7E" w:rsidP="00CC3F7E">
            <w:pPr>
              <w:tabs>
                <w:tab w:val="left" w:pos="8476"/>
                <w:tab w:val="left" w:pos="9072"/>
              </w:tabs>
              <w:spacing w:after="120"/>
              <w:ind w:left="280"/>
              <w:rPr>
                <w:rFonts w:ascii="Times New Roman" w:hAnsi="Times New Roman" w:cs="Times New Roman"/>
                <w:lang w:eastAsia="sl-SI"/>
              </w:rPr>
            </w:pPr>
          </w:p>
        </w:tc>
      </w:tr>
    </w:tbl>
    <w:p w14:paraId="4A4B0232" w14:textId="2BD61931" w:rsidR="00A64945" w:rsidRDefault="00A64945" w:rsidP="000E7ECC">
      <w:pPr>
        <w:spacing w:before="0"/>
        <w:jc w:val="right"/>
        <w:rPr>
          <w:rFonts w:ascii="Times New Roman" w:hAnsi="Times New Roman" w:cs="Times New Roman"/>
          <w:sz w:val="8"/>
          <w:szCs w:val="8"/>
        </w:rPr>
      </w:pPr>
    </w:p>
    <w:p w14:paraId="4F912B11" w14:textId="77777777" w:rsidR="00A64945" w:rsidRDefault="00A64945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page"/>
      </w:r>
    </w:p>
    <w:p w14:paraId="1C649034" w14:textId="44208F5E" w:rsidR="000E7ECC" w:rsidRPr="00A64945" w:rsidRDefault="000E7ECC" w:rsidP="000E7ECC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A64945">
        <w:rPr>
          <w:rFonts w:ascii="Times New Roman" w:hAnsi="Times New Roman" w:cs="Times New Roman"/>
          <w:sz w:val="20"/>
          <w:szCs w:val="20"/>
        </w:rPr>
        <w:lastRenderedPageBreak/>
        <w:t xml:space="preserve">STRAN Z INFORMACIJAMI IN POJASNILI </w:t>
      </w:r>
      <w:r w:rsidR="006445AF" w:rsidRPr="00A64945">
        <w:rPr>
          <w:rFonts w:ascii="Times New Roman" w:hAnsi="Times New Roman" w:cs="Times New Roman"/>
          <w:sz w:val="20"/>
          <w:szCs w:val="20"/>
        </w:rPr>
        <w:t>(</w:t>
      </w:r>
      <w:r w:rsidRPr="00A64945">
        <w:rPr>
          <w:rFonts w:ascii="Times New Roman" w:hAnsi="Times New Roman" w:cs="Times New Roman"/>
          <w:sz w:val="20"/>
          <w:szCs w:val="20"/>
        </w:rPr>
        <w:t>NI POTREBNO PRILOŽITI K ODDAJI ZAHTEVE</w:t>
      </w:r>
      <w:r w:rsidR="006445AF" w:rsidRPr="00A6494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mrea"/>
        <w:tblW w:w="111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383EEC" w:rsidRPr="00AC3E4F" w14:paraId="29505856" w14:textId="77777777" w:rsidTr="00E22695">
        <w:trPr>
          <w:trHeight w:val="301"/>
        </w:trPr>
        <w:tc>
          <w:tcPr>
            <w:tcW w:w="11199" w:type="dxa"/>
          </w:tcPr>
          <w:p w14:paraId="3E74FE66" w14:textId="0F1CE115" w:rsidR="00383EEC" w:rsidRPr="00ED5C39" w:rsidRDefault="00C2281A" w:rsidP="00ED5C39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INFORMACIJE </w:t>
            </w:r>
            <w:r w:rsidR="000E7EC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 POJASNILA </w:t>
            </w:r>
            <w:r w:rsidR="00A46D8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V ZVEZI Z ZAHTEVO ZA IZDAJO SOGLASJA ZA GRADNJO </w:t>
            </w:r>
            <w:r w:rsidR="00ED5C39" w:rsidRPr="00ED5C39">
              <w:rPr>
                <w:rFonts w:ascii="Times New Roman" w:hAnsi="Times New Roman" w:cs="Times New Roman"/>
                <w:b/>
                <w:lang w:eastAsia="sl-SI"/>
              </w:rPr>
              <w:t xml:space="preserve"> </w:t>
            </w:r>
            <w:r w:rsidR="00ED5C39" w:rsidRPr="00E541E7">
              <w:rPr>
                <w:rFonts w:ascii="Times New Roman" w:hAnsi="Times New Roman" w:cs="Times New Roman"/>
                <w:b/>
                <w:lang w:eastAsia="sl-SI"/>
              </w:rPr>
              <w:t xml:space="preserve">GOSPODARSKE JAVNE INFRASTRUKTURE ALI PRIKLJUČKOV </w:t>
            </w:r>
            <w:r w:rsidR="003B7A80" w:rsidRPr="00E541E7">
              <w:rPr>
                <w:rFonts w:ascii="Times New Roman" w:hAnsi="Times New Roman" w:cs="Times New Roman"/>
                <w:b/>
                <w:lang w:eastAsia="sl-SI"/>
              </w:rPr>
              <w:t xml:space="preserve">NANJO </w:t>
            </w:r>
            <w:r w:rsidR="00ED5C39" w:rsidRPr="00E541E7">
              <w:rPr>
                <w:rFonts w:ascii="Times New Roman" w:hAnsi="Times New Roman" w:cs="Times New Roman"/>
                <w:b/>
                <w:lang w:eastAsia="sl-SI"/>
              </w:rPr>
              <w:t>V CESTNEM TELESU</w:t>
            </w:r>
            <w:r w:rsidR="003B7A80" w:rsidRPr="00E541E7">
              <w:rPr>
                <w:rFonts w:ascii="Times New Roman" w:hAnsi="Times New Roman" w:cs="Times New Roman"/>
                <w:b/>
                <w:lang w:eastAsia="sl-SI"/>
              </w:rPr>
              <w:t xml:space="preserve"> – dokazilo o pravici graditi </w:t>
            </w:r>
          </w:p>
        </w:tc>
      </w:tr>
      <w:tr w:rsidR="00383EEC" w:rsidRPr="00AC3E4F" w14:paraId="218AC437" w14:textId="77777777" w:rsidTr="00E22695">
        <w:trPr>
          <w:trHeight w:val="301"/>
        </w:trPr>
        <w:tc>
          <w:tcPr>
            <w:tcW w:w="11199" w:type="dxa"/>
          </w:tcPr>
          <w:p w14:paraId="0A59A773" w14:textId="76328056" w:rsidR="00383EEC" w:rsidRPr="003B7A80" w:rsidRDefault="003B7A80" w:rsidP="00C819EB">
            <w:pPr>
              <w:pStyle w:val="Odstavekseznama"/>
              <w:numPr>
                <w:ilvl w:val="0"/>
                <w:numId w:val="4"/>
              </w:numPr>
              <w:spacing w:before="8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541E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A137F" w:rsidRPr="00E541E7">
              <w:rPr>
                <w:rFonts w:ascii="Times New Roman" w:hAnsi="Times New Roman" w:cs="Times New Roman"/>
                <w:b/>
                <w:sz w:val="20"/>
                <w:szCs w:val="20"/>
              </w:rPr>
              <w:t>RAVNA PODLAGA</w:t>
            </w:r>
            <w:r w:rsidR="003A137F" w:rsidRPr="003B7A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Drugi odstavek 46. člena Gradbenega zakona </w:t>
            </w:r>
            <w:r w:rsidR="006A50BB" w:rsidRPr="003B7A80">
              <w:rPr>
                <w:rFonts w:ascii="Times New Roman" w:hAnsi="Times New Roman" w:cs="Times New Roman"/>
                <w:sz w:val="20"/>
                <w:szCs w:val="20"/>
              </w:rPr>
              <w:t xml:space="preserve">(GZ-1, Ur. l. RS, št. 199/21, </w:t>
            </w:r>
            <w:hyperlink r:id="rId10" w:history="1">
              <w:r w:rsidR="006A50BB" w:rsidRPr="003B7A80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https://pisrs.si/pregledPredpisa?id=ZAKO8244</w:t>
              </w:r>
            </w:hyperlink>
            <w:r w:rsidR="006A50BB" w:rsidRPr="003B7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) določa, da se pri nameravani gradnji objektov gospodarske javne infrastrukture ali priključkov nanjo, ki se izvajajo v cestnem telesu javne ali </w:t>
            </w:r>
            <w:proofErr w:type="spellStart"/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nekategorizirane</w:t>
            </w:r>
            <w:proofErr w:type="spellEnd"/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ceste, ki so javno dobro oziroma v občinski ali državni lasti, kot </w:t>
            </w:r>
            <w:r w:rsidR="006A50BB" w:rsidRPr="003B7A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 xml:space="preserve">dokazilO o pravici graditi </w:t>
            </w:r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 izvedbo gradnje v cestnem telesu šteje soglasje upravljavca javne ali </w:t>
            </w:r>
            <w:proofErr w:type="spellStart"/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nekategorizirane</w:t>
            </w:r>
            <w:proofErr w:type="spellEnd"/>
            <w:r w:rsidR="006A50BB" w:rsidRPr="003B7A8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ceste, če investitor v zemljiški knjigi nima vpisane lastninske ali druge stvarne pravice na nepremičninah, na katerih se bo izvajala gradnja.</w:t>
            </w:r>
          </w:p>
          <w:p w14:paraId="4E8FF343" w14:textId="4786DF96" w:rsidR="00383EEC" w:rsidRDefault="00383EEC" w:rsidP="003B7A80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31" w:hanging="331"/>
              <w:rPr>
                <w:sz w:val="20"/>
                <w:szCs w:val="20"/>
              </w:rPr>
            </w:pPr>
            <w:r w:rsidRPr="00E541E7">
              <w:rPr>
                <w:b/>
                <w:sz w:val="20"/>
                <w:szCs w:val="20"/>
              </w:rPr>
              <w:t>UPRAVLJAVEC OBČINSKIH CEST</w:t>
            </w:r>
            <w:r w:rsidRPr="00702951">
              <w:rPr>
                <w:sz w:val="20"/>
                <w:szCs w:val="20"/>
              </w:rPr>
              <w:t>: Upravljavec občinskih cest na območju Mestne občine Ljubljana je Oddelek za gospodarske dejavnosti in promet, Mestna uprava, Mestna občina Ljubljana.</w:t>
            </w:r>
          </w:p>
          <w:p w14:paraId="0460889C" w14:textId="5FFE6B5B" w:rsidR="006A50BB" w:rsidRPr="006A50BB" w:rsidRDefault="006A50BB" w:rsidP="0037205E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31" w:hanging="331"/>
              <w:rPr>
                <w:sz w:val="20"/>
                <w:szCs w:val="20"/>
              </w:rPr>
            </w:pPr>
            <w:r w:rsidRPr="00E541E7">
              <w:rPr>
                <w:b/>
                <w:sz w:val="20"/>
                <w:szCs w:val="20"/>
              </w:rPr>
              <w:t>KATEGORIJA CESTE</w:t>
            </w:r>
            <w:r w:rsidRPr="006A50BB">
              <w:rPr>
                <w:sz w:val="20"/>
                <w:szCs w:val="20"/>
              </w:rPr>
              <w:t xml:space="preserve">: Kategorijo/vrsto ceste določa Odlok o kategorizaciji občinskih cest (Uradni list RS št. 99/22, </w:t>
            </w:r>
            <w:hyperlink r:id="rId11" w:history="1">
              <w:r w:rsidR="003B7A80" w:rsidRPr="00F90380">
                <w:rPr>
                  <w:rStyle w:val="Hiperpovezava"/>
                  <w:sz w:val="20"/>
                  <w:szCs w:val="20"/>
                </w:rPr>
                <w:t>https://www.uradni-list.si/glasilo-uradni-list-rs/vsebina/2022-01-2484/odlok-o-kategorizaciji-obcinskih-cest-v-mestni-obcini-ljubljana</w:t>
              </w:r>
            </w:hyperlink>
            <w:r w:rsidRPr="006A50BB">
              <w:rPr>
                <w:sz w:val="20"/>
                <w:szCs w:val="20"/>
              </w:rPr>
              <w:t xml:space="preserve">). Vpogled kategoriziranih občinskih cest je omogočen na povezavi:  </w:t>
            </w:r>
            <w:hyperlink r:id="rId12" w:history="1">
              <w:r w:rsidRPr="006A50BB">
                <w:rPr>
                  <w:rStyle w:val="Hiperpovezava"/>
                  <w:sz w:val="20"/>
                  <w:szCs w:val="20"/>
                </w:rPr>
                <w:t>https://urbinfo.ljubljana.si/web/profile.aspx?id=Urbinfo2022%40Ljubljana&amp;AspxAutoDetectCookieSupport=1&amp;initialExtent=467519%2C102017%2C26.45839</w:t>
              </w:r>
            </w:hyperlink>
            <w:r w:rsidRPr="006A50BB">
              <w:rPr>
                <w:sz w:val="20"/>
                <w:szCs w:val="20"/>
              </w:rPr>
              <w:t xml:space="preserve"> pod zavihkom: Prikaz stanja prostora, </w:t>
            </w:r>
            <w:proofErr w:type="spellStart"/>
            <w:r w:rsidRPr="006A50BB">
              <w:rPr>
                <w:sz w:val="20"/>
                <w:szCs w:val="20"/>
              </w:rPr>
              <w:t>podzavihek</w:t>
            </w:r>
            <w:proofErr w:type="spellEnd"/>
            <w:r w:rsidRPr="006A50BB">
              <w:rPr>
                <w:sz w:val="20"/>
                <w:szCs w:val="20"/>
              </w:rPr>
              <w:t>: Kategorizirane ceste.</w:t>
            </w:r>
          </w:p>
          <w:p w14:paraId="54859154" w14:textId="77777777" w:rsidR="0037205E" w:rsidRPr="00016B3B" w:rsidRDefault="0037205E" w:rsidP="0037205E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31" w:hanging="331"/>
              <w:rPr>
                <w:b/>
                <w:sz w:val="20"/>
                <w:szCs w:val="20"/>
              </w:rPr>
            </w:pPr>
            <w:r w:rsidRPr="00016B3B">
              <w:rPr>
                <w:b/>
                <w:sz w:val="20"/>
                <w:szCs w:val="20"/>
              </w:rPr>
              <w:t>UPRAVNA TAKSA</w:t>
            </w:r>
          </w:p>
          <w:p w14:paraId="232535C9" w14:textId="77777777" w:rsidR="0037205E" w:rsidRPr="009F44A6" w:rsidRDefault="0037205E" w:rsidP="0037205E">
            <w:pPr>
              <w:pStyle w:val="odstavek"/>
              <w:shd w:val="clear" w:color="auto" w:fill="FFFFFF"/>
              <w:tabs>
                <w:tab w:val="left" w:pos="8476"/>
              </w:tabs>
              <w:spacing w:before="8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9F44A6">
              <w:rPr>
                <w:caps/>
                <w:sz w:val="20"/>
                <w:szCs w:val="20"/>
              </w:rPr>
              <w:t>Vložitev zahteve</w:t>
            </w:r>
            <w:r w:rsidRPr="009F44A6">
              <w:rPr>
                <w:sz w:val="20"/>
                <w:szCs w:val="20"/>
              </w:rPr>
              <w:t xml:space="preserve">: Skladno z Zakonom o upravnih taksah (ZUT-UPB5, Uradni  list RS, št. 106/10 in spremembe </w:t>
            </w:r>
            <w:hyperlink r:id="rId13" w:history="1">
              <w:r w:rsidRPr="0071628E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9F44A6">
              <w:rPr>
                <w:sz w:val="20"/>
                <w:szCs w:val="20"/>
              </w:rPr>
              <w:t xml:space="preserve"> , se za vlogo oziroma zahtevo oddano osebno ali pisno po pošti ob vložitvi zaračuna znesek po tarifni številki 1, v višini 4,50 €. Za zahteve vložene elektronsko, se taksa ne zaračuna.</w:t>
            </w:r>
          </w:p>
          <w:p w14:paraId="658D1391" w14:textId="322E7E5F" w:rsidR="0037205E" w:rsidRPr="00702951" w:rsidRDefault="0037205E" w:rsidP="00C819EB">
            <w:pPr>
              <w:pStyle w:val="odstavek"/>
              <w:shd w:val="clear" w:color="auto" w:fill="FFFFFF"/>
              <w:tabs>
                <w:tab w:val="left" w:pos="8476"/>
              </w:tabs>
              <w:spacing w:before="8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9F44A6">
              <w:rPr>
                <w:caps/>
                <w:sz w:val="20"/>
                <w:szCs w:val="20"/>
              </w:rPr>
              <w:t xml:space="preserve">Izdaja SOGLASJA: </w:t>
            </w:r>
            <w:r w:rsidRPr="009F44A6">
              <w:rPr>
                <w:sz w:val="20"/>
                <w:szCs w:val="20"/>
              </w:rPr>
              <w:t xml:space="preserve">Skladno z Zakonom o upravnih taksah (ZUT-UPB5, Uradni  list RS, št. 106/10 in spremembe </w:t>
            </w:r>
            <w:hyperlink r:id="rId14" w:history="1">
              <w:r w:rsidRPr="005E1F9F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5E1F9F">
              <w:rPr>
                <w:rStyle w:val="Hiperpovezava"/>
              </w:rPr>
              <w:t>,</w:t>
            </w:r>
            <w:r w:rsidRPr="009F44A6">
              <w:rPr>
                <w:sz w:val="20"/>
                <w:szCs w:val="20"/>
              </w:rPr>
              <w:t xml:space="preserve"> se za izdajo</w:t>
            </w:r>
            <w:r>
              <w:rPr>
                <w:sz w:val="20"/>
                <w:szCs w:val="20"/>
              </w:rPr>
              <w:t xml:space="preserve"> </w:t>
            </w:r>
            <w:r w:rsidRPr="009F44A6">
              <w:rPr>
                <w:sz w:val="20"/>
                <w:szCs w:val="20"/>
              </w:rPr>
              <w:t>soglasja zaračuna po tarifni številki 30 (</w:t>
            </w:r>
            <w:r w:rsidR="00CA66D9">
              <w:rPr>
                <w:sz w:val="20"/>
                <w:szCs w:val="20"/>
              </w:rPr>
              <w:t xml:space="preserve">za </w:t>
            </w:r>
            <w:r w:rsidRPr="009F44A6">
              <w:rPr>
                <w:sz w:val="20"/>
                <w:szCs w:val="20"/>
              </w:rPr>
              <w:t>napelj</w:t>
            </w:r>
            <w:r w:rsidR="00D53537">
              <w:rPr>
                <w:sz w:val="20"/>
                <w:szCs w:val="20"/>
              </w:rPr>
              <w:t>evanje</w:t>
            </w:r>
            <w:r w:rsidRPr="009F44A6">
              <w:rPr>
                <w:sz w:val="20"/>
                <w:szCs w:val="20"/>
              </w:rPr>
              <w:t xml:space="preserve"> podzemnih ter nadzemnih vodov in naprav na območju javne ceste in njenega varovalnega pasu), v višini 36,2</w:t>
            </w:r>
            <w:r w:rsidR="00D53537">
              <w:rPr>
                <w:sz w:val="20"/>
                <w:szCs w:val="20"/>
              </w:rPr>
              <w:t>0</w:t>
            </w:r>
            <w:r w:rsidRPr="009F44A6">
              <w:rPr>
                <w:sz w:val="20"/>
                <w:szCs w:val="20"/>
              </w:rPr>
              <w:t xml:space="preserve"> € in se plača na podlagi plačilnega naloga, ki ga stranki pošlje pristojni organ.</w:t>
            </w:r>
          </w:p>
          <w:p w14:paraId="7034A0AD" w14:textId="77777777" w:rsidR="0037205E" w:rsidRPr="00702951" w:rsidRDefault="0037205E" w:rsidP="0037205E">
            <w:pPr>
              <w:pStyle w:val="Odstavekseznama"/>
              <w:tabs>
                <w:tab w:val="left" w:pos="8476"/>
                <w:tab w:val="left" w:pos="9072"/>
              </w:tabs>
              <w:spacing w:before="80"/>
              <w:ind w:left="35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 w:rsidRPr="0070295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>Način plačila:</w:t>
            </w:r>
          </w:p>
          <w:p w14:paraId="2E05087B" w14:textId="77777777" w:rsidR="0037205E" w:rsidRPr="00702951" w:rsidRDefault="0037205E" w:rsidP="0037205E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ob osebni predaji vloge oz. zahteve v Glavni pisarni Mestne občine Ljubljana, Mačkova ulica 1, 1000 Ljubljana</w:t>
            </w:r>
          </w:p>
          <w:p w14:paraId="12232570" w14:textId="77777777" w:rsidR="0037205E" w:rsidRPr="00702951" w:rsidRDefault="0037205E" w:rsidP="0037205E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na podlagi prejetega plačilnega naloga, ki ga izda pristojni organ.</w:t>
            </w:r>
          </w:p>
          <w:p w14:paraId="695FE97D" w14:textId="77777777" w:rsidR="0037205E" w:rsidRDefault="0037205E" w:rsidP="0037205E">
            <w:pPr>
              <w:tabs>
                <w:tab w:val="left" w:pos="8476"/>
                <w:tab w:val="left" w:pos="9072"/>
              </w:tabs>
              <w:spacing w:before="80"/>
              <w:ind w:left="357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Če vlagatelj ni taksni zavezanec oziroma je plačevanja taks oproščen, navede razlog iz zakona ali priloži ustrezna dokazila.</w:t>
            </w:r>
          </w:p>
          <w:p w14:paraId="54492D4E" w14:textId="7FAA4A0A" w:rsidR="006941F8" w:rsidRPr="00A17FBC" w:rsidRDefault="00383EEC" w:rsidP="00A17FBC">
            <w:pPr>
              <w:pStyle w:val="odstavek"/>
              <w:numPr>
                <w:ilvl w:val="0"/>
                <w:numId w:val="4"/>
              </w:numPr>
              <w:tabs>
                <w:tab w:val="left" w:pos="8476"/>
              </w:tabs>
              <w:spacing w:before="0" w:beforeAutospacing="0" w:after="0" w:afterAutospacing="0"/>
              <w:ind w:left="461" w:hanging="331"/>
              <w:rPr>
                <w:sz w:val="20"/>
                <w:szCs w:val="20"/>
              </w:rPr>
            </w:pPr>
            <w:r w:rsidRPr="00A17FBC">
              <w:rPr>
                <w:b/>
                <w:bCs/>
                <w:sz w:val="20"/>
                <w:szCs w:val="20"/>
              </w:rPr>
              <w:t>OPIS POSEGA / TEHNIČNA DOKUMENTACIJA</w:t>
            </w:r>
            <w:r w:rsidRPr="00A17FBC">
              <w:rPr>
                <w:sz w:val="20"/>
                <w:szCs w:val="20"/>
              </w:rPr>
              <w:t xml:space="preserve"> mora vsebovati:</w:t>
            </w:r>
          </w:p>
          <w:p w14:paraId="20BEC217" w14:textId="77777777" w:rsidR="00C819EB" w:rsidRPr="00702951" w:rsidRDefault="00C819EB" w:rsidP="00C819E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1. Splošni podatki o posegu:</w:t>
            </w:r>
          </w:p>
          <w:p w14:paraId="5128A706" w14:textId="77777777" w:rsidR="00C819EB" w:rsidRPr="00702951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splošni podatki o vrsti objekta, dokumentaciji, izdelovalcu dokumentacije in investitorju.</w:t>
            </w:r>
          </w:p>
          <w:p w14:paraId="1F9C73A3" w14:textId="77777777" w:rsidR="00C819EB" w:rsidRPr="006A50BB" w:rsidRDefault="00C819EB" w:rsidP="00C819E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2. Tehnično poročilo:</w:t>
            </w:r>
          </w:p>
          <w:p w14:paraId="500D019D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navedbe zemljiških parcel na katerih je predviden poseg,</w:t>
            </w:r>
          </w:p>
          <w:p w14:paraId="1E03D63A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opis obstoječega in predvidenega stanja.</w:t>
            </w:r>
          </w:p>
          <w:p w14:paraId="143E4205" w14:textId="77777777" w:rsidR="00C819EB" w:rsidRPr="006A50BB" w:rsidRDefault="00C819EB" w:rsidP="00C819E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3. Situacija v merilu, s katere je razvidno:</w:t>
            </w:r>
          </w:p>
          <w:p w14:paraId="33777037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lega objektov in naprav gospodarske javne infrastrukture  ki so predmet soglasja,</w:t>
            </w:r>
          </w:p>
          <w:p w14:paraId="0818C2E1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prikaz posega v cestnem telesu (dolžina, širina, globina),</w:t>
            </w:r>
          </w:p>
          <w:p w14:paraId="38F8DD7F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</w:t>
            </w: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irni prikaz komunalnih vodov,</w:t>
            </w:r>
          </w:p>
          <w:p w14:paraId="3E562DF9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cestno zemljišče oziroma parcelna meja občinske ceste,</w:t>
            </w:r>
          </w:p>
          <w:p w14:paraId="0B2E8553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gradbena in prometna ureditev ceste,</w:t>
            </w:r>
          </w:p>
          <w:p w14:paraId="12BD68CB" w14:textId="77777777" w:rsidR="00C819E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grafični regulacijski elementi javne ceste, ki so določeni v občinskem prostorskem načrtu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69EA99" w14:textId="77777777" w:rsidR="00C819EB" w:rsidRPr="006A50B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varovalni pas ceste,</w:t>
            </w:r>
          </w:p>
          <w:p w14:paraId="0559A190" w14:textId="77777777" w:rsidR="00C819E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72">
              <w:rPr>
                <w:rFonts w:ascii="Times New Roman" w:hAnsi="Times New Roman" w:cs="Times New Roman"/>
                <w:sz w:val="20"/>
                <w:szCs w:val="20"/>
              </w:rPr>
              <w:t>prikazane morajo biti vse dimenzije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1472">
              <w:rPr>
                <w:rFonts w:ascii="Times New Roman" w:hAnsi="Times New Roman" w:cs="Times New Roman"/>
                <w:sz w:val="20"/>
                <w:szCs w:val="20"/>
              </w:rPr>
              <w:t>se dimenzije morajo biti kotirane!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A97CAB5" w14:textId="77777777" w:rsidR="00C819EB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Podati je treba pregledni prikaz poteka vseh nameravanih ureditev na najnovejšem satelitskem posnetku z vrisanimi preglednim potekom objektov in naprav gospodarske javne infrastrukture (prikazane morajo biti oznake/imena in dolžine)</w:t>
            </w:r>
          </w:p>
          <w:p w14:paraId="0C4860D7" w14:textId="77777777" w:rsidR="00C819EB" w:rsidRPr="00D01472" w:rsidRDefault="00C819EB" w:rsidP="00C819EB">
            <w:pPr>
              <w:pStyle w:val="Odstavekseznama"/>
              <w:numPr>
                <w:ilvl w:val="0"/>
                <w:numId w:val="7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Situativni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prikazi posega v cestno telo morajo biti izdelani na najnovejšem satelitskem posnetku s prikazom zemljišč, regulacijskimi elementi, ki jih določa občinski prostorski načrt ter varovalnim pasom ceste. Prikazane morajo biti dimenzije vseh odmikov ter dolžine in širine posega v območju ceste.</w:t>
            </w:r>
          </w:p>
          <w:p w14:paraId="6225F990" w14:textId="135C78C8" w:rsidR="006A50BB" w:rsidRPr="00A17FBC" w:rsidRDefault="0037205E" w:rsidP="00A17FBC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17F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A17FBC">
              <w:rPr>
                <w:rFonts w:ascii="Times New Roman" w:hAnsi="Times New Roman" w:cs="Times New Roman"/>
                <w:sz w:val="20"/>
                <w:szCs w:val="20"/>
              </w:rPr>
              <w:t>4. Tipične prečne in vzdolžne prereze</w:t>
            </w:r>
          </w:p>
          <w:p w14:paraId="65E3EA58" w14:textId="1D66E6F1" w:rsidR="006A50BB" w:rsidRPr="00A17FBC" w:rsidRDefault="0037205E" w:rsidP="00A17FBC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17F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A17FBC">
              <w:rPr>
                <w:rFonts w:ascii="Times New Roman" w:hAnsi="Times New Roman" w:cs="Times New Roman"/>
                <w:sz w:val="20"/>
                <w:szCs w:val="20"/>
              </w:rPr>
              <w:t>5. Dokazilo o usklajenosti s projektiranimi rešitvami javne ceste, če gre za sočasno urejanje gospodarske javne infrastrukture oziroma priključkov in ceste.</w:t>
            </w:r>
          </w:p>
          <w:p w14:paraId="68887A23" w14:textId="7016D582" w:rsidR="00383EEC" w:rsidRDefault="0037205E" w:rsidP="00A17FBC">
            <w:pPr>
              <w:pStyle w:val="odstavek"/>
              <w:tabs>
                <w:tab w:val="left" w:pos="8476"/>
              </w:tabs>
              <w:spacing w:before="0" w:beforeAutospacing="0" w:after="0" w:afterAutospacing="0"/>
              <w:ind w:left="357"/>
              <w:rPr>
                <w:sz w:val="20"/>
                <w:szCs w:val="20"/>
              </w:rPr>
            </w:pPr>
            <w:r w:rsidRPr="00A17FBC">
              <w:rPr>
                <w:sz w:val="20"/>
                <w:szCs w:val="20"/>
              </w:rPr>
              <w:t xml:space="preserve">5.6 </w:t>
            </w:r>
            <w:r w:rsidR="00383EEC" w:rsidRPr="00A17FBC">
              <w:rPr>
                <w:sz w:val="20"/>
                <w:szCs w:val="20"/>
              </w:rPr>
              <w:t xml:space="preserve">Iz </w:t>
            </w:r>
            <w:r w:rsidR="00C2281A" w:rsidRPr="00A17FBC">
              <w:rPr>
                <w:sz w:val="20"/>
                <w:szCs w:val="20"/>
              </w:rPr>
              <w:t>besednega/</w:t>
            </w:r>
            <w:r w:rsidR="00383EEC" w:rsidRPr="00A17FBC">
              <w:rPr>
                <w:sz w:val="20"/>
                <w:szCs w:val="20"/>
              </w:rPr>
              <w:t>tehničnega opisa in grafičnih prikazov mora biti razvidno, da nameravana ureditev</w:t>
            </w:r>
            <w:r w:rsidR="00BF4C1B" w:rsidRPr="00A17FBC">
              <w:rPr>
                <w:sz w:val="20"/>
                <w:szCs w:val="20"/>
              </w:rPr>
              <w:t xml:space="preserve">/poseg </w:t>
            </w:r>
            <w:r w:rsidR="00383EEC" w:rsidRPr="00A17FBC">
              <w:rPr>
                <w:sz w:val="20"/>
                <w:szCs w:val="20"/>
              </w:rPr>
              <w:t>nima negativnega vpliva na konstrukcijo ceste, odvijanje prometa po njen in na prometno varnost.</w:t>
            </w:r>
          </w:p>
          <w:p w14:paraId="3709D277" w14:textId="202ED2A1" w:rsidR="0037205E" w:rsidRDefault="0037205E" w:rsidP="00702951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5.7. </w:t>
            </w:r>
            <w:r w:rsidR="00A17FBC">
              <w:rPr>
                <w:sz w:val="20"/>
                <w:szCs w:val="20"/>
              </w:rPr>
              <w:t>Lahko se predloži dokumentacija za pridobitev gradbenega dovoljenja oziroma njen izvleček, iz vsebine pa mora biti razvidno vse navedeno v točkah od 5.1 do 5.6</w:t>
            </w:r>
          </w:p>
          <w:p w14:paraId="56C26D66" w14:textId="6E6A9754" w:rsidR="00383EEC" w:rsidRDefault="00383EEC" w:rsidP="0037205E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31" w:hanging="331"/>
              <w:rPr>
                <w:sz w:val="20"/>
                <w:szCs w:val="20"/>
              </w:rPr>
            </w:pPr>
            <w:r w:rsidRPr="00702951">
              <w:rPr>
                <w:sz w:val="20"/>
                <w:szCs w:val="20"/>
              </w:rPr>
              <w:t>Vse priloge (pooblastila, dokazila, tehnična dokumentacija, druge priloge), ki so dodane tej zahtevi ostanejo v arhivu organa, ki obravnava zahtevo.</w:t>
            </w:r>
          </w:p>
          <w:p w14:paraId="7BEBD657" w14:textId="26BC51B7" w:rsidR="00383EEC" w:rsidRPr="00AC3E4F" w:rsidRDefault="00383EEC" w:rsidP="0037205E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31" w:hanging="331"/>
            </w:pPr>
            <w:r w:rsidRPr="00702951">
              <w:rPr>
                <w:sz w:val="20"/>
                <w:szCs w:val="20"/>
              </w:rPr>
              <w:t xml:space="preserve">Pristojni organ lahko zahteva dodatne priloge (opise, prikaze, dokazila), če ugotovi, da podana vsebina ne zadošča za obravnavo </w:t>
            </w:r>
            <w:r w:rsidR="009F276A">
              <w:rPr>
                <w:sz w:val="20"/>
                <w:szCs w:val="20"/>
              </w:rPr>
              <w:t xml:space="preserve">   </w:t>
            </w:r>
            <w:r w:rsidRPr="00702951">
              <w:rPr>
                <w:sz w:val="20"/>
                <w:szCs w:val="20"/>
              </w:rPr>
              <w:t>izdaje soglasja.</w:t>
            </w:r>
          </w:p>
        </w:tc>
      </w:tr>
    </w:tbl>
    <w:p w14:paraId="63962827" w14:textId="77777777" w:rsidR="000B03C0" w:rsidRPr="00AC3E4F" w:rsidRDefault="000B03C0" w:rsidP="00C17F19">
      <w:pPr>
        <w:spacing w:before="0"/>
        <w:rPr>
          <w:rFonts w:ascii="Times New Roman" w:hAnsi="Times New Roman" w:cs="Times New Roman"/>
          <w:sz w:val="8"/>
          <w:szCs w:val="8"/>
        </w:rPr>
      </w:pPr>
    </w:p>
    <w:sectPr w:rsidR="000B03C0" w:rsidRPr="00AC3E4F" w:rsidSect="0056318F">
      <w:footerReference w:type="default" r:id="rId15"/>
      <w:pgSz w:w="11906" w:h="16838" w:code="9"/>
      <w:pgMar w:top="567" w:right="425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941D" w14:textId="77777777" w:rsidR="003468DD" w:rsidRDefault="003468DD" w:rsidP="0056318F">
      <w:pPr>
        <w:spacing w:before="0"/>
      </w:pPr>
      <w:r>
        <w:separator/>
      </w:r>
    </w:p>
  </w:endnote>
  <w:endnote w:type="continuationSeparator" w:id="0">
    <w:p w14:paraId="4E7D8E68" w14:textId="77777777" w:rsidR="003468DD" w:rsidRDefault="003468DD" w:rsidP="005631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4C5" w14:textId="6951FBDF" w:rsidR="0056318F" w:rsidRPr="0056318F" w:rsidRDefault="0056318F" w:rsidP="0056318F">
    <w:pPr>
      <w:tabs>
        <w:tab w:val="left" w:pos="8476"/>
        <w:tab w:val="left" w:pos="9072"/>
      </w:tabs>
      <w:spacing w:before="0"/>
      <w:jc w:val="right"/>
      <w:rPr>
        <w:bCs/>
        <w:color w:val="808080" w:themeColor="background1" w:themeShade="80"/>
        <w:sz w:val="18"/>
        <w:szCs w:val="18"/>
      </w:rPr>
    </w:pPr>
    <w:r w:rsidRPr="0056318F">
      <w:rPr>
        <w:rFonts w:ascii="Times New Roman" w:hAnsi="Times New Roman" w:cs="Times New Roman"/>
        <w:bCs/>
        <w:color w:val="808080" w:themeColor="background1" w:themeShade="80"/>
        <w:sz w:val="18"/>
        <w:szCs w:val="18"/>
        <w:lang w:eastAsia="sl-SI"/>
      </w:rPr>
      <w:t>ZAHTEVA ZA IZDAJO SOGLASJA ZA GRADNJO GOSPODARSKE JAVNE INFRASTRUKTURE ALI PRIKLJUČKOV NANJO V CESTNEM TELESU – dokazilo o pravici graditi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B33" w14:textId="77777777" w:rsidR="003468DD" w:rsidRDefault="003468DD" w:rsidP="0056318F">
      <w:pPr>
        <w:spacing w:before="0"/>
      </w:pPr>
      <w:r>
        <w:separator/>
      </w:r>
    </w:p>
  </w:footnote>
  <w:footnote w:type="continuationSeparator" w:id="0">
    <w:p w14:paraId="4598FD33" w14:textId="77777777" w:rsidR="003468DD" w:rsidRDefault="003468DD" w:rsidP="0056318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07A5"/>
    <w:multiLevelType w:val="hybridMultilevel"/>
    <w:tmpl w:val="EA2AE980"/>
    <w:lvl w:ilvl="0" w:tplc="4B1E36F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35F77CC6"/>
    <w:multiLevelType w:val="hybridMultilevel"/>
    <w:tmpl w:val="9F90F95E"/>
    <w:lvl w:ilvl="0" w:tplc="549C4A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509E"/>
    <w:multiLevelType w:val="hybridMultilevel"/>
    <w:tmpl w:val="C190357C"/>
    <w:lvl w:ilvl="0" w:tplc="62FE1C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E6B9D"/>
    <w:multiLevelType w:val="hybridMultilevel"/>
    <w:tmpl w:val="7752E2A4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DC5C3CC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Calibri" w:hint="default"/>
        <w:color w:val="000000" w:themeColor="text1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4765B8"/>
    <w:multiLevelType w:val="hybridMultilevel"/>
    <w:tmpl w:val="36002062"/>
    <w:lvl w:ilvl="0" w:tplc="4EE62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024ED"/>
    <w:multiLevelType w:val="hybridMultilevel"/>
    <w:tmpl w:val="42C6FE5E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D0386B"/>
    <w:multiLevelType w:val="hybridMultilevel"/>
    <w:tmpl w:val="7194B932"/>
    <w:lvl w:ilvl="0" w:tplc="A9580D8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Z5k9szREeh9/Kou9fVpubQY8A/lYKj70E5oJsylyh+tF3QbpnaWF+C8ZcQzXs7Kxxd3DQSG9Iy7xMn982jfRg==" w:salt="feFu65LVpqM4g0M4DW8J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04"/>
    <w:rsid w:val="00011772"/>
    <w:rsid w:val="000573E2"/>
    <w:rsid w:val="000B03C0"/>
    <w:rsid w:val="000C605A"/>
    <w:rsid w:val="000E7ECC"/>
    <w:rsid w:val="00124255"/>
    <w:rsid w:val="0014051A"/>
    <w:rsid w:val="00140852"/>
    <w:rsid w:val="00194358"/>
    <w:rsid w:val="00210443"/>
    <w:rsid w:val="00225902"/>
    <w:rsid w:val="0026632F"/>
    <w:rsid w:val="002A29CE"/>
    <w:rsid w:val="002B07A4"/>
    <w:rsid w:val="002D2D04"/>
    <w:rsid w:val="002E569F"/>
    <w:rsid w:val="00326759"/>
    <w:rsid w:val="00326FC7"/>
    <w:rsid w:val="003468DD"/>
    <w:rsid w:val="00364BEE"/>
    <w:rsid w:val="0037205E"/>
    <w:rsid w:val="00383EEC"/>
    <w:rsid w:val="003A137F"/>
    <w:rsid w:val="003B7A80"/>
    <w:rsid w:val="003C3B8D"/>
    <w:rsid w:val="003D68FE"/>
    <w:rsid w:val="003E00DA"/>
    <w:rsid w:val="003F3A0B"/>
    <w:rsid w:val="00411A1B"/>
    <w:rsid w:val="00413BB8"/>
    <w:rsid w:val="0042265B"/>
    <w:rsid w:val="0044459F"/>
    <w:rsid w:val="00492A02"/>
    <w:rsid w:val="004A1761"/>
    <w:rsid w:val="004A194C"/>
    <w:rsid w:val="004C088E"/>
    <w:rsid w:val="004D5379"/>
    <w:rsid w:val="00521F34"/>
    <w:rsid w:val="0052247F"/>
    <w:rsid w:val="005474AE"/>
    <w:rsid w:val="0056318F"/>
    <w:rsid w:val="005B0F8E"/>
    <w:rsid w:val="005B728C"/>
    <w:rsid w:val="005D6A41"/>
    <w:rsid w:val="005E27E6"/>
    <w:rsid w:val="006342AB"/>
    <w:rsid w:val="00640698"/>
    <w:rsid w:val="006445AF"/>
    <w:rsid w:val="006941F8"/>
    <w:rsid w:val="006A50BB"/>
    <w:rsid w:val="0070018E"/>
    <w:rsid w:val="00702951"/>
    <w:rsid w:val="00734C1C"/>
    <w:rsid w:val="00754D4E"/>
    <w:rsid w:val="00765704"/>
    <w:rsid w:val="0078198D"/>
    <w:rsid w:val="00783408"/>
    <w:rsid w:val="007A2B7C"/>
    <w:rsid w:val="007A563F"/>
    <w:rsid w:val="007B0193"/>
    <w:rsid w:val="007C4CE1"/>
    <w:rsid w:val="00821D69"/>
    <w:rsid w:val="00825F43"/>
    <w:rsid w:val="00841966"/>
    <w:rsid w:val="008A3EF6"/>
    <w:rsid w:val="00934288"/>
    <w:rsid w:val="00944A21"/>
    <w:rsid w:val="00965510"/>
    <w:rsid w:val="00965BD6"/>
    <w:rsid w:val="009A1A9C"/>
    <w:rsid w:val="009A27E1"/>
    <w:rsid w:val="009B5DCD"/>
    <w:rsid w:val="009C31FF"/>
    <w:rsid w:val="009D0113"/>
    <w:rsid w:val="009E00F2"/>
    <w:rsid w:val="009E2E2E"/>
    <w:rsid w:val="009E332E"/>
    <w:rsid w:val="009E419D"/>
    <w:rsid w:val="009F276A"/>
    <w:rsid w:val="00A17FBC"/>
    <w:rsid w:val="00A43F2C"/>
    <w:rsid w:val="00A46D8C"/>
    <w:rsid w:val="00A64945"/>
    <w:rsid w:val="00A71EEB"/>
    <w:rsid w:val="00AC3E4F"/>
    <w:rsid w:val="00B734F1"/>
    <w:rsid w:val="00BC1D91"/>
    <w:rsid w:val="00BD0C9C"/>
    <w:rsid w:val="00BF059E"/>
    <w:rsid w:val="00BF4C1B"/>
    <w:rsid w:val="00C017BB"/>
    <w:rsid w:val="00C02194"/>
    <w:rsid w:val="00C06BCF"/>
    <w:rsid w:val="00C17F19"/>
    <w:rsid w:val="00C2281A"/>
    <w:rsid w:val="00C469D1"/>
    <w:rsid w:val="00C54C97"/>
    <w:rsid w:val="00C819EB"/>
    <w:rsid w:val="00C904E8"/>
    <w:rsid w:val="00C9589F"/>
    <w:rsid w:val="00CA66D9"/>
    <w:rsid w:val="00CB7D41"/>
    <w:rsid w:val="00CC3F7E"/>
    <w:rsid w:val="00D00D29"/>
    <w:rsid w:val="00D43BA5"/>
    <w:rsid w:val="00D51467"/>
    <w:rsid w:val="00D53537"/>
    <w:rsid w:val="00DC0277"/>
    <w:rsid w:val="00E13BA0"/>
    <w:rsid w:val="00E22695"/>
    <w:rsid w:val="00E40EAB"/>
    <w:rsid w:val="00E45F94"/>
    <w:rsid w:val="00E465C6"/>
    <w:rsid w:val="00E541E7"/>
    <w:rsid w:val="00E606FF"/>
    <w:rsid w:val="00E8410E"/>
    <w:rsid w:val="00EA15FC"/>
    <w:rsid w:val="00EA6793"/>
    <w:rsid w:val="00EC0D07"/>
    <w:rsid w:val="00ED54EC"/>
    <w:rsid w:val="00ED5C39"/>
    <w:rsid w:val="00EF6823"/>
    <w:rsid w:val="00F613A4"/>
    <w:rsid w:val="00F62566"/>
    <w:rsid w:val="00FA05FF"/>
    <w:rsid w:val="00FB0E79"/>
    <w:rsid w:val="00FC3255"/>
    <w:rsid w:val="00FC6BF3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3F81"/>
  <w15:chartTrackingRefBased/>
  <w15:docId w15:val="{A52CD971-6286-4DF3-9F7A-2AF80D5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D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5DCD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7A5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C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CE1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3B7A8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6318F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56318F"/>
  </w:style>
  <w:style w:type="paragraph" w:styleId="Noga">
    <w:name w:val="footer"/>
    <w:basedOn w:val="Navaden"/>
    <w:link w:val="NogaZnak"/>
    <w:uiPriority w:val="99"/>
    <w:unhideWhenUsed/>
    <w:rsid w:val="0056318F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5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isrs.si/pregledPredpisa?id=ZAKO2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binfo.ljubljana.si/web/profile.aspx?id=Urbinfo2022%40Ljubljana&amp;AspxAutoDetectCookieSupport=1&amp;initialExtent=467519%2C102017%2C26.458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2-01-2484/odlok-o-kategorizaciji-obcinskih-cest-v-mestni-obcini-ljublja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isrs.si/pregledPredpisa?id=ZAKO82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Relationship Id="rId14" Type="http://schemas.openxmlformats.org/officeDocument/2006/relationships/hyperlink" Target="https://pisrs.si/pregledPredpisa?id=ZAKO21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F81D62-D695-422D-A1FB-36701D90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6838</Characters>
  <Application>Microsoft Office Word</Application>
  <DocSecurity>8</DocSecurity>
  <Lines>201</Lines>
  <Paragraphs>142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Longar</dc:creator>
  <cp:keywords/>
  <dc:description/>
  <cp:lastModifiedBy>Uršula Longar</cp:lastModifiedBy>
  <cp:revision>3</cp:revision>
  <cp:lastPrinted>2024-09-18T07:16:00Z</cp:lastPrinted>
  <dcterms:created xsi:type="dcterms:W3CDTF">2025-01-15T19:10:00Z</dcterms:created>
  <dcterms:modified xsi:type="dcterms:W3CDTF">2025-01-15T19:12:00Z</dcterms:modified>
</cp:coreProperties>
</file>