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9C92C8" w14:textId="77777777" w:rsidR="00890CF3" w:rsidRPr="001B297E" w:rsidRDefault="00890CF3" w:rsidP="00890CF3">
      <w:pPr>
        <w:rPr>
          <w:b/>
          <w:sz w:val="22"/>
          <w:szCs w:val="22"/>
        </w:rPr>
      </w:pPr>
      <w:r w:rsidRPr="001B297E">
        <w:rPr>
          <w:b/>
          <w:bCs/>
          <w:sz w:val="22"/>
          <w:szCs w:val="22"/>
        </w:rPr>
        <w:t>MESTNA OBČINA LJUBLJANA</w:t>
      </w:r>
      <w:r w:rsidRPr="001B297E">
        <w:rPr>
          <w:sz w:val="22"/>
          <w:szCs w:val="22"/>
        </w:rPr>
        <w:t>, Mestni trg 1,  1000 Ljubljana, ki jo zastopa župan Zoran Janković</w:t>
      </w:r>
    </w:p>
    <w:p w14:paraId="7DB7E569" w14:textId="77777777" w:rsidR="00890CF3" w:rsidRPr="001B297E" w:rsidRDefault="00890CF3" w:rsidP="00890CF3">
      <w:pPr>
        <w:jc w:val="both"/>
        <w:rPr>
          <w:sz w:val="22"/>
          <w:szCs w:val="22"/>
        </w:rPr>
      </w:pPr>
      <w:r w:rsidRPr="001B297E">
        <w:rPr>
          <w:sz w:val="22"/>
          <w:szCs w:val="22"/>
        </w:rPr>
        <w:t>matična številka: 5874025000</w:t>
      </w:r>
    </w:p>
    <w:p w14:paraId="12E8D66C" w14:textId="77777777" w:rsidR="00890CF3" w:rsidRPr="001B297E" w:rsidRDefault="00890CF3" w:rsidP="00890CF3">
      <w:pPr>
        <w:jc w:val="both"/>
        <w:rPr>
          <w:sz w:val="22"/>
          <w:szCs w:val="22"/>
        </w:rPr>
      </w:pPr>
      <w:r w:rsidRPr="001B297E">
        <w:rPr>
          <w:sz w:val="22"/>
          <w:szCs w:val="22"/>
        </w:rPr>
        <w:t>identifikacijska številka za DDV: SI67593321</w:t>
      </w:r>
    </w:p>
    <w:p w14:paraId="0976A8A8" w14:textId="77777777" w:rsidR="00890CF3" w:rsidRPr="001B297E" w:rsidRDefault="00890CF3" w:rsidP="00890CF3">
      <w:pPr>
        <w:jc w:val="both"/>
        <w:rPr>
          <w:sz w:val="22"/>
          <w:szCs w:val="22"/>
        </w:rPr>
      </w:pPr>
      <w:r w:rsidRPr="001B297E">
        <w:rPr>
          <w:sz w:val="22"/>
          <w:szCs w:val="22"/>
        </w:rPr>
        <w:t>(v nadaljevanju: MOL)</w:t>
      </w:r>
    </w:p>
    <w:p w14:paraId="2830EA15" w14:textId="77777777" w:rsidR="006D12EB" w:rsidRPr="001B297E" w:rsidRDefault="006D12EB" w:rsidP="00890CF3">
      <w:pPr>
        <w:jc w:val="both"/>
        <w:rPr>
          <w:sz w:val="22"/>
          <w:szCs w:val="22"/>
        </w:rPr>
      </w:pPr>
    </w:p>
    <w:p w14:paraId="7790F22E" w14:textId="77777777" w:rsidR="00890CF3" w:rsidRPr="001B297E" w:rsidRDefault="00890CF3" w:rsidP="00890CF3">
      <w:pPr>
        <w:jc w:val="both"/>
        <w:rPr>
          <w:sz w:val="22"/>
          <w:szCs w:val="22"/>
        </w:rPr>
      </w:pPr>
      <w:r w:rsidRPr="001B297E">
        <w:rPr>
          <w:sz w:val="22"/>
          <w:szCs w:val="22"/>
        </w:rPr>
        <w:t xml:space="preserve">in </w:t>
      </w:r>
    </w:p>
    <w:p w14:paraId="0EA7C4A7" w14:textId="77777777" w:rsidR="006D12EB" w:rsidRPr="001B297E" w:rsidRDefault="006D12EB" w:rsidP="00890CF3">
      <w:pPr>
        <w:jc w:val="both"/>
        <w:rPr>
          <w:sz w:val="22"/>
          <w:szCs w:val="22"/>
        </w:rPr>
      </w:pPr>
    </w:p>
    <w:p w14:paraId="552FEA8C" w14:textId="110C9CC4" w:rsidR="00890CF3" w:rsidRPr="001B297E" w:rsidRDefault="00E40A4B" w:rsidP="00890CF3">
      <w:pPr>
        <w:jc w:val="both"/>
        <w:rPr>
          <w:sz w:val="22"/>
          <w:szCs w:val="22"/>
        </w:rPr>
      </w:pPr>
      <w:r w:rsidRPr="001B297E">
        <w:rPr>
          <w:b/>
          <w:bCs/>
          <w:sz w:val="22"/>
          <w:szCs w:val="22"/>
        </w:rPr>
        <w:t>____________________</w:t>
      </w:r>
      <w:r w:rsidR="00890CF3" w:rsidRPr="001B297E">
        <w:rPr>
          <w:sz w:val="22"/>
          <w:szCs w:val="22"/>
        </w:rPr>
        <w:t xml:space="preserve">, </w:t>
      </w:r>
      <w:r w:rsidRPr="001B297E">
        <w:rPr>
          <w:bCs/>
          <w:sz w:val="22"/>
          <w:szCs w:val="22"/>
        </w:rPr>
        <w:t>_________________</w:t>
      </w:r>
      <w:r w:rsidR="00AE1180" w:rsidRPr="001B297E">
        <w:rPr>
          <w:bCs/>
          <w:sz w:val="22"/>
          <w:szCs w:val="22"/>
        </w:rPr>
        <w:t>,</w:t>
      </w:r>
      <w:r w:rsidR="00AE1180" w:rsidRPr="001B297E">
        <w:rPr>
          <w:b/>
          <w:bCs/>
          <w:sz w:val="22"/>
          <w:szCs w:val="22"/>
        </w:rPr>
        <w:t xml:space="preserve"> </w:t>
      </w:r>
      <w:r w:rsidRPr="001B297E">
        <w:rPr>
          <w:bCs/>
          <w:sz w:val="22"/>
          <w:szCs w:val="22"/>
        </w:rPr>
        <w:t>__________</w:t>
      </w:r>
      <w:r w:rsidR="00890CF3" w:rsidRPr="001B297E">
        <w:rPr>
          <w:sz w:val="22"/>
          <w:szCs w:val="22"/>
        </w:rPr>
        <w:t xml:space="preserve">, ki ga zastopa </w:t>
      </w:r>
      <w:r w:rsidRPr="001B297E">
        <w:rPr>
          <w:sz w:val="22"/>
          <w:szCs w:val="22"/>
        </w:rPr>
        <w:t>________________</w:t>
      </w:r>
      <w:r w:rsidR="0068728B" w:rsidRPr="001B297E">
        <w:rPr>
          <w:sz w:val="22"/>
          <w:szCs w:val="22"/>
        </w:rPr>
        <w:t xml:space="preserve"> </w:t>
      </w:r>
    </w:p>
    <w:p w14:paraId="2A45D953" w14:textId="517DE4BB" w:rsidR="00890CF3" w:rsidRPr="001B297E" w:rsidRDefault="00890CF3" w:rsidP="00890CF3">
      <w:pPr>
        <w:jc w:val="both"/>
        <w:rPr>
          <w:sz w:val="22"/>
          <w:szCs w:val="22"/>
        </w:rPr>
      </w:pPr>
      <w:r w:rsidRPr="001B297E">
        <w:rPr>
          <w:sz w:val="22"/>
          <w:szCs w:val="22"/>
        </w:rPr>
        <w:t xml:space="preserve">matična številka: </w:t>
      </w:r>
      <w:r w:rsidR="00E40A4B" w:rsidRPr="001B297E">
        <w:rPr>
          <w:bCs/>
          <w:sz w:val="22"/>
          <w:szCs w:val="22"/>
        </w:rPr>
        <w:t>_________________</w:t>
      </w:r>
    </w:p>
    <w:p w14:paraId="54AEFE2C" w14:textId="150150D1" w:rsidR="00890CF3" w:rsidRPr="001B297E" w:rsidRDefault="00890CF3" w:rsidP="00890CF3">
      <w:pPr>
        <w:jc w:val="both"/>
        <w:rPr>
          <w:sz w:val="22"/>
          <w:szCs w:val="22"/>
        </w:rPr>
      </w:pPr>
      <w:r w:rsidRPr="001B297E">
        <w:rPr>
          <w:sz w:val="22"/>
          <w:szCs w:val="22"/>
        </w:rPr>
        <w:t xml:space="preserve">identifikacijska številka za DDV: </w:t>
      </w:r>
      <w:r w:rsidR="00E40A4B" w:rsidRPr="001B297E">
        <w:rPr>
          <w:bCs/>
          <w:sz w:val="22"/>
          <w:szCs w:val="22"/>
        </w:rPr>
        <w:t>___________________</w:t>
      </w:r>
    </w:p>
    <w:p w14:paraId="5859C097" w14:textId="77777777" w:rsidR="006D12EB" w:rsidRPr="001B297E" w:rsidRDefault="00890CF3" w:rsidP="00890CF3">
      <w:pPr>
        <w:jc w:val="both"/>
        <w:rPr>
          <w:sz w:val="22"/>
          <w:szCs w:val="22"/>
        </w:rPr>
      </w:pPr>
      <w:r w:rsidRPr="001B297E">
        <w:rPr>
          <w:sz w:val="22"/>
          <w:szCs w:val="22"/>
        </w:rPr>
        <w:t>(v nadaljevanju: uporabnik)</w:t>
      </w:r>
    </w:p>
    <w:p w14:paraId="063E3C32" w14:textId="77777777" w:rsidR="00890CF3" w:rsidRPr="001B297E" w:rsidRDefault="00890CF3" w:rsidP="00890CF3">
      <w:pPr>
        <w:jc w:val="both"/>
        <w:rPr>
          <w:sz w:val="22"/>
          <w:szCs w:val="22"/>
        </w:rPr>
      </w:pPr>
      <w:r w:rsidRPr="001B297E">
        <w:rPr>
          <w:sz w:val="22"/>
          <w:szCs w:val="22"/>
        </w:rPr>
        <w:tab/>
      </w:r>
    </w:p>
    <w:p w14:paraId="1C980DC0" w14:textId="4F062B80" w:rsidR="00890CF3" w:rsidRPr="001B297E" w:rsidRDefault="00176D8F" w:rsidP="00890CF3">
      <w:pPr>
        <w:jc w:val="both"/>
        <w:rPr>
          <w:sz w:val="22"/>
          <w:szCs w:val="22"/>
        </w:rPr>
      </w:pPr>
      <w:r w:rsidRPr="001B297E">
        <w:rPr>
          <w:sz w:val="22"/>
          <w:szCs w:val="22"/>
        </w:rPr>
        <w:t>i</w:t>
      </w:r>
      <w:r w:rsidR="00890CF3" w:rsidRPr="001B297E">
        <w:rPr>
          <w:sz w:val="22"/>
          <w:szCs w:val="22"/>
        </w:rPr>
        <w:t>n</w:t>
      </w:r>
    </w:p>
    <w:p w14:paraId="10545273" w14:textId="77777777" w:rsidR="006D12EB" w:rsidRPr="001B297E" w:rsidRDefault="006D12EB" w:rsidP="00890CF3">
      <w:pPr>
        <w:jc w:val="both"/>
        <w:rPr>
          <w:sz w:val="22"/>
          <w:szCs w:val="22"/>
        </w:rPr>
      </w:pPr>
    </w:p>
    <w:p w14:paraId="0DEBB523" w14:textId="668FB015" w:rsidR="00AE1180" w:rsidRPr="001B297E" w:rsidRDefault="00E40A4B" w:rsidP="00890CF3">
      <w:pPr>
        <w:jc w:val="both"/>
        <w:rPr>
          <w:sz w:val="22"/>
          <w:szCs w:val="22"/>
        </w:rPr>
      </w:pPr>
      <w:r w:rsidRPr="001B297E">
        <w:rPr>
          <w:b/>
          <w:bCs/>
          <w:sz w:val="22"/>
          <w:szCs w:val="22"/>
        </w:rPr>
        <w:t>_____________</w:t>
      </w:r>
      <w:r w:rsidR="00AE1180" w:rsidRPr="001B297E">
        <w:rPr>
          <w:bCs/>
          <w:sz w:val="22"/>
          <w:szCs w:val="22"/>
        </w:rPr>
        <w:t xml:space="preserve">, </w:t>
      </w:r>
      <w:r w:rsidRPr="001B297E">
        <w:rPr>
          <w:bCs/>
          <w:sz w:val="22"/>
          <w:szCs w:val="22"/>
        </w:rPr>
        <w:t>_______________</w:t>
      </w:r>
      <w:r w:rsidR="00485FE7" w:rsidRPr="001B297E">
        <w:rPr>
          <w:bCs/>
          <w:sz w:val="22"/>
          <w:szCs w:val="22"/>
        </w:rPr>
        <w:t xml:space="preserve">, </w:t>
      </w:r>
      <w:r w:rsidRPr="001B297E">
        <w:rPr>
          <w:bCs/>
          <w:sz w:val="22"/>
          <w:szCs w:val="22"/>
        </w:rPr>
        <w:t>______________</w:t>
      </w:r>
    </w:p>
    <w:p w14:paraId="2690AB66" w14:textId="40C52400" w:rsidR="00890CF3" w:rsidRPr="001B297E" w:rsidRDefault="00890CF3" w:rsidP="00890CF3">
      <w:pPr>
        <w:jc w:val="both"/>
        <w:rPr>
          <w:sz w:val="22"/>
          <w:szCs w:val="22"/>
        </w:rPr>
      </w:pPr>
      <w:r w:rsidRPr="001B297E">
        <w:rPr>
          <w:sz w:val="22"/>
          <w:szCs w:val="22"/>
        </w:rPr>
        <w:t xml:space="preserve">davčna </w:t>
      </w:r>
      <w:r w:rsidRPr="001B297E">
        <w:rPr>
          <w:bCs/>
          <w:sz w:val="22"/>
          <w:szCs w:val="22"/>
        </w:rPr>
        <w:t xml:space="preserve">številka: </w:t>
      </w:r>
      <w:r w:rsidR="00E40A4B" w:rsidRPr="001B297E">
        <w:rPr>
          <w:bCs/>
          <w:sz w:val="22"/>
          <w:szCs w:val="22"/>
        </w:rPr>
        <w:t>________________</w:t>
      </w:r>
    </w:p>
    <w:p w14:paraId="170C3DED" w14:textId="77777777" w:rsidR="00890CF3" w:rsidRPr="001B297E" w:rsidRDefault="00890CF3" w:rsidP="00890CF3">
      <w:pPr>
        <w:jc w:val="both"/>
        <w:rPr>
          <w:sz w:val="22"/>
          <w:szCs w:val="22"/>
        </w:rPr>
      </w:pPr>
      <w:r w:rsidRPr="001B297E">
        <w:rPr>
          <w:sz w:val="22"/>
          <w:szCs w:val="22"/>
        </w:rPr>
        <w:t>(v nadaljevanju: porok)</w:t>
      </w:r>
    </w:p>
    <w:p w14:paraId="4BB066B8" w14:textId="77777777" w:rsidR="00890CF3" w:rsidRPr="001B297E" w:rsidRDefault="00890CF3" w:rsidP="00890CF3">
      <w:pPr>
        <w:jc w:val="both"/>
        <w:rPr>
          <w:sz w:val="22"/>
          <w:szCs w:val="22"/>
        </w:rPr>
      </w:pPr>
    </w:p>
    <w:p w14:paraId="49616E78" w14:textId="77777777" w:rsidR="00890CF3" w:rsidRPr="001B297E" w:rsidRDefault="00890CF3" w:rsidP="00890CF3">
      <w:pPr>
        <w:jc w:val="both"/>
        <w:rPr>
          <w:sz w:val="22"/>
          <w:szCs w:val="22"/>
        </w:rPr>
      </w:pPr>
      <w:r w:rsidRPr="001B297E">
        <w:rPr>
          <w:sz w:val="22"/>
          <w:szCs w:val="22"/>
        </w:rPr>
        <w:t>sklenejo  naslednjo</w:t>
      </w:r>
    </w:p>
    <w:p w14:paraId="3A25A348" w14:textId="77777777" w:rsidR="004F1BF5" w:rsidRPr="001B297E" w:rsidRDefault="004F1BF5" w:rsidP="00890CF3">
      <w:pPr>
        <w:jc w:val="both"/>
        <w:rPr>
          <w:sz w:val="22"/>
          <w:szCs w:val="22"/>
        </w:rPr>
      </w:pPr>
    </w:p>
    <w:p w14:paraId="50F5D60D" w14:textId="77777777" w:rsidR="004F1BF5" w:rsidRPr="001B297E" w:rsidRDefault="004F1BF5" w:rsidP="00890CF3">
      <w:pPr>
        <w:jc w:val="both"/>
        <w:rPr>
          <w:sz w:val="22"/>
          <w:szCs w:val="22"/>
        </w:rPr>
      </w:pPr>
    </w:p>
    <w:p w14:paraId="39D7D254" w14:textId="77777777" w:rsidR="00890CF3" w:rsidRPr="001B297E" w:rsidRDefault="00890CF3" w:rsidP="00890CF3">
      <w:pPr>
        <w:ind w:left="360"/>
        <w:jc w:val="center"/>
        <w:rPr>
          <w:b/>
          <w:bCs/>
          <w:sz w:val="22"/>
          <w:szCs w:val="22"/>
        </w:rPr>
      </w:pPr>
      <w:r w:rsidRPr="001B297E">
        <w:rPr>
          <w:b/>
          <w:bCs/>
          <w:sz w:val="22"/>
          <w:szCs w:val="22"/>
        </w:rPr>
        <w:t xml:space="preserve">POGODBO O ODDAJI NEPREMIČNINE </w:t>
      </w:r>
    </w:p>
    <w:p w14:paraId="27ACA71A" w14:textId="77777777" w:rsidR="00890CF3" w:rsidRPr="001B297E" w:rsidRDefault="00890CF3" w:rsidP="00890CF3">
      <w:pPr>
        <w:ind w:left="360"/>
        <w:jc w:val="center"/>
        <w:rPr>
          <w:b/>
          <w:bCs/>
          <w:sz w:val="22"/>
          <w:szCs w:val="22"/>
        </w:rPr>
      </w:pPr>
      <w:r w:rsidRPr="001B297E">
        <w:rPr>
          <w:b/>
          <w:bCs/>
          <w:sz w:val="22"/>
          <w:szCs w:val="22"/>
        </w:rPr>
        <w:t>V BREZPLAČNO UPORABO</w:t>
      </w:r>
    </w:p>
    <w:p w14:paraId="259347F8" w14:textId="77777777" w:rsidR="00890CF3" w:rsidRPr="001B297E" w:rsidRDefault="00890CF3" w:rsidP="00890CF3">
      <w:pPr>
        <w:rPr>
          <w:sz w:val="22"/>
          <w:szCs w:val="22"/>
        </w:rPr>
      </w:pPr>
    </w:p>
    <w:p w14:paraId="1E3CBF6D" w14:textId="77777777" w:rsidR="00890CF3" w:rsidRPr="001B297E" w:rsidRDefault="00890CF3" w:rsidP="002340A5">
      <w:pPr>
        <w:pStyle w:val="Odstavekseznama"/>
        <w:numPr>
          <w:ilvl w:val="0"/>
          <w:numId w:val="30"/>
        </w:numPr>
        <w:jc w:val="center"/>
        <w:rPr>
          <w:sz w:val="22"/>
          <w:szCs w:val="22"/>
        </w:rPr>
      </w:pPr>
      <w:r w:rsidRPr="001B297E">
        <w:rPr>
          <w:sz w:val="22"/>
          <w:szCs w:val="22"/>
        </w:rPr>
        <w:t>člen</w:t>
      </w:r>
    </w:p>
    <w:p w14:paraId="1B887345" w14:textId="77777777" w:rsidR="00890CF3" w:rsidRPr="001B297E" w:rsidRDefault="00890CF3" w:rsidP="00890CF3">
      <w:pPr>
        <w:jc w:val="both"/>
        <w:rPr>
          <w:sz w:val="22"/>
          <w:szCs w:val="22"/>
        </w:rPr>
      </w:pPr>
    </w:p>
    <w:p w14:paraId="5CBADA28" w14:textId="77777777" w:rsidR="00890CF3" w:rsidRPr="001B297E" w:rsidRDefault="00890CF3" w:rsidP="00890CF3">
      <w:pPr>
        <w:jc w:val="both"/>
        <w:rPr>
          <w:sz w:val="22"/>
          <w:szCs w:val="22"/>
        </w:rPr>
      </w:pPr>
      <w:r w:rsidRPr="001B297E">
        <w:rPr>
          <w:sz w:val="22"/>
          <w:szCs w:val="22"/>
        </w:rPr>
        <w:t>Pogodbene stranke uvodoma ugotavljajo, da:</w:t>
      </w:r>
    </w:p>
    <w:p w14:paraId="6469D044" w14:textId="23FA6F5B" w:rsidR="00B53C92" w:rsidRPr="001B297E" w:rsidRDefault="00B53C92" w:rsidP="00B53C92">
      <w:pPr>
        <w:numPr>
          <w:ilvl w:val="0"/>
          <w:numId w:val="20"/>
        </w:numPr>
        <w:contextualSpacing/>
        <w:jc w:val="both"/>
        <w:rPr>
          <w:sz w:val="22"/>
          <w:szCs w:val="22"/>
        </w:rPr>
      </w:pPr>
      <w:r w:rsidRPr="001B297E">
        <w:rPr>
          <w:sz w:val="22"/>
          <w:szCs w:val="22"/>
        </w:rPr>
        <w:t>je MOL lastni</w:t>
      </w:r>
      <w:r w:rsidR="00122744" w:rsidRPr="001B297E">
        <w:rPr>
          <w:sz w:val="22"/>
          <w:szCs w:val="22"/>
        </w:rPr>
        <w:t>k</w:t>
      </w:r>
      <w:r w:rsidRPr="001B297E">
        <w:rPr>
          <w:sz w:val="22"/>
          <w:szCs w:val="22"/>
        </w:rPr>
        <w:t xml:space="preserve"> poslovnega prostora št. </w:t>
      </w:r>
      <w:r w:rsidR="00E40A4B" w:rsidRPr="001B297E">
        <w:rPr>
          <w:sz w:val="22"/>
          <w:szCs w:val="22"/>
        </w:rPr>
        <w:t>___________</w:t>
      </w:r>
      <w:r w:rsidRPr="001B297E">
        <w:rPr>
          <w:sz w:val="22"/>
          <w:szCs w:val="22"/>
        </w:rPr>
        <w:t xml:space="preserve">  v izmeri </w:t>
      </w:r>
      <w:r w:rsidR="00E40A4B" w:rsidRPr="001B297E">
        <w:rPr>
          <w:sz w:val="22"/>
          <w:szCs w:val="22"/>
        </w:rPr>
        <w:t>__________</w:t>
      </w:r>
      <w:r w:rsidRPr="001B297E">
        <w:rPr>
          <w:sz w:val="22"/>
          <w:szCs w:val="22"/>
        </w:rPr>
        <w:t xml:space="preserve"> m</w:t>
      </w:r>
      <w:r w:rsidRPr="001B297E">
        <w:rPr>
          <w:sz w:val="22"/>
          <w:szCs w:val="22"/>
          <w:vertAlign w:val="superscript"/>
        </w:rPr>
        <w:t>2</w:t>
      </w:r>
      <w:r w:rsidR="005D648C" w:rsidRPr="001B297E">
        <w:rPr>
          <w:sz w:val="22"/>
          <w:szCs w:val="22"/>
        </w:rPr>
        <w:t xml:space="preserve">, </w:t>
      </w:r>
      <w:r w:rsidRPr="001B297E">
        <w:rPr>
          <w:sz w:val="22"/>
          <w:szCs w:val="22"/>
        </w:rPr>
        <w:t xml:space="preserve">ki se nahaja v </w:t>
      </w:r>
      <w:r w:rsidR="00537C1C" w:rsidRPr="001B297E">
        <w:rPr>
          <w:sz w:val="22"/>
          <w:szCs w:val="22"/>
        </w:rPr>
        <w:t xml:space="preserve">pritličju/ </w:t>
      </w:r>
      <w:r w:rsidR="00E40A4B" w:rsidRPr="001B297E">
        <w:rPr>
          <w:sz w:val="22"/>
          <w:szCs w:val="22"/>
        </w:rPr>
        <w:t>__________</w:t>
      </w:r>
      <w:r w:rsidRPr="001B297E">
        <w:rPr>
          <w:sz w:val="22"/>
          <w:szCs w:val="22"/>
        </w:rPr>
        <w:t xml:space="preserve"> nadstropju stavbe na naslovu </w:t>
      </w:r>
      <w:r w:rsidR="00E40A4B" w:rsidRPr="001B297E">
        <w:rPr>
          <w:sz w:val="22"/>
          <w:szCs w:val="22"/>
        </w:rPr>
        <w:t>___________________</w:t>
      </w:r>
      <w:r w:rsidRPr="001B297E">
        <w:rPr>
          <w:sz w:val="22"/>
          <w:szCs w:val="22"/>
        </w:rPr>
        <w:t xml:space="preserve"> v Ljubljani</w:t>
      </w:r>
      <w:r w:rsidR="005D648C" w:rsidRPr="001B297E">
        <w:rPr>
          <w:sz w:val="22"/>
          <w:szCs w:val="22"/>
        </w:rPr>
        <w:t xml:space="preserve"> in ga sestavljata/jo …………</w:t>
      </w:r>
      <w:r w:rsidRPr="001B297E">
        <w:rPr>
          <w:sz w:val="22"/>
          <w:szCs w:val="22"/>
        </w:rPr>
        <w:t>;</w:t>
      </w:r>
    </w:p>
    <w:p w14:paraId="0410B321" w14:textId="78406282" w:rsidR="00B53C92" w:rsidRPr="001B297E" w:rsidRDefault="009C5C02" w:rsidP="009C5C02">
      <w:pPr>
        <w:pStyle w:val="Odstavekseznama"/>
        <w:numPr>
          <w:ilvl w:val="0"/>
          <w:numId w:val="20"/>
        </w:numPr>
        <w:jc w:val="both"/>
        <w:rPr>
          <w:sz w:val="22"/>
          <w:szCs w:val="22"/>
        </w:rPr>
      </w:pPr>
      <w:r w:rsidRPr="001B297E">
        <w:rPr>
          <w:sz w:val="22"/>
          <w:szCs w:val="22"/>
        </w:rPr>
        <w:t xml:space="preserve">MOL </w:t>
      </w:r>
      <w:r w:rsidR="005D648C" w:rsidRPr="001B297E">
        <w:rPr>
          <w:sz w:val="22"/>
          <w:szCs w:val="22"/>
        </w:rPr>
        <w:t xml:space="preserve">poslovni prostor iz prejšnje alineje </w:t>
      </w:r>
      <w:r w:rsidR="005875F6" w:rsidRPr="001B297E">
        <w:rPr>
          <w:sz w:val="22"/>
          <w:szCs w:val="22"/>
        </w:rPr>
        <w:t xml:space="preserve">daje uporabniku </w:t>
      </w:r>
      <w:r w:rsidR="005D648C" w:rsidRPr="001B297E">
        <w:rPr>
          <w:sz w:val="22"/>
          <w:szCs w:val="22"/>
        </w:rPr>
        <w:t xml:space="preserve">v brezplačno uporabo </w:t>
      </w:r>
      <w:r w:rsidR="00B53C92" w:rsidRPr="001B297E">
        <w:rPr>
          <w:sz w:val="22"/>
          <w:szCs w:val="22"/>
        </w:rPr>
        <w:t xml:space="preserve">na podlagi  Javnega razpisa za ugotavljanje javnega interesa pri oddaji umetniških ateljejev in oddaji prostorov v uporabo za kulturne dejavnosti, ki je bil objavljen na spletni strani </w:t>
      </w:r>
      <w:hyperlink r:id="rId8" w:history="1">
        <w:r w:rsidR="00B53C92" w:rsidRPr="001B297E">
          <w:rPr>
            <w:sz w:val="22"/>
            <w:szCs w:val="22"/>
          </w:rPr>
          <w:t>http://www.ljubljana.si</w:t>
        </w:r>
      </w:hyperlink>
      <w:r w:rsidR="00B53C92" w:rsidRPr="001B297E">
        <w:rPr>
          <w:sz w:val="22"/>
          <w:szCs w:val="22"/>
        </w:rPr>
        <w:t xml:space="preserve"> od  </w:t>
      </w:r>
      <w:r w:rsidR="0072443F" w:rsidRPr="001B297E">
        <w:rPr>
          <w:sz w:val="22"/>
          <w:szCs w:val="22"/>
        </w:rPr>
        <w:t>30</w:t>
      </w:r>
      <w:r w:rsidR="00B53C92" w:rsidRPr="001B297E">
        <w:rPr>
          <w:sz w:val="22"/>
          <w:szCs w:val="22"/>
        </w:rPr>
        <w:t>.</w:t>
      </w:r>
      <w:r w:rsidR="009D7E7B" w:rsidRPr="001B297E">
        <w:rPr>
          <w:sz w:val="22"/>
          <w:szCs w:val="22"/>
        </w:rPr>
        <w:t xml:space="preserve"> </w:t>
      </w:r>
      <w:r w:rsidR="0072443F" w:rsidRPr="001B297E">
        <w:rPr>
          <w:sz w:val="22"/>
          <w:szCs w:val="22"/>
        </w:rPr>
        <w:t>3</w:t>
      </w:r>
      <w:r w:rsidR="00B53C92" w:rsidRPr="001B297E">
        <w:rPr>
          <w:sz w:val="22"/>
          <w:szCs w:val="22"/>
        </w:rPr>
        <w:t>.</w:t>
      </w:r>
      <w:r w:rsidR="009D7E7B" w:rsidRPr="001B297E">
        <w:rPr>
          <w:sz w:val="22"/>
          <w:szCs w:val="22"/>
        </w:rPr>
        <w:t xml:space="preserve"> </w:t>
      </w:r>
      <w:r w:rsidR="00B53C92" w:rsidRPr="001B297E">
        <w:rPr>
          <w:sz w:val="22"/>
          <w:szCs w:val="22"/>
        </w:rPr>
        <w:t>201</w:t>
      </w:r>
      <w:r w:rsidR="0072443F" w:rsidRPr="001B297E">
        <w:rPr>
          <w:sz w:val="22"/>
          <w:szCs w:val="22"/>
        </w:rPr>
        <w:t>8</w:t>
      </w:r>
      <w:r w:rsidR="00B53C92" w:rsidRPr="001B297E">
        <w:rPr>
          <w:sz w:val="22"/>
          <w:szCs w:val="22"/>
        </w:rPr>
        <w:t xml:space="preserve"> do </w:t>
      </w:r>
      <w:r w:rsidR="0072443F" w:rsidRPr="001B297E">
        <w:rPr>
          <w:sz w:val="22"/>
          <w:szCs w:val="22"/>
        </w:rPr>
        <w:t>10</w:t>
      </w:r>
      <w:r w:rsidR="00B53C92" w:rsidRPr="001B297E">
        <w:rPr>
          <w:sz w:val="22"/>
          <w:szCs w:val="22"/>
        </w:rPr>
        <w:t>.</w:t>
      </w:r>
      <w:r w:rsidR="009D7E7B" w:rsidRPr="001B297E">
        <w:rPr>
          <w:sz w:val="22"/>
          <w:szCs w:val="22"/>
        </w:rPr>
        <w:t xml:space="preserve"> </w:t>
      </w:r>
      <w:r w:rsidR="00B53C92" w:rsidRPr="001B297E">
        <w:rPr>
          <w:sz w:val="22"/>
          <w:szCs w:val="22"/>
        </w:rPr>
        <w:t>5.</w:t>
      </w:r>
      <w:r w:rsidR="009D7E7B" w:rsidRPr="001B297E">
        <w:rPr>
          <w:sz w:val="22"/>
          <w:szCs w:val="22"/>
        </w:rPr>
        <w:t xml:space="preserve"> </w:t>
      </w:r>
      <w:r w:rsidR="00B53C92" w:rsidRPr="001B297E">
        <w:rPr>
          <w:sz w:val="22"/>
          <w:szCs w:val="22"/>
        </w:rPr>
        <w:t>201</w:t>
      </w:r>
      <w:r w:rsidR="0072443F" w:rsidRPr="001B297E">
        <w:rPr>
          <w:sz w:val="22"/>
          <w:szCs w:val="22"/>
        </w:rPr>
        <w:t>8</w:t>
      </w:r>
      <w:r w:rsidRPr="001B297E">
        <w:rPr>
          <w:sz w:val="22"/>
          <w:szCs w:val="22"/>
        </w:rPr>
        <w:t>, in O</w:t>
      </w:r>
      <w:r w:rsidR="00B53C92" w:rsidRPr="001B297E">
        <w:rPr>
          <w:sz w:val="22"/>
          <w:szCs w:val="22"/>
        </w:rPr>
        <w:t>dločb</w:t>
      </w:r>
      <w:r w:rsidRPr="001B297E">
        <w:rPr>
          <w:sz w:val="22"/>
          <w:szCs w:val="22"/>
        </w:rPr>
        <w:t>e</w:t>
      </w:r>
      <w:r w:rsidR="00B53C92" w:rsidRPr="001B297E">
        <w:rPr>
          <w:sz w:val="22"/>
          <w:szCs w:val="22"/>
        </w:rPr>
        <w:t xml:space="preserve"> št. </w:t>
      </w:r>
      <w:r w:rsidR="00E40A4B" w:rsidRPr="001B297E">
        <w:rPr>
          <w:sz w:val="22"/>
          <w:szCs w:val="22"/>
        </w:rPr>
        <w:t>_____________</w:t>
      </w:r>
      <w:r w:rsidR="00B53C92" w:rsidRPr="001B297E">
        <w:rPr>
          <w:sz w:val="22"/>
          <w:szCs w:val="22"/>
        </w:rPr>
        <w:t xml:space="preserve"> z dne </w:t>
      </w:r>
      <w:r w:rsidR="00E40A4B" w:rsidRPr="001B297E">
        <w:rPr>
          <w:sz w:val="22"/>
          <w:szCs w:val="22"/>
        </w:rPr>
        <w:t>____________</w:t>
      </w:r>
      <w:r w:rsidR="00B53C92" w:rsidRPr="001B297E">
        <w:rPr>
          <w:sz w:val="22"/>
          <w:szCs w:val="22"/>
        </w:rPr>
        <w:t xml:space="preserve">, s katero mu </w:t>
      </w:r>
      <w:r w:rsidRPr="001B297E">
        <w:rPr>
          <w:sz w:val="22"/>
          <w:szCs w:val="22"/>
        </w:rPr>
        <w:t xml:space="preserve">je </w:t>
      </w:r>
      <w:r w:rsidR="00B53C92" w:rsidRPr="001B297E">
        <w:rPr>
          <w:sz w:val="22"/>
          <w:szCs w:val="22"/>
        </w:rPr>
        <w:t>dodel</w:t>
      </w:r>
      <w:r w:rsidRPr="001B297E">
        <w:rPr>
          <w:sz w:val="22"/>
          <w:szCs w:val="22"/>
        </w:rPr>
        <w:t>jen</w:t>
      </w:r>
      <w:r w:rsidR="00B53C92" w:rsidRPr="001B297E">
        <w:rPr>
          <w:sz w:val="22"/>
          <w:szCs w:val="22"/>
        </w:rPr>
        <w:t xml:space="preserve"> poslovni prostor v brezplačno uporabo;</w:t>
      </w:r>
    </w:p>
    <w:p w14:paraId="1B78FD6F" w14:textId="26C4D9A3" w:rsidR="00926DEE" w:rsidRPr="001B297E" w:rsidRDefault="00B53C92" w:rsidP="00926DEE">
      <w:pPr>
        <w:numPr>
          <w:ilvl w:val="0"/>
          <w:numId w:val="20"/>
        </w:numPr>
        <w:contextualSpacing/>
        <w:jc w:val="both"/>
        <w:rPr>
          <w:sz w:val="22"/>
          <w:szCs w:val="22"/>
        </w:rPr>
      </w:pPr>
      <w:r w:rsidRPr="001B297E">
        <w:rPr>
          <w:sz w:val="22"/>
          <w:szCs w:val="22"/>
        </w:rPr>
        <w:t>se poslovni prostor, ki je predmet te pogodbe, uporablja za kulturne namene in ga MOL daje uporabniku v brezplačno uporabo v skladu z določbami Zakona o uresničevanju javnega interesa za kulturo (</w:t>
      </w:r>
      <w:r w:rsidR="00926DEE" w:rsidRPr="001B297E">
        <w:rPr>
          <w:sz w:val="22"/>
          <w:szCs w:val="22"/>
        </w:rPr>
        <w:t xml:space="preserve">Uradni list RS, št. </w:t>
      </w:r>
      <w:hyperlink r:id="rId9" w:tgtFrame="_blank" w:tooltip="Zakon o uresničevanju javnega interesa za kulturo (uradno prečiščeno besedilo)" w:history="1">
        <w:r w:rsidR="00926DEE" w:rsidRPr="001B297E">
          <w:rPr>
            <w:sz w:val="22"/>
            <w:szCs w:val="22"/>
          </w:rPr>
          <w:t>77/07</w:t>
        </w:r>
      </w:hyperlink>
      <w:r w:rsidR="00926DEE" w:rsidRPr="001B297E">
        <w:rPr>
          <w:sz w:val="22"/>
          <w:szCs w:val="22"/>
        </w:rPr>
        <w:t xml:space="preserve"> – uradno prečiščeno besedilo, </w:t>
      </w:r>
      <w:hyperlink r:id="rId10" w:tgtFrame="_blank" w:tooltip="Zakon o spremembah in dopolnitvah Zakona o uresničevanju javnega interesa za kulturo" w:history="1">
        <w:r w:rsidR="00926DEE" w:rsidRPr="001B297E">
          <w:rPr>
            <w:sz w:val="22"/>
            <w:szCs w:val="22"/>
          </w:rPr>
          <w:t>56/08</w:t>
        </w:r>
      </w:hyperlink>
      <w:r w:rsidR="00926DEE" w:rsidRPr="001B297E">
        <w:rPr>
          <w:sz w:val="22"/>
          <w:szCs w:val="22"/>
        </w:rPr>
        <w:t xml:space="preserve">, </w:t>
      </w:r>
      <w:hyperlink r:id="rId11" w:tgtFrame="_blank" w:tooltip="Zakon o spremembah in dopolnitvah Zakona o uresničevanju javnega interesa za kulturo" w:history="1">
        <w:r w:rsidR="00926DEE" w:rsidRPr="001B297E">
          <w:rPr>
            <w:sz w:val="22"/>
            <w:szCs w:val="22"/>
          </w:rPr>
          <w:t>4/10</w:t>
        </w:r>
      </w:hyperlink>
      <w:r w:rsidR="00926DEE" w:rsidRPr="001B297E">
        <w:rPr>
          <w:sz w:val="22"/>
          <w:szCs w:val="22"/>
        </w:rPr>
        <w:t xml:space="preserve">, </w:t>
      </w:r>
      <w:hyperlink r:id="rId12" w:tgtFrame="_blank" w:tooltip="Zakon o spremembah in dopolnitvah Zakona o uresničevanju javnega interesa za kulturo" w:history="1">
        <w:r w:rsidR="00926DEE" w:rsidRPr="001B297E">
          <w:rPr>
            <w:sz w:val="22"/>
            <w:szCs w:val="22"/>
          </w:rPr>
          <w:t>20/11</w:t>
        </w:r>
      </w:hyperlink>
      <w:r w:rsidR="00926DEE" w:rsidRPr="001B297E">
        <w:rPr>
          <w:sz w:val="22"/>
          <w:szCs w:val="22"/>
        </w:rPr>
        <w:t xml:space="preserve">, </w:t>
      </w:r>
      <w:hyperlink r:id="rId13" w:tgtFrame="_blank" w:tooltip="Zakon o spremembah in dopolnitvah Zakona o uresničevanju javnega interesa za kulturo" w:history="1">
        <w:r w:rsidR="00926DEE" w:rsidRPr="001B297E">
          <w:rPr>
            <w:sz w:val="22"/>
            <w:szCs w:val="22"/>
          </w:rPr>
          <w:t>111/13</w:t>
        </w:r>
      </w:hyperlink>
      <w:r w:rsidR="00926DEE" w:rsidRPr="001B297E">
        <w:rPr>
          <w:sz w:val="22"/>
          <w:szCs w:val="22"/>
        </w:rPr>
        <w:t xml:space="preserve">, </w:t>
      </w:r>
      <w:hyperlink r:id="rId14" w:tgtFrame="_blank" w:tooltip="Zakon o spremembah in dopolnitvah Zakona o uresničevanju javnega interesa za kulturo" w:history="1">
        <w:r w:rsidR="00926DEE" w:rsidRPr="001B297E">
          <w:rPr>
            <w:sz w:val="22"/>
            <w:szCs w:val="22"/>
          </w:rPr>
          <w:t>68/16</w:t>
        </w:r>
      </w:hyperlink>
      <w:r w:rsidR="00926DEE" w:rsidRPr="001B297E">
        <w:rPr>
          <w:sz w:val="22"/>
          <w:szCs w:val="22"/>
        </w:rPr>
        <w:t xml:space="preserve">, </w:t>
      </w:r>
      <w:hyperlink r:id="rId15" w:tgtFrame="_blank" w:tooltip="Zakon o spremembah in dopolnitvah Zakona o uresničevanju javnega interesa za kulturo" w:history="1">
        <w:r w:rsidR="00926DEE" w:rsidRPr="001B297E">
          <w:rPr>
            <w:sz w:val="22"/>
            <w:szCs w:val="22"/>
          </w:rPr>
          <w:t>61/17</w:t>
        </w:r>
      </w:hyperlink>
      <w:r w:rsidR="00926DEE" w:rsidRPr="001B297E">
        <w:rPr>
          <w:sz w:val="22"/>
          <w:szCs w:val="22"/>
        </w:rPr>
        <w:t xml:space="preserve"> in </w:t>
      </w:r>
      <w:hyperlink r:id="rId16" w:tgtFrame="_blank" w:tooltip="Zakon o nevladnih organizacijah" w:history="1">
        <w:r w:rsidR="00926DEE" w:rsidRPr="001B297E">
          <w:rPr>
            <w:sz w:val="22"/>
            <w:szCs w:val="22"/>
          </w:rPr>
          <w:t>21/18</w:t>
        </w:r>
      </w:hyperlink>
      <w:r w:rsidR="00926DEE" w:rsidRPr="001B297E">
        <w:rPr>
          <w:sz w:val="22"/>
          <w:szCs w:val="22"/>
        </w:rPr>
        <w:t xml:space="preserve"> – </w:t>
      </w:r>
      <w:proofErr w:type="spellStart"/>
      <w:r w:rsidR="00926DEE" w:rsidRPr="001B297E">
        <w:rPr>
          <w:sz w:val="22"/>
          <w:szCs w:val="22"/>
        </w:rPr>
        <w:t>ZNOrg</w:t>
      </w:r>
      <w:proofErr w:type="spellEnd"/>
      <w:r w:rsidRPr="001B297E">
        <w:rPr>
          <w:sz w:val="22"/>
          <w:szCs w:val="22"/>
        </w:rPr>
        <w:t>);</w:t>
      </w:r>
    </w:p>
    <w:p w14:paraId="38C6138E" w14:textId="513CEA5E" w:rsidR="00845993" w:rsidRPr="001B297E" w:rsidRDefault="00E62474" w:rsidP="00926DEE">
      <w:pPr>
        <w:pStyle w:val="Odstavekseznama"/>
        <w:numPr>
          <w:ilvl w:val="0"/>
          <w:numId w:val="20"/>
        </w:numPr>
        <w:jc w:val="both"/>
        <w:rPr>
          <w:sz w:val="22"/>
          <w:szCs w:val="22"/>
        </w:rPr>
      </w:pPr>
      <w:r w:rsidRPr="001B297E">
        <w:rPr>
          <w:sz w:val="22"/>
          <w:szCs w:val="22"/>
        </w:rPr>
        <w:t>je Oddelek za ravnanje z nepremičninami na podlagi p</w:t>
      </w:r>
      <w:r w:rsidR="005C46BA" w:rsidRPr="001B297E">
        <w:rPr>
          <w:sz w:val="22"/>
          <w:szCs w:val="22"/>
        </w:rPr>
        <w:t>odatkov</w:t>
      </w:r>
      <w:r w:rsidR="00283816" w:rsidRPr="001B297E">
        <w:rPr>
          <w:sz w:val="22"/>
          <w:szCs w:val="22"/>
        </w:rPr>
        <w:t>,</w:t>
      </w:r>
      <w:r w:rsidRPr="001B297E">
        <w:rPr>
          <w:sz w:val="22"/>
          <w:szCs w:val="22"/>
        </w:rPr>
        <w:t xml:space="preserve"> ki jih je posredoval uporabnik</w:t>
      </w:r>
      <w:r w:rsidR="005C46BA" w:rsidRPr="001B297E">
        <w:rPr>
          <w:sz w:val="22"/>
          <w:szCs w:val="22"/>
        </w:rPr>
        <w:t xml:space="preserve"> </w:t>
      </w:r>
      <w:r w:rsidR="00283816" w:rsidRPr="001B297E">
        <w:rPr>
          <w:sz w:val="22"/>
          <w:szCs w:val="22"/>
        </w:rPr>
        <w:t xml:space="preserve"> na </w:t>
      </w:r>
      <w:r w:rsidR="005D0A04" w:rsidRPr="001B297E">
        <w:rPr>
          <w:sz w:val="22"/>
          <w:szCs w:val="22"/>
        </w:rPr>
        <w:t>O</w:t>
      </w:r>
      <w:r w:rsidR="00283816" w:rsidRPr="001B297E">
        <w:rPr>
          <w:sz w:val="22"/>
          <w:szCs w:val="22"/>
        </w:rPr>
        <w:t xml:space="preserve">brazcu </w:t>
      </w:r>
      <w:r w:rsidR="005D0A04" w:rsidRPr="001B297E">
        <w:rPr>
          <w:sz w:val="22"/>
          <w:szCs w:val="22"/>
        </w:rPr>
        <w:t>za presojo oddaje državnih oziroma občinskih prostorov v brezplačno uporabo</w:t>
      </w:r>
      <w:r w:rsidR="00283816" w:rsidRPr="001B297E">
        <w:rPr>
          <w:sz w:val="22"/>
          <w:szCs w:val="22"/>
        </w:rPr>
        <w:t xml:space="preserve"> </w:t>
      </w:r>
      <w:r w:rsidR="005C46BA" w:rsidRPr="001B297E">
        <w:rPr>
          <w:sz w:val="22"/>
          <w:szCs w:val="22"/>
        </w:rPr>
        <w:t>v zvezi z dejavnostjo</w:t>
      </w:r>
      <w:r w:rsidRPr="001B297E">
        <w:rPr>
          <w:sz w:val="22"/>
          <w:szCs w:val="22"/>
        </w:rPr>
        <w:t>,</w:t>
      </w:r>
      <w:r w:rsidR="005C46BA" w:rsidRPr="001B297E">
        <w:rPr>
          <w:sz w:val="22"/>
          <w:szCs w:val="22"/>
        </w:rPr>
        <w:t xml:space="preserve"> ki jo bo opravljal v poslovnem prostoru</w:t>
      </w:r>
      <w:r w:rsidR="00283816" w:rsidRPr="001B297E">
        <w:rPr>
          <w:sz w:val="22"/>
          <w:szCs w:val="22"/>
        </w:rPr>
        <w:t>, ki je predmet te pogodbe</w:t>
      </w:r>
      <w:r w:rsidR="005C46BA" w:rsidRPr="001B297E">
        <w:rPr>
          <w:sz w:val="22"/>
          <w:szCs w:val="22"/>
        </w:rPr>
        <w:t>,</w:t>
      </w:r>
      <w:r w:rsidRPr="001B297E">
        <w:rPr>
          <w:sz w:val="22"/>
          <w:szCs w:val="22"/>
        </w:rPr>
        <w:t xml:space="preserve"> ugotovil, </w:t>
      </w:r>
      <w:r w:rsidR="005C46BA" w:rsidRPr="001B297E">
        <w:rPr>
          <w:sz w:val="22"/>
          <w:szCs w:val="22"/>
        </w:rPr>
        <w:t xml:space="preserve">da </w:t>
      </w:r>
      <w:r w:rsidR="00283816" w:rsidRPr="001B297E">
        <w:rPr>
          <w:sz w:val="22"/>
          <w:szCs w:val="22"/>
        </w:rPr>
        <w:t xml:space="preserve">pri </w:t>
      </w:r>
      <w:r w:rsidR="005C46BA" w:rsidRPr="001B297E">
        <w:rPr>
          <w:sz w:val="22"/>
          <w:szCs w:val="22"/>
        </w:rPr>
        <w:t>oddaj</w:t>
      </w:r>
      <w:r w:rsidR="00283816" w:rsidRPr="001B297E">
        <w:rPr>
          <w:sz w:val="22"/>
          <w:szCs w:val="22"/>
        </w:rPr>
        <w:t>i</w:t>
      </w:r>
      <w:r w:rsidR="005C46BA" w:rsidRPr="001B297E">
        <w:rPr>
          <w:sz w:val="22"/>
          <w:szCs w:val="22"/>
        </w:rPr>
        <w:t xml:space="preserve"> poslovnega prostora po tej pogodbi </w:t>
      </w:r>
      <w:r w:rsidR="00283816" w:rsidRPr="001B297E">
        <w:rPr>
          <w:sz w:val="22"/>
          <w:szCs w:val="22"/>
        </w:rPr>
        <w:t xml:space="preserve">niso </w:t>
      </w:r>
      <w:r w:rsidR="005C46BA" w:rsidRPr="001B297E">
        <w:rPr>
          <w:sz w:val="22"/>
          <w:szCs w:val="22"/>
        </w:rPr>
        <w:t>prisotni elementi državne pomoči</w:t>
      </w:r>
      <w:r w:rsidR="00283816" w:rsidRPr="001B297E">
        <w:rPr>
          <w:sz w:val="22"/>
          <w:szCs w:val="22"/>
        </w:rPr>
        <w:t xml:space="preserve"> in </w:t>
      </w:r>
      <w:r w:rsidR="00845993" w:rsidRPr="001B297E">
        <w:rPr>
          <w:sz w:val="22"/>
          <w:szCs w:val="22"/>
        </w:rPr>
        <w:t xml:space="preserve">zato pred sklenitvijo te pogodbe </w:t>
      </w:r>
      <w:r w:rsidR="00283816" w:rsidRPr="001B297E">
        <w:rPr>
          <w:sz w:val="22"/>
          <w:szCs w:val="22"/>
        </w:rPr>
        <w:t>ni potrebno pridobiti pozitivnega mnenja Ministrstva za finance Republike Slovenije</w:t>
      </w:r>
      <w:r w:rsidR="005875F6" w:rsidRPr="001B297E">
        <w:rPr>
          <w:sz w:val="22"/>
          <w:szCs w:val="22"/>
        </w:rPr>
        <w:t>, določenega v</w:t>
      </w:r>
      <w:r w:rsidR="005C46BA" w:rsidRPr="001B297E">
        <w:rPr>
          <w:sz w:val="22"/>
          <w:szCs w:val="22"/>
        </w:rPr>
        <w:t xml:space="preserve"> </w:t>
      </w:r>
      <w:r w:rsidRPr="001B297E">
        <w:rPr>
          <w:sz w:val="22"/>
          <w:szCs w:val="22"/>
        </w:rPr>
        <w:t xml:space="preserve"> </w:t>
      </w:r>
      <w:r w:rsidR="00845993" w:rsidRPr="001B297E">
        <w:rPr>
          <w:sz w:val="22"/>
          <w:szCs w:val="22"/>
        </w:rPr>
        <w:t>42. člen</w:t>
      </w:r>
      <w:r w:rsidR="005875F6" w:rsidRPr="001B297E">
        <w:rPr>
          <w:sz w:val="22"/>
          <w:szCs w:val="22"/>
        </w:rPr>
        <w:t>u</w:t>
      </w:r>
      <w:r w:rsidR="00845993" w:rsidRPr="001B297E">
        <w:rPr>
          <w:sz w:val="22"/>
          <w:szCs w:val="22"/>
        </w:rPr>
        <w:t xml:space="preserve"> Zakona o stvarnem premoženju države in samoupravnih lokalnih skupnosti (Uradni list RS, št. 11/18)</w:t>
      </w:r>
      <w:r w:rsidR="005875F6" w:rsidRPr="001B297E">
        <w:rPr>
          <w:sz w:val="22"/>
          <w:szCs w:val="22"/>
        </w:rPr>
        <w:t>.</w:t>
      </w:r>
    </w:p>
    <w:p w14:paraId="6FDBC0A8" w14:textId="77777777" w:rsidR="006D12EB" w:rsidRPr="001B297E" w:rsidRDefault="006D12EB" w:rsidP="00485FE7">
      <w:pPr>
        <w:contextualSpacing/>
        <w:jc w:val="both"/>
        <w:rPr>
          <w:strike/>
          <w:sz w:val="22"/>
          <w:szCs w:val="22"/>
        </w:rPr>
      </w:pPr>
    </w:p>
    <w:p w14:paraId="5C7AD0D6" w14:textId="77777777" w:rsidR="00562BAC" w:rsidRPr="001B297E" w:rsidRDefault="00562BAC" w:rsidP="002340A5">
      <w:pPr>
        <w:pStyle w:val="Odstavekseznama"/>
        <w:numPr>
          <w:ilvl w:val="0"/>
          <w:numId w:val="30"/>
        </w:numPr>
        <w:jc w:val="center"/>
        <w:rPr>
          <w:sz w:val="22"/>
          <w:szCs w:val="22"/>
        </w:rPr>
      </w:pPr>
      <w:r w:rsidRPr="001B297E">
        <w:rPr>
          <w:sz w:val="22"/>
          <w:szCs w:val="22"/>
        </w:rPr>
        <w:t>člen</w:t>
      </w:r>
    </w:p>
    <w:p w14:paraId="6EAA797B" w14:textId="77777777" w:rsidR="00562BAC" w:rsidRPr="001B297E" w:rsidRDefault="00562BAC" w:rsidP="00562BAC">
      <w:pPr>
        <w:ind w:left="1440"/>
        <w:rPr>
          <w:sz w:val="22"/>
          <w:szCs w:val="22"/>
        </w:rPr>
      </w:pPr>
    </w:p>
    <w:p w14:paraId="1D03586D" w14:textId="598EA929" w:rsidR="006D12EB" w:rsidRPr="001B297E" w:rsidRDefault="00E01F7E" w:rsidP="005123EA">
      <w:pPr>
        <w:jc w:val="both"/>
        <w:rPr>
          <w:sz w:val="22"/>
          <w:szCs w:val="22"/>
        </w:rPr>
      </w:pPr>
      <w:r w:rsidRPr="001B297E">
        <w:rPr>
          <w:sz w:val="22"/>
          <w:szCs w:val="22"/>
        </w:rPr>
        <w:t>MOL in uporabnik sta soglasn</w:t>
      </w:r>
      <w:r w:rsidR="00122744" w:rsidRPr="001B297E">
        <w:rPr>
          <w:sz w:val="22"/>
          <w:szCs w:val="22"/>
        </w:rPr>
        <w:t>a</w:t>
      </w:r>
      <w:r w:rsidRPr="001B297E">
        <w:rPr>
          <w:sz w:val="22"/>
          <w:szCs w:val="22"/>
        </w:rPr>
        <w:t xml:space="preserve">, da MOL odda, uporabnik pa vzame v brezplačno uporabo </w:t>
      </w:r>
      <w:r w:rsidR="00E5513A" w:rsidRPr="001B297E">
        <w:rPr>
          <w:sz w:val="22"/>
          <w:szCs w:val="22"/>
        </w:rPr>
        <w:t>poslovn</w:t>
      </w:r>
      <w:r w:rsidR="005123EA" w:rsidRPr="001B297E">
        <w:rPr>
          <w:sz w:val="22"/>
          <w:szCs w:val="22"/>
        </w:rPr>
        <w:t>i prostor</w:t>
      </w:r>
      <w:r w:rsidR="00FD7632" w:rsidRPr="001B297E">
        <w:rPr>
          <w:sz w:val="22"/>
          <w:szCs w:val="22"/>
        </w:rPr>
        <w:t xml:space="preserve"> št. </w:t>
      </w:r>
      <w:r w:rsidR="00E40A4B" w:rsidRPr="001B297E">
        <w:rPr>
          <w:sz w:val="22"/>
          <w:szCs w:val="22"/>
        </w:rPr>
        <w:t>________</w:t>
      </w:r>
      <w:r w:rsidR="00FD7632" w:rsidRPr="001B297E">
        <w:rPr>
          <w:sz w:val="22"/>
          <w:szCs w:val="22"/>
        </w:rPr>
        <w:t xml:space="preserve">  v izmeri </w:t>
      </w:r>
      <w:r w:rsidR="00E40A4B" w:rsidRPr="001B297E">
        <w:rPr>
          <w:sz w:val="22"/>
          <w:szCs w:val="22"/>
        </w:rPr>
        <w:t>_________</w:t>
      </w:r>
      <w:r w:rsidR="00FD7632" w:rsidRPr="001B297E">
        <w:rPr>
          <w:sz w:val="22"/>
          <w:szCs w:val="22"/>
        </w:rPr>
        <w:t xml:space="preserve"> m</w:t>
      </w:r>
      <w:r w:rsidR="00FD7632" w:rsidRPr="001B297E">
        <w:rPr>
          <w:sz w:val="22"/>
          <w:szCs w:val="22"/>
          <w:vertAlign w:val="superscript"/>
        </w:rPr>
        <w:t>2</w:t>
      </w:r>
      <w:r w:rsidR="00926DEE" w:rsidRPr="001B297E">
        <w:rPr>
          <w:sz w:val="22"/>
          <w:szCs w:val="22"/>
        </w:rPr>
        <w:t xml:space="preserve">, ki se nahaja v </w:t>
      </w:r>
      <w:r w:rsidR="00537C1C" w:rsidRPr="001B297E">
        <w:rPr>
          <w:sz w:val="22"/>
          <w:szCs w:val="22"/>
        </w:rPr>
        <w:t>pritličju/</w:t>
      </w:r>
      <w:r w:rsidR="00E40A4B" w:rsidRPr="001B297E">
        <w:rPr>
          <w:sz w:val="22"/>
          <w:szCs w:val="22"/>
        </w:rPr>
        <w:t>_________</w:t>
      </w:r>
      <w:r w:rsidR="00926DEE" w:rsidRPr="001B297E">
        <w:rPr>
          <w:sz w:val="22"/>
          <w:szCs w:val="22"/>
        </w:rPr>
        <w:t xml:space="preserve"> nadstropju stavbe na naslovu </w:t>
      </w:r>
      <w:r w:rsidR="00E40A4B" w:rsidRPr="001B297E">
        <w:rPr>
          <w:sz w:val="22"/>
          <w:szCs w:val="22"/>
        </w:rPr>
        <w:t>__________________</w:t>
      </w:r>
      <w:r w:rsidR="00926DEE" w:rsidRPr="001B297E">
        <w:rPr>
          <w:sz w:val="22"/>
          <w:szCs w:val="22"/>
        </w:rPr>
        <w:t xml:space="preserve"> v Ljubljani</w:t>
      </w:r>
      <w:r w:rsidR="005875F6" w:rsidRPr="001B297E">
        <w:rPr>
          <w:sz w:val="22"/>
          <w:szCs w:val="22"/>
        </w:rPr>
        <w:t xml:space="preserve"> in ga sestavljata/jo ………………</w:t>
      </w:r>
      <w:r w:rsidR="00640D82" w:rsidRPr="001B297E">
        <w:rPr>
          <w:sz w:val="22"/>
          <w:szCs w:val="22"/>
        </w:rPr>
        <w:t>.</w:t>
      </w:r>
    </w:p>
    <w:p w14:paraId="0C377738" w14:textId="77777777" w:rsidR="00452088" w:rsidRPr="001B297E" w:rsidRDefault="00452088" w:rsidP="005123EA">
      <w:pPr>
        <w:jc w:val="both"/>
        <w:rPr>
          <w:sz w:val="22"/>
          <w:szCs w:val="22"/>
        </w:rPr>
      </w:pPr>
    </w:p>
    <w:p w14:paraId="75E95F3F" w14:textId="7CD8BCFC" w:rsidR="005875F6" w:rsidRPr="001B297E" w:rsidRDefault="005875F6" w:rsidP="005875F6">
      <w:pPr>
        <w:jc w:val="both"/>
        <w:rPr>
          <w:sz w:val="22"/>
          <w:szCs w:val="22"/>
        </w:rPr>
      </w:pPr>
      <w:r w:rsidRPr="001B297E">
        <w:rPr>
          <w:sz w:val="22"/>
          <w:szCs w:val="22"/>
        </w:rPr>
        <w:t xml:space="preserve">Uporabnik, s podpisom te pogodbe potrjuje, da si je poslovni prostor in skupne </w:t>
      </w:r>
      <w:r w:rsidR="005D0A04" w:rsidRPr="001B297E">
        <w:rPr>
          <w:sz w:val="22"/>
          <w:szCs w:val="22"/>
        </w:rPr>
        <w:t xml:space="preserve">prostore </w:t>
      </w:r>
      <w:r w:rsidR="00122744" w:rsidRPr="001B297E">
        <w:rPr>
          <w:sz w:val="22"/>
          <w:szCs w:val="22"/>
        </w:rPr>
        <w:t xml:space="preserve">stavbe, v kateri je poslovni prostor, </w:t>
      </w:r>
      <w:r w:rsidRPr="001B297E">
        <w:rPr>
          <w:sz w:val="22"/>
          <w:szCs w:val="22"/>
        </w:rPr>
        <w:t>ogledal ter je seznanjen s površino poslovnega prostora in dejanskim stanjem poslovnega prostora in ga kot takega sprejema in vzame v uporabo.</w:t>
      </w:r>
    </w:p>
    <w:p w14:paraId="3B4D303E" w14:textId="77777777" w:rsidR="00C43741" w:rsidRPr="001B297E" w:rsidRDefault="00C43741" w:rsidP="005123EA">
      <w:pPr>
        <w:jc w:val="both"/>
        <w:rPr>
          <w:sz w:val="22"/>
          <w:szCs w:val="22"/>
        </w:rPr>
      </w:pPr>
    </w:p>
    <w:p w14:paraId="1B408754" w14:textId="77777777" w:rsidR="00C43741" w:rsidRPr="001B297E" w:rsidRDefault="00C43741" w:rsidP="005123EA">
      <w:pPr>
        <w:jc w:val="both"/>
        <w:rPr>
          <w:sz w:val="22"/>
          <w:szCs w:val="22"/>
        </w:rPr>
      </w:pPr>
    </w:p>
    <w:p w14:paraId="15945BF6" w14:textId="77777777" w:rsidR="00C43741" w:rsidRPr="001B297E" w:rsidRDefault="00C43741" w:rsidP="005123EA">
      <w:pPr>
        <w:jc w:val="both"/>
        <w:rPr>
          <w:sz w:val="22"/>
          <w:szCs w:val="22"/>
        </w:rPr>
      </w:pPr>
    </w:p>
    <w:p w14:paraId="24640113" w14:textId="77777777" w:rsidR="007D113B" w:rsidRPr="001B297E" w:rsidRDefault="007D113B" w:rsidP="00452088">
      <w:pPr>
        <w:jc w:val="center"/>
        <w:rPr>
          <w:sz w:val="22"/>
          <w:szCs w:val="22"/>
        </w:rPr>
      </w:pPr>
      <w:r w:rsidRPr="001B297E">
        <w:rPr>
          <w:sz w:val="22"/>
          <w:szCs w:val="22"/>
        </w:rPr>
        <w:t>3. člen</w:t>
      </w:r>
    </w:p>
    <w:p w14:paraId="2B8A0793" w14:textId="77777777" w:rsidR="007D113B" w:rsidRPr="001B297E" w:rsidRDefault="007D113B" w:rsidP="00562BAC">
      <w:pPr>
        <w:jc w:val="both"/>
        <w:rPr>
          <w:b/>
          <w:sz w:val="22"/>
          <w:szCs w:val="22"/>
        </w:rPr>
      </w:pPr>
    </w:p>
    <w:p w14:paraId="69516BCA" w14:textId="18A32B5C" w:rsidR="00562BAC" w:rsidRPr="001B297E" w:rsidRDefault="00562BAC" w:rsidP="00562BAC">
      <w:pPr>
        <w:jc w:val="both"/>
        <w:rPr>
          <w:sz w:val="22"/>
          <w:szCs w:val="22"/>
        </w:rPr>
      </w:pPr>
      <w:r w:rsidRPr="001B297E">
        <w:rPr>
          <w:sz w:val="22"/>
          <w:szCs w:val="22"/>
        </w:rPr>
        <w:t xml:space="preserve">MOL in uporabnik sta soglasna, da bi višina najemnine  za uporabo prostora, ki je predmet te pogodbe, znašala </w:t>
      </w:r>
      <w:r w:rsidR="00E40A4B" w:rsidRPr="001B297E">
        <w:rPr>
          <w:sz w:val="22"/>
          <w:szCs w:val="22"/>
        </w:rPr>
        <w:t>_________</w:t>
      </w:r>
      <w:r w:rsidRPr="001B297E">
        <w:rPr>
          <w:sz w:val="22"/>
          <w:szCs w:val="22"/>
        </w:rPr>
        <w:t xml:space="preserve"> EUR</w:t>
      </w:r>
      <w:r w:rsidR="00432E47" w:rsidRPr="001B297E">
        <w:rPr>
          <w:sz w:val="22"/>
          <w:szCs w:val="22"/>
        </w:rPr>
        <w:t>/m</w:t>
      </w:r>
      <w:r w:rsidR="00432E47" w:rsidRPr="001B297E">
        <w:rPr>
          <w:sz w:val="22"/>
          <w:szCs w:val="22"/>
          <w:vertAlign w:val="superscript"/>
        </w:rPr>
        <w:t>2</w:t>
      </w:r>
      <w:r w:rsidRPr="001B297E">
        <w:rPr>
          <w:sz w:val="22"/>
          <w:szCs w:val="22"/>
          <w:vertAlign w:val="superscript"/>
        </w:rPr>
        <w:t xml:space="preserve"> </w:t>
      </w:r>
      <w:r w:rsidRPr="001B297E">
        <w:rPr>
          <w:sz w:val="22"/>
          <w:szCs w:val="22"/>
        </w:rPr>
        <w:t xml:space="preserve">mesečno, tako da bi najemnina za predmetni prostor v celoti znašala </w:t>
      </w:r>
      <w:r w:rsidR="00E40A4B" w:rsidRPr="001B297E">
        <w:rPr>
          <w:sz w:val="22"/>
          <w:szCs w:val="22"/>
        </w:rPr>
        <w:t>____________</w:t>
      </w:r>
      <w:r w:rsidRPr="001B297E">
        <w:rPr>
          <w:sz w:val="22"/>
          <w:szCs w:val="22"/>
        </w:rPr>
        <w:t xml:space="preserve"> EUR mesečno, in predstavlja znesek, ki bi ga moral uporabnik plačati, če bi prostor imel v najemu.</w:t>
      </w:r>
    </w:p>
    <w:p w14:paraId="73A118F8" w14:textId="77777777" w:rsidR="006D12EB" w:rsidRPr="001B297E" w:rsidRDefault="006D12EB" w:rsidP="00562BAC">
      <w:pPr>
        <w:jc w:val="both"/>
        <w:rPr>
          <w:b/>
          <w:sz w:val="22"/>
          <w:szCs w:val="22"/>
        </w:rPr>
      </w:pPr>
    </w:p>
    <w:p w14:paraId="0647D437" w14:textId="77777777" w:rsidR="00562BAC" w:rsidRPr="001B297E" w:rsidRDefault="00562BAC" w:rsidP="00562BAC">
      <w:pPr>
        <w:jc w:val="both"/>
        <w:rPr>
          <w:sz w:val="22"/>
          <w:szCs w:val="22"/>
        </w:rPr>
      </w:pPr>
      <w:r w:rsidRPr="001B297E">
        <w:rPr>
          <w:sz w:val="22"/>
          <w:szCs w:val="22"/>
        </w:rPr>
        <w:t>Višina najemnine je določena izkustveno na podlagi primerljivih oddaj poslovnih prostorov  na trgu na območju, kjer se prostor nahaja.</w:t>
      </w:r>
    </w:p>
    <w:p w14:paraId="7C0006CF" w14:textId="77777777" w:rsidR="00AA1F38" w:rsidRPr="001B297E" w:rsidRDefault="00AA1F38" w:rsidP="00562BAC">
      <w:pPr>
        <w:jc w:val="both"/>
        <w:rPr>
          <w:sz w:val="22"/>
          <w:szCs w:val="22"/>
        </w:rPr>
      </w:pPr>
    </w:p>
    <w:p w14:paraId="29E41F28" w14:textId="5BC2D267" w:rsidR="00AA1F38" w:rsidRPr="001B297E" w:rsidRDefault="00F46371" w:rsidP="00562BAC">
      <w:pPr>
        <w:jc w:val="both"/>
        <w:rPr>
          <w:color w:val="FF0000"/>
          <w:sz w:val="22"/>
          <w:szCs w:val="22"/>
        </w:rPr>
      </w:pPr>
      <w:r w:rsidRPr="001B297E">
        <w:rPr>
          <w:color w:val="FF0000"/>
          <w:sz w:val="22"/>
          <w:szCs w:val="22"/>
        </w:rPr>
        <w:t>(VARIANTA: Spodnja določba se uporablja namesto določbe drugega odstavka tega člena, kadar je skladno z zakonom</w:t>
      </w:r>
      <w:r w:rsidR="005D0A04" w:rsidRPr="001B297E">
        <w:rPr>
          <w:color w:val="FF0000"/>
          <w:sz w:val="22"/>
          <w:szCs w:val="22"/>
        </w:rPr>
        <w:t xml:space="preserve"> </w:t>
      </w:r>
      <w:r w:rsidRPr="001B297E">
        <w:rPr>
          <w:color w:val="FF0000"/>
          <w:sz w:val="22"/>
          <w:szCs w:val="22"/>
        </w:rPr>
        <w:t xml:space="preserve"> </w:t>
      </w:r>
      <w:r w:rsidR="005D0A04" w:rsidRPr="001B297E">
        <w:rPr>
          <w:color w:val="FF0000"/>
          <w:sz w:val="22"/>
          <w:szCs w:val="22"/>
        </w:rPr>
        <w:t>/38. člen ZSPDSLS-1/</w:t>
      </w:r>
      <w:r w:rsidR="00641EEB" w:rsidRPr="001B297E">
        <w:rPr>
          <w:color w:val="FF0000"/>
          <w:sz w:val="22"/>
          <w:szCs w:val="22"/>
        </w:rPr>
        <w:t xml:space="preserve"> </w:t>
      </w:r>
      <w:r w:rsidRPr="001B297E">
        <w:rPr>
          <w:color w:val="FF0000"/>
          <w:sz w:val="22"/>
          <w:szCs w:val="22"/>
        </w:rPr>
        <w:t>potrebna cenitev vrednosti najema</w:t>
      </w:r>
      <w:r w:rsidR="00641EEB" w:rsidRPr="001B297E">
        <w:rPr>
          <w:color w:val="FF0000"/>
          <w:sz w:val="22"/>
          <w:szCs w:val="22"/>
        </w:rPr>
        <w:t xml:space="preserve"> - </w:t>
      </w:r>
      <w:r w:rsidR="005D0A04" w:rsidRPr="001B297E">
        <w:rPr>
          <w:color w:val="FF0000"/>
          <w:sz w:val="22"/>
          <w:szCs w:val="22"/>
        </w:rPr>
        <w:t>če višina najemnine v enem letu izkustveno preseže 10.000 eurov</w:t>
      </w:r>
      <w:r w:rsidRPr="001B297E">
        <w:rPr>
          <w:color w:val="FF0000"/>
          <w:sz w:val="22"/>
          <w:szCs w:val="22"/>
        </w:rPr>
        <w:t xml:space="preserve">. V nasprotnem primeru se črta.) </w:t>
      </w:r>
    </w:p>
    <w:p w14:paraId="760E8A1D" w14:textId="77777777" w:rsidR="00F46371" w:rsidRPr="001B297E" w:rsidRDefault="00F46371" w:rsidP="00562BAC">
      <w:pPr>
        <w:jc w:val="both"/>
        <w:rPr>
          <w:sz w:val="22"/>
          <w:szCs w:val="22"/>
        </w:rPr>
      </w:pPr>
    </w:p>
    <w:p w14:paraId="0809E191" w14:textId="67C73F18" w:rsidR="00AA1F38" w:rsidRPr="001B297E" w:rsidRDefault="00AA1F38" w:rsidP="00AA1F38">
      <w:pPr>
        <w:jc w:val="both"/>
      </w:pPr>
      <w:r w:rsidRPr="001B297E">
        <w:rPr>
          <w:sz w:val="22"/>
          <w:szCs w:val="22"/>
        </w:rPr>
        <w:t xml:space="preserve">Višina najemnine je določena </w:t>
      </w:r>
      <w:r w:rsidRPr="001B297E">
        <w:t>na podlagi cenitvenega poročila, ki ga je izdelal cenilec ………...</w:t>
      </w:r>
    </w:p>
    <w:p w14:paraId="353F8ADB" w14:textId="77777777" w:rsidR="006D12EB" w:rsidRPr="001B297E" w:rsidRDefault="006D12EB" w:rsidP="00E13B91">
      <w:pPr>
        <w:jc w:val="center"/>
        <w:rPr>
          <w:sz w:val="22"/>
          <w:szCs w:val="22"/>
        </w:rPr>
      </w:pPr>
    </w:p>
    <w:p w14:paraId="61BEC993" w14:textId="77777777" w:rsidR="00562BAC" w:rsidRPr="001B297E" w:rsidRDefault="007D113B" w:rsidP="00E13B91">
      <w:pPr>
        <w:jc w:val="center"/>
        <w:rPr>
          <w:sz w:val="22"/>
          <w:szCs w:val="22"/>
        </w:rPr>
      </w:pPr>
      <w:r w:rsidRPr="001B297E">
        <w:rPr>
          <w:sz w:val="22"/>
          <w:szCs w:val="22"/>
        </w:rPr>
        <w:t>4</w:t>
      </w:r>
      <w:r w:rsidR="00562BAC" w:rsidRPr="001B297E">
        <w:rPr>
          <w:sz w:val="22"/>
          <w:szCs w:val="22"/>
        </w:rPr>
        <w:t>. člen</w:t>
      </w:r>
      <w:bookmarkStart w:id="0" w:name="_GoBack"/>
      <w:bookmarkEnd w:id="0"/>
    </w:p>
    <w:p w14:paraId="6F47FA52" w14:textId="77777777" w:rsidR="00562BAC" w:rsidRPr="001B297E" w:rsidRDefault="00562BAC" w:rsidP="00562BAC">
      <w:pPr>
        <w:ind w:left="1080"/>
        <w:jc w:val="center"/>
        <w:rPr>
          <w:sz w:val="22"/>
          <w:szCs w:val="22"/>
        </w:rPr>
      </w:pPr>
    </w:p>
    <w:p w14:paraId="375B0789" w14:textId="452662D5" w:rsidR="005123EA" w:rsidRPr="001B297E" w:rsidRDefault="005123EA" w:rsidP="005123EA">
      <w:pPr>
        <w:jc w:val="both"/>
        <w:rPr>
          <w:bCs/>
          <w:sz w:val="22"/>
          <w:szCs w:val="22"/>
        </w:rPr>
      </w:pPr>
      <w:r w:rsidRPr="001B297E">
        <w:rPr>
          <w:sz w:val="22"/>
          <w:szCs w:val="22"/>
        </w:rPr>
        <w:t xml:space="preserve">Uporabnik ima pravico uporabljati poslovni prostor za </w:t>
      </w:r>
      <w:r w:rsidR="00E40A4B" w:rsidRPr="001B297E">
        <w:rPr>
          <w:sz w:val="22"/>
          <w:szCs w:val="22"/>
        </w:rPr>
        <w:t>______________________.</w:t>
      </w:r>
    </w:p>
    <w:p w14:paraId="6B5883FC" w14:textId="77777777" w:rsidR="007D113B" w:rsidRPr="001B297E" w:rsidRDefault="007D113B" w:rsidP="007D113B">
      <w:pPr>
        <w:numPr>
          <w:ilvl w:val="12"/>
          <w:numId w:val="0"/>
        </w:numPr>
        <w:jc w:val="both"/>
        <w:rPr>
          <w:sz w:val="22"/>
          <w:szCs w:val="22"/>
        </w:rPr>
      </w:pPr>
    </w:p>
    <w:p w14:paraId="3DCC4FBC" w14:textId="6A4817A3" w:rsidR="007D113B" w:rsidRPr="001B297E" w:rsidRDefault="007D113B" w:rsidP="007D113B">
      <w:pPr>
        <w:jc w:val="center"/>
        <w:rPr>
          <w:sz w:val="22"/>
          <w:szCs w:val="22"/>
        </w:rPr>
      </w:pPr>
      <w:r w:rsidRPr="001B297E">
        <w:rPr>
          <w:sz w:val="22"/>
          <w:szCs w:val="22"/>
        </w:rPr>
        <w:t>5. člen</w:t>
      </w:r>
    </w:p>
    <w:p w14:paraId="01CEA6C8" w14:textId="77777777" w:rsidR="002677F5" w:rsidRPr="001B297E" w:rsidRDefault="002677F5" w:rsidP="007D113B">
      <w:pPr>
        <w:jc w:val="center"/>
        <w:rPr>
          <w:sz w:val="22"/>
          <w:szCs w:val="22"/>
        </w:rPr>
      </w:pPr>
    </w:p>
    <w:p w14:paraId="758170BB" w14:textId="77777777" w:rsidR="002677F5" w:rsidRPr="001B297E" w:rsidRDefault="002677F5" w:rsidP="002677F5">
      <w:pPr>
        <w:tabs>
          <w:tab w:val="left" w:pos="360"/>
        </w:tabs>
        <w:jc w:val="both"/>
        <w:rPr>
          <w:sz w:val="22"/>
          <w:szCs w:val="22"/>
        </w:rPr>
      </w:pPr>
      <w:r w:rsidRPr="001B297E">
        <w:rPr>
          <w:sz w:val="22"/>
          <w:szCs w:val="22"/>
        </w:rPr>
        <w:t>Uporabnik mora sam pridobiti vsa soglasja, dovoljenja in druge dokumente, ki so potrebni za izvajanje pogodbeno dogovorjene dejavnosti v poslovnem prostoru, ki je predmet te pogodbe.</w:t>
      </w:r>
    </w:p>
    <w:p w14:paraId="621BBC6E" w14:textId="77777777" w:rsidR="007D113B" w:rsidRPr="001B297E" w:rsidRDefault="007D113B" w:rsidP="007D113B">
      <w:pPr>
        <w:numPr>
          <w:ilvl w:val="12"/>
          <w:numId w:val="0"/>
        </w:numPr>
        <w:jc w:val="both"/>
        <w:rPr>
          <w:sz w:val="22"/>
          <w:szCs w:val="22"/>
        </w:rPr>
      </w:pPr>
    </w:p>
    <w:p w14:paraId="197EF38C" w14:textId="77777777" w:rsidR="007D113B" w:rsidRPr="001B297E" w:rsidRDefault="007D113B" w:rsidP="007D113B">
      <w:pPr>
        <w:jc w:val="center"/>
        <w:rPr>
          <w:sz w:val="22"/>
          <w:szCs w:val="22"/>
        </w:rPr>
      </w:pPr>
      <w:r w:rsidRPr="001B297E">
        <w:rPr>
          <w:sz w:val="22"/>
          <w:szCs w:val="22"/>
        </w:rPr>
        <w:t>6. člen</w:t>
      </w:r>
    </w:p>
    <w:p w14:paraId="3651FA35" w14:textId="77777777" w:rsidR="007D113B" w:rsidRPr="001B297E" w:rsidRDefault="007D113B" w:rsidP="007D113B">
      <w:pPr>
        <w:jc w:val="both"/>
        <w:rPr>
          <w:sz w:val="22"/>
          <w:szCs w:val="22"/>
        </w:rPr>
      </w:pPr>
    </w:p>
    <w:p w14:paraId="01F88D83" w14:textId="77777777" w:rsidR="007D113B" w:rsidRPr="001B297E" w:rsidRDefault="007D113B" w:rsidP="007D113B">
      <w:pPr>
        <w:jc w:val="both"/>
        <w:rPr>
          <w:sz w:val="22"/>
          <w:szCs w:val="22"/>
        </w:rPr>
      </w:pPr>
      <w:r w:rsidRPr="001B297E">
        <w:rPr>
          <w:sz w:val="22"/>
          <w:szCs w:val="22"/>
        </w:rPr>
        <w:t>Primopredaja poslovnega prostora in ključev poslovnega prostora se izvrši v roku 8 dni od sklenitve te pogodbe.</w:t>
      </w:r>
    </w:p>
    <w:p w14:paraId="37598E4B" w14:textId="77777777" w:rsidR="00485FE7" w:rsidRPr="001B297E" w:rsidRDefault="00485FE7" w:rsidP="007D113B">
      <w:pPr>
        <w:jc w:val="both"/>
        <w:rPr>
          <w:sz w:val="22"/>
          <w:szCs w:val="22"/>
        </w:rPr>
      </w:pPr>
    </w:p>
    <w:p w14:paraId="01B49377" w14:textId="77777777" w:rsidR="007D113B" w:rsidRPr="001B297E" w:rsidRDefault="007D113B" w:rsidP="007D113B">
      <w:pPr>
        <w:numPr>
          <w:ilvl w:val="12"/>
          <w:numId w:val="0"/>
        </w:numPr>
        <w:jc w:val="both"/>
        <w:rPr>
          <w:sz w:val="22"/>
          <w:szCs w:val="22"/>
        </w:rPr>
      </w:pPr>
      <w:r w:rsidRPr="001B297E">
        <w:rPr>
          <w:sz w:val="22"/>
          <w:szCs w:val="22"/>
        </w:rPr>
        <w:t>Uporabnik je dolžan pričeti z opravljanjem dejavnosti v poslovnem prostoru, za katero se mu prostor daje v uporabo, v roku 30 dni po sklenitvi te pogodbe.</w:t>
      </w:r>
    </w:p>
    <w:p w14:paraId="0789F9E6" w14:textId="77777777" w:rsidR="007D113B" w:rsidRPr="001B297E" w:rsidRDefault="007D113B" w:rsidP="007D113B">
      <w:pPr>
        <w:jc w:val="both"/>
        <w:rPr>
          <w:sz w:val="22"/>
          <w:szCs w:val="22"/>
        </w:rPr>
      </w:pPr>
    </w:p>
    <w:p w14:paraId="5344B2D7" w14:textId="77777777" w:rsidR="007D113B" w:rsidRPr="001B297E" w:rsidRDefault="00D0455B" w:rsidP="00E13B91">
      <w:pPr>
        <w:jc w:val="center"/>
        <w:rPr>
          <w:sz w:val="22"/>
          <w:szCs w:val="22"/>
        </w:rPr>
      </w:pPr>
      <w:r w:rsidRPr="001B297E">
        <w:rPr>
          <w:sz w:val="22"/>
          <w:szCs w:val="22"/>
        </w:rPr>
        <w:t>7</w:t>
      </w:r>
      <w:r w:rsidR="007D113B" w:rsidRPr="001B297E">
        <w:rPr>
          <w:sz w:val="22"/>
          <w:szCs w:val="22"/>
        </w:rPr>
        <w:t>. člen</w:t>
      </w:r>
    </w:p>
    <w:p w14:paraId="0D8DBB1D" w14:textId="77777777" w:rsidR="007D113B" w:rsidRPr="001B297E" w:rsidRDefault="007D113B" w:rsidP="007D113B">
      <w:pPr>
        <w:jc w:val="center"/>
        <w:rPr>
          <w:sz w:val="22"/>
          <w:szCs w:val="22"/>
        </w:rPr>
      </w:pPr>
    </w:p>
    <w:p w14:paraId="11500A00" w14:textId="77777777" w:rsidR="007D113B" w:rsidRPr="001B297E" w:rsidRDefault="007D113B" w:rsidP="007D113B">
      <w:pPr>
        <w:jc w:val="both"/>
        <w:rPr>
          <w:sz w:val="22"/>
          <w:szCs w:val="22"/>
        </w:rPr>
      </w:pPr>
      <w:r w:rsidRPr="001B297E">
        <w:rPr>
          <w:sz w:val="22"/>
          <w:szCs w:val="22"/>
        </w:rPr>
        <w:t xml:space="preserve">Uporabnik se zaveže, da bo na svoje stroške redno tekoče vzdrževal poslovni prostor, ki je predmet te pogodbe, in redno plačeval obratovalne stroške in druge stroške za predmetni poslovni prostor, ter obratovalne stroške, stroške rednega vzdrževanja in druge stroške za skupne prostore, dele ter naprave zgradbe in pripadajoče zemljišče, to je skupne stroške v sorazmernem deležu, in sicer:  </w:t>
      </w:r>
    </w:p>
    <w:p w14:paraId="469C59E5" w14:textId="77777777" w:rsidR="007D113B" w:rsidRPr="001B297E" w:rsidRDefault="007D113B" w:rsidP="007D113B">
      <w:pPr>
        <w:numPr>
          <w:ilvl w:val="0"/>
          <w:numId w:val="23"/>
        </w:numPr>
        <w:jc w:val="both"/>
        <w:rPr>
          <w:sz w:val="22"/>
          <w:szCs w:val="22"/>
        </w:rPr>
      </w:pPr>
      <w:r w:rsidRPr="001B297E">
        <w:rPr>
          <w:sz w:val="22"/>
          <w:szCs w:val="22"/>
        </w:rPr>
        <w:t>stroške dobave energije (elektrike, plina, toplovoda – ogrevanje);</w:t>
      </w:r>
    </w:p>
    <w:p w14:paraId="7731935C" w14:textId="77777777" w:rsidR="007D113B" w:rsidRPr="001B297E" w:rsidRDefault="007D113B" w:rsidP="007D113B">
      <w:pPr>
        <w:numPr>
          <w:ilvl w:val="0"/>
          <w:numId w:val="23"/>
        </w:numPr>
        <w:jc w:val="both"/>
        <w:rPr>
          <w:sz w:val="22"/>
          <w:szCs w:val="22"/>
        </w:rPr>
      </w:pPr>
      <w:r w:rsidRPr="001B297E">
        <w:rPr>
          <w:sz w:val="22"/>
          <w:szCs w:val="22"/>
        </w:rPr>
        <w:t>stroške odvoza smeti in odpadkov;</w:t>
      </w:r>
    </w:p>
    <w:p w14:paraId="43EF2336" w14:textId="77777777" w:rsidR="007D113B" w:rsidRPr="001B297E" w:rsidRDefault="007D113B" w:rsidP="007D113B">
      <w:pPr>
        <w:numPr>
          <w:ilvl w:val="0"/>
          <w:numId w:val="23"/>
        </w:numPr>
        <w:jc w:val="both"/>
        <w:rPr>
          <w:sz w:val="22"/>
          <w:szCs w:val="22"/>
        </w:rPr>
      </w:pPr>
      <w:r w:rsidRPr="001B297E">
        <w:rPr>
          <w:sz w:val="22"/>
          <w:szCs w:val="22"/>
        </w:rPr>
        <w:t>stroške čiščenja skupnih prostorov, delov, objektov in naprav stavbe ter pripadajočega zemljišča;</w:t>
      </w:r>
    </w:p>
    <w:p w14:paraId="4826B2F2" w14:textId="77777777" w:rsidR="007D113B" w:rsidRPr="001B297E" w:rsidRDefault="007D113B" w:rsidP="007D113B">
      <w:pPr>
        <w:numPr>
          <w:ilvl w:val="0"/>
          <w:numId w:val="23"/>
        </w:numPr>
        <w:jc w:val="both"/>
        <w:rPr>
          <w:sz w:val="22"/>
          <w:szCs w:val="22"/>
        </w:rPr>
      </w:pPr>
      <w:r w:rsidRPr="001B297E">
        <w:rPr>
          <w:sz w:val="22"/>
          <w:szCs w:val="22"/>
        </w:rPr>
        <w:t>čiščenje in odstranjevanje snega ter ledenih sveč s streh stavbe;</w:t>
      </w:r>
    </w:p>
    <w:p w14:paraId="0FABD013" w14:textId="77777777" w:rsidR="007D113B" w:rsidRPr="001B297E" w:rsidRDefault="007D113B" w:rsidP="007D113B">
      <w:pPr>
        <w:numPr>
          <w:ilvl w:val="0"/>
          <w:numId w:val="23"/>
        </w:numPr>
        <w:jc w:val="both"/>
        <w:rPr>
          <w:sz w:val="22"/>
          <w:szCs w:val="22"/>
        </w:rPr>
      </w:pPr>
      <w:r w:rsidRPr="001B297E">
        <w:rPr>
          <w:sz w:val="22"/>
          <w:szCs w:val="22"/>
        </w:rPr>
        <w:t>stroške porabe vode;</w:t>
      </w:r>
    </w:p>
    <w:p w14:paraId="4D5A1A6E" w14:textId="77777777" w:rsidR="007D113B" w:rsidRPr="001B297E" w:rsidRDefault="007D113B" w:rsidP="007D113B">
      <w:pPr>
        <w:numPr>
          <w:ilvl w:val="0"/>
          <w:numId w:val="23"/>
        </w:numPr>
        <w:jc w:val="both"/>
        <w:rPr>
          <w:sz w:val="22"/>
          <w:szCs w:val="22"/>
        </w:rPr>
      </w:pPr>
      <w:r w:rsidRPr="001B297E">
        <w:rPr>
          <w:sz w:val="22"/>
          <w:szCs w:val="22"/>
        </w:rPr>
        <w:t>stroške kanalizacije in druge komunalne storitve;</w:t>
      </w:r>
    </w:p>
    <w:p w14:paraId="14B4CA47" w14:textId="77777777" w:rsidR="007D113B" w:rsidRPr="001B297E" w:rsidRDefault="007D113B" w:rsidP="007D113B">
      <w:pPr>
        <w:numPr>
          <w:ilvl w:val="0"/>
          <w:numId w:val="23"/>
        </w:numPr>
        <w:jc w:val="both"/>
        <w:rPr>
          <w:sz w:val="22"/>
          <w:szCs w:val="22"/>
        </w:rPr>
      </w:pPr>
      <w:r w:rsidRPr="001B297E">
        <w:rPr>
          <w:sz w:val="22"/>
          <w:szCs w:val="22"/>
        </w:rPr>
        <w:t>stroške deratizacije in dezinfekcije;</w:t>
      </w:r>
    </w:p>
    <w:p w14:paraId="76C0B0E0" w14:textId="77777777" w:rsidR="007D113B" w:rsidRPr="001B297E" w:rsidRDefault="007D113B" w:rsidP="007D113B">
      <w:pPr>
        <w:numPr>
          <w:ilvl w:val="0"/>
          <w:numId w:val="23"/>
        </w:numPr>
        <w:jc w:val="both"/>
        <w:rPr>
          <w:sz w:val="22"/>
          <w:szCs w:val="22"/>
        </w:rPr>
      </w:pPr>
      <w:r w:rsidRPr="001B297E">
        <w:rPr>
          <w:sz w:val="22"/>
          <w:szCs w:val="22"/>
        </w:rPr>
        <w:t>stroške protipožarne varnosti;</w:t>
      </w:r>
    </w:p>
    <w:p w14:paraId="594E6C39" w14:textId="77777777" w:rsidR="007D113B" w:rsidRPr="001B297E" w:rsidRDefault="007D113B" w:rsidP="007D113B">
      <w:pPr>
        <w:numPr>
          <w:ilvl w:val="0"/>
          <w:numId w:val="23"/>
        </w:numPr>
        <w:jc w:val="both"/>
        <w:rPr>
          <w:sz w:val="22"/>
          <w:szCs w:val="22"/>
        </w:rPr>
      </w:pPr>
      <w:r w:rsidRPr="001B297E">
        <w:rPr>
          <w:sz w:val="22"/>
          <w:szCs w:val="22"/>
        </w:rPr>
        <w:t>individualne stroške, ki gredo v celoti v breme uporabnika – stroške telefona, faksa, računalniškega omrežja ter drugih komunikacijskih naprav in podobno;</w:t>
      </w:r>
    </w:p>
    <w:p w14:paraId="309AA172" w14:textId="77777777" w:rsidR="007D113B" w:rsidRPr="001B297E" w:rsidRDefault="007D113B" w:rsidP="007D113B">
      <w:pPr>
        <w:numPr>
          <w:ilvl w:val="0"/>
          <w:numId w:val="23"/>
        </w:numPr>
        <w:jc w:val="both"/>
        <w:rPr>
          <w:sz w:val="22"/>
          <w:szCs w:val="22"/>
        </w:rPr>
      </w:pPr>
      <w:r w:rsidRPr="001B297E">
        <w:rPr>
          <w:sz w:val="22"/>
          <w:szCs w:val="22"/>
        </w:rPr>
        <w:t>stroške upravljanja,</w:t>
      </w:r>
    </w:p>
    <w:p w14:paraId="37306AFB" w14:textId="77777777" w:rsidR="007D113B" w:rsidRPr="001B297E" w:rsidRDefault="00485FE7" w:rsidP="007D113B">
      <w:pPr>
        <w:numPr>
          <w:ilvl w:val="0"/>
          <w:numId w:val="11"/>
        </w:numPr>
        <w:jc w:val="both"/>
        <w:rPr>
          <w:sz w:val="22"/>
          <w:szCs w:val="22"/>
        </w:rPr>
      </w:pPr>
      <w:r w:rsidRPr="001B297E">
        <w:rPr>
          <w:sz w:val="22"/>
          <w:szCs w:val="22"/>
        </w:rPr>
        <w:t>stroške zavarovanja.</w:t>
      </w:r>
    </w:p>
    <w:p w14:paraId="5784ED7C" w14:textId="77777777" w:rsidR="00485FE7" w:rsidRPr="001B297E" w:rsidRDefault="00485FE7" w:rsidP="00485FE7">
      <w:pPr>
        <w:ind w:left="360"/>
        <w:jc w:val="both"/>
        <w:rPr>
          <w:sz w:val="22"/>
          <w:szCs w:val="22"/>
        </w:rPr>
      </w:pPr>
    </w:p>
    <w:p w14:paraId="219780C5" w14:textId="542E5C08" w:rsidR="007D113B" w:rsidRPr="001B297E" w:rsidRDefault="007D113B" w:rsidP="007D113B">
      <w:pPr>
        <w:jc w:val="both"/>
        <w:rPr>
          <w:sz w:val="22"/>
          <w:szCs w:val="22"/>
        </w:rPr>
      </w:pPr>
      <w:r w:rsidRPr="001B297E">
        <w:rPr>
          <w:sz w:val="22"/>
          <w:szCs w:val="22"/>
        </w:rPr>
        <w:lastRenderedPageBreak/>
        <w:t>Uporabnik je dolžan plačevati zgoraj navedene stroške, vezane na uporabo in obratovanje  prostora</w:t>
      </w:r>
      <w:r w:rsidR="002677F5" w:rsidRPr="001B297E">
        <w:rPr>
          <w:sz w:val="22"/>
          <w:szCs w:val="22"/>
        </w:rPr>
        <w:t>,</w:t>
      </w:r>
      <w:r w:rsidRPr="001B297E">
        <w:rPr>
          <w:sz w:val="22"/>
          <w:szCs w:val="22"/>
        </w:rPr>
        <w:t xml:space="preserve"> neposredno izvajalcu oz. dobavitelju, pooblaščenemu podjetju, upravniku stavbe ali neposredno MOL, in sicer tistemu prejemniku plačila, ki je določen v vsakokratni ureditvi plačevanja stroškov v predmetni stavbi oziroma je določen v pogodbi s posameznimi izvajalci oz. dobavitelji. </w:t>
      </w:r>
    </w:p>
    <w:p w14:paraId="4C33CD6C" w14:textId="77777777" w:rsidR="00974337" w:rsidRPr="001B297E" w:rsidRDefault="00974337" w:rsidP="007D113B">
      <w:pPr>
        <w:jc w:val="both"/>
        <w:rPr>
          <w:sz w:val="22"/>
          <w:szCs w:val="22"/>
        </w:rPr>
      </w:pPr>
    </w:p>
    <w:p w14:paraId="7A5C897D" w14:textId="77777777" w:rsidR="007D113B" w:rsidRPr="001B297E" w:rsidRDefault="007D113B" w:rsidP="007D113B">
      <w:pPr>
        <w:jc w:val="both"/>
        <w:rPr>
          <w:sz w:val="22"/>
          <w:szCs w:val="22"/>
        </w:rPr>
      </w:pPr>
      <w:r w:rsidRPr="001B297E">
        <w:rPr>
          <w:sz w:val="22"/>
          <w:szCs w:val="22"/>
        </w:rPr>
        <w:t>Uporabniku se stroški obračunavajo od dne zapisniške primopredaje poslovnega prostora s strani MOL.</w:t>
      </w:r>
    </w:p>
    <w:p w14:paraId="4B1377C5" w14:textId="77777777" w:rsidR="00485FE7" w:rsidRPr="001B297E" w:rsidRDefault="00485FE7" w:rsidP="007D113B">
      <w:pPr>
        <w:jc w:val="both"/>
        <w:rPr>
          <w:sz w:val="22"/>
          <w:szCs w:val="22"/>
        </w:rPr>
      </w:pPr>
    </w:p>
    <w:p w14:paraId="44E6A80B" w14:textId="74989AFB" w:rsidR="007D113B" w:rsidRPr="001B297E" w:rsidRDefault="007D113B" w:rsidP="007D113B">
      <w:pPr>
        <w:overflowPunct w:val="0"/>
        <w:jc w:val="both"/>
        <w:rPr>
          <w:sz w:val="22"/>
          <w:szCs w:val="22"/>
        </w:rPr>
      </w:pPr>
      <w:r w:rsidRPr="001B297E">
        <w:rPr>
          <w:sz w:val="22"/>
          <w:szCs w:val="22"/>
        </w:rPr>
        <w:t xml:space="preserve">MOL in uporabnik se dogovorita, da poslovni prostor, ki je predmet te pogodbe, v času trajanja te pogodbe  zavaruje MOL pri izbranem zavarovatelju, za tveganja in za zavarovalno vsoto ter načine zavarovanja, ki jih izbere sam. Stroške tega zavarovanja je dolžan kriti uporabnik in </w:t>
      </w:r>
      <w:r w:rsidR="002677F5" w:rsidRPr="001B297E">
        <w:rPr>
          <w:sz w:val="22"/>
          <w:szCs w:val="22"/>
        </w:rPr>
        <w:t xml:space="preserve">jih </w:t>
      </w:r>
      <w:r w:rsidRPr="001B297E">
        <w:rPr>
          <w:sz w:val="22"/>
          <w:szCs w:val="22"/>
        </w:rPr>
        <w:t>plačati na EZR MOL: SI56 0126 1010 0000 114, na podlagi računa, ki mu ga za kritje teh stroškov izstavi MOL. Pri namenu plačila mora obvezno navesti številko pogodbe C7560-18-</w:t>
      </w:r>
      <w:r w:rsidR="006F6517" w:rsidRPr="001B297E">
        <w:rPr>
          <w:sz w:val="22"/>
          <w:szCs w:val="22"/>
        </w:rPr>
        <w:t>710_____</w:t>
      </w:r>
      <w:r w:rsidRPr="001B297E">
        <w:rPr>
          <w:sz w:val="22"/>
          <w:szCs w:val="22"/>
        </w:rPr>
        <w:t xml:space="preserve">-ZAV. </w:t>
      </w:r>
    </w:p>
    <w:p w14:paraId="5FC981EA" w14:textId="77777777" w:rsidR="00485FE7" w:rsidRPr="001B297E" w:rsidRDefault="00485FE7" w:rsidP="007D113B">
      <w:pPr>
        <w:overflowPunct w:val="0"/>
        <w:jc w:val="both"/>
        <w:rPr>
          <w:sz w:val="22"/>
          <w:szCs w:val="22"/>
        </w:rPr>
      </w:pPr>
    </w:p>
    <w:p w14:paraId="5089D8A1" w14:textId="77777777" w:rsidR="007D113B" w:rsidRPr="001B297E" w:rsidRDefault="007D113B" w:rsidP="007D113B">
      <w:pPr>
        <w:overflowPunct w:val="0"/>
        <w:jc w:val="both"/>
        <w:rPr>
          <w:sz w:val="22"/>
          <w:szCs w:val="22"/>
        </w:rPr>
      </w:pPr>
      <w:r w:rsidRPr="001B297E">
        <w:rPr>
          <w:sz w:val="22"/>
          <w:szCs w:val="22"/>
        </w:rPr>
        <w:t xml:space="preserve">Uporabnik je seznanjen s pogoji zavarovanja poslovnega prostora, ki so objavljeni na spletni strani MOL-a, in se zavezuje sam kriti škodo, ki ne bi bila krita s tem zavarovanjem. </w:t>
      </w:r>
    </w:p>
    <w:p w14:paraId="53488489" w14:textId="77777777" w:rsidR="00974337" w:rsidRPr="001B297E" w:rsidRDefault="00974337" w:rsidP="007D113B">
      <w:pPr>
        <w:overflowPunct w:val="0"/>
        <w:jc w:val="both"/>
        <w:rPr>
          <w:sz w:val="22"/>
          <w:szCs w:val="22"/>
        </w:rPr>
      </w:pPr>
    </w:p>
    <w:p w14:paraId="201152C3" w14:textId="77777777" w:rsidR="007D113B" w:rsidRPr="001B297E" w:rsidRDefault="007D113B" w:rsidP="007D113B">
      <w:pPr>
        <w:overflowPunct w:val="0"/>
        <w:jc w:val="both"/>
        <w:rPr>
          <w:sz w:val="22"/>
          <w:szCs w:val="22"/>
        </w:rPr>
      </w:pPr>
      <w:r w:rsidRPr="001B297E">
        <w:rPr>
          <w:sz w:val="22"/>
          <w:szCs w:val="22"/>
        </w:rPr>
        <w:t xml:space="preserve">V primeru nastanka škodnega dogodka na zavarovanem poslovnem prostoru, ki je predmet te pogodbe, se uporabnik zavezuje MOL-u posredovati izpolnjeno izjavo o škodi v roku 24 ur, ko za škodni dogodek izve, na obrazcu, ki mu ga posreduje MOL. </w:t>
      </w:r>
    </w:p>
    <w:p w14:paraId="53A0D842" w14:textId="77777777" w:rsidR="00485FE7" w:rsidRPr="001B297E" w:rsidRDefault="00485FE7" w:rsidP="007D113B">
      <w:pPr>
        <w:overflowPunct w:val="0"/>
        <w:jc w:val="both"/>
        <w:rPr>
          <w:sz w:val="22"/>
          <w:szCs w:val="22"/>
        </w:rPr>
      </w:pPr>
    </w:p>
    <w:p w14:paraId="5C953883" w14:textId="77777777" w:rsidR="006D12EB" w:rsidRPr="001B297E" w:rsidRDefault="007D113B" w:rsidP="006D12EB">
      <w:pPr>
        <w:overflowPunct w:val="0"/>
        <w:jc w:val="both"/>
        <w:rPr>
          <w:sz w:val="22"/>
          <w:szCs w:val="22"/>
        </w:rPr>
      </w:pPr>
      <w:r w:rsidRPr="001B297E">
        <w:rPr>
          <w:sz w:val="22"/>
          <w:szCs w:val="22"/>
        </w:rPr>
        <w:t> MOL si pridržuje pravico od uporabnika zahtevati sklenitev dodatnih zavarovanj skladno z veljavnimi pogoji zavarovateljev v primeru, da bi nastopila tveganja, ki jih ob sklenitvi te pogodbe iz kakršnihkoli razlogov ni bilo mogoče predvideti.</w:t>
      </w:r>
    </w:p>
    <w:p w14:paraId="63A5DFF1" w14:textId="77777777" w:rsidR="00D0455B" w:rsidRPr="001B297E" w:rsidRDefault="00D0455B" w:rsidP="00D0455B">
      <w:pPr>
        <w:jc w:val="center"/>
        <w:rPr>
          <w:sz w:val="22"/>
          <w:szCs w:val="22"/>
        </w:rPr>
      </w:pPr>
      <w:r w:rsidRPr="001B297E">
        <w:rPr>
          <w:sz w:val="22"/>
          <w:szCs w:val="22"/>
        </w:rPr>
        <w:t>8. člen</w:t>
      </w:r>
    </w:p>
    <w:p w14:paraId="6D8CFF08" w14:textId="77777777" w:rsidR="006D12EB" w:rsidRPr="001B297E" w:rsidRDefault="006D12EB" w:rsidP="00D0455B">
      <w:pPr>
        <w:jc w:val="center"/>
        <w:rPr>
          <w:sz w:val="22"/>
          <w:szCs w:val="22"/>
        </w:rPr>
      </w:pPr>
    </w:p>
    <w:p w14:paraId="5520D7FB" w14:textId="77777777" w:rsidR="00D0455B" w:rsidRPr="001B297E" w:rsidRDefault="00D0455B" w:rsidP="00D0455B">
      <w:pPr>
        <w:jc w:val="both"/>
        <w:rPr>
          <w:sz w:val="22"/>
          <w:szCs w:val="22"/>
        </w:rPr>
      </w:pPr>
      <w:r w:rsidRPr="001B297E">
        <w:rPr>
          <w:sz w:val="22"/>
          <w:szCs w:val="22"/>
        </w:rPr>
        <w:t xml:space="preserve">Uporabnik je dolžan zagotavljati polno izkoriščenost poslovnega prostora, ki ga ima v uporabi. V ta namen lahko oddaja proste zmogljivosti </w:t>
      </w:r>
      <w:r w:rsidR="0056415E" w:rsidRPr="001B297E">
        <w:rPr>
          <w:sz w:val="22"/>
          <w:szCs w:val="22"/>
        </w:rPr>
        <w:t xml:space="preserve">v brezplačno uporabo </w:t>
      </w:r>
      <w:r w:rsidRPr="001B297E">
        <w:rPr>
          <w:sz w:val="22"/>
          <w:szCs w:val="22"/>
        </w:rPr>
        <w:t>samo izvajalcem javnih kulturnih programov in kulturnih projektov, ki so združljivi s področjem dela uporabnika.</w:t>
      </w:r>
    </w:p>
    <w:p w14:paraId="680A9E9C" w14:textId="77777777" w:rsidR="00D0455B" w:rsidRPr="001B297E" w:rsidRDefault="00D0455B" w:rsidP="00D0455B">
      <w:pPr>
        <w:jc w:val="both"/>
        <w:rPr>
          <w:sz w:val="22"/>
          <w:szCs w:val="22"/>
        </w:rPr>
      </w:pPr>
    </w:p>
    <w:p w14:paraId="7A73AC1F" w14:textId="77777777" w:rsidR="00D0455B" w:rsidRPr="001B297E" w:rsidRDefault="00D0455B" w:rsidP="00D0455B">
      <w:pPr>
        <w:jc w:val="both"/>
        <w:rPr>
          <w:sz w:val="22"/>
          <w:szCs w:val="22"/>
        </w:rPr>
      </w:pPr>
      <w:r w:rsidRPr="001B297E">
        <w:rPr>
          <w:sz w:val="22"/>
          <w:szCs w:val="22"/>
        </w:rPr>
        <w:t>Če uporabnik odda proste zmogljivosti kulturnim izvajalcem za izvajanje javnih kulturnih programov in kulturnih projektov, je od njih upravičen zahtevati samo nadomestilo v višini dejanskih dodatnih stroškov, ki so s tem nastali.</w:t>
      </w:r>
    </w:p>
    <w:p w14:paraId="429F1F37" w14:textId="77777777" w:rsidR="00D0455B" w:rsidRPr="001B297E" w:rsidRDefault="00D0455B" w:rsidP="00D0455B">
      <w:pPr>
        <w:jc w:val="both"/>
        <w:rPr>
          <w:sz w:val="22"/>
          <w:szCs w:val="22"/>
        </w:rPr>
      </w:pPr>
    </w:p>
    <w:p w14:paraId="6D7D67DB" w14:textId="21D70244" w:rsidR="00D0455B" w:rsidRPr="001B297E" w:rsidRDefault="00D0455B" w:rsidP="00D0455B">
      <w:pPr>
        <w:jc w:val="both"/>
        <w:rPr>
          <w:sz w:val="22"/>
          <w:szCs w:val="22"/>
        </w:rPr>
      </w:pPr>
      <w:r w:rsidRPr="001B297E">
        <w:rPr>
          <w:sz w:val="22"/>
          <w:szCs w:val="22"/>
        </w:rPr>
        <w:t xml:space="preserve">Ob vsaki oddaji prostih zmogljivosti kulturnim izvajalcem mora uporabnik v roku 8 dni od oddaje pisno obvestiti MOL o tem komu, za kakšen namen, za koliko časa  in pod katerimi pogoji je oddal proste zmogljivosti ter o vrstah dejanskih dodatnih stroškov, ki bodo v zvezi s tem nastali. Uporabnik mora najkasneje v roku 60 dni po prenehanju oddaje prostih zmogljivosti obvestiti MOL o višini dejanskih dodatnih stroškov, ki so z oddajo nastali. </w:t>
      </w:r>
    </w:p>
    <w:p w14:paraId="7F062574" w14:textId="77777777" w:rsidR="00D0455B" w:rsidRPr="001B297E" w:rsidRDefault="00D0455B" w:rsidP="00D0455B">
      <w:pPr>
        <w:jc w:val="both"/>
        <w:rPr>
          <w:sz w:val="22"/>
          <w:szCs w:val="22"/>
        </w:rPr>
      </w:pPr>
    </w:p>
    <w:p w14:paraId="29D7DEBC" w14:textId="77777777" w:rsidR="00D0455B" w:rsidRPr="001B297E" w:rsidRDefault="00D0455B" w:rsidP="00D0455B">
      <w:pPr>
        <w:jc w:val="both"/>
        <w:rPr>
          <w:sz w:val="22"/>
          <w:szCs w:val="22"/>
        </w:rPr>
      </w:pPr>
      <w:r w:rsidRPr="001B297E">
        <w:rPr>
          <w:sz w:val="22"/>
          <w:szCs w:val="22"/>
        </w:rPr>
        <w:t>Tudi v primeru, da ni oddajal prostih zmogljivosti, mora uporabnik posredovati pisno poročilo MOL o zagotavljanju polne izkoriščenosti prostora, ki ga ima v uporabi, najmanj enkrat letno, in sicer do 31. januarja  tekočega leta za prejšnje leto.</w:t>
      </w:r>
    </w:p>
    <w:p w14:paraId="5988950F" w14:textId="77777777" w:rsidR="00D0455B" w:rsidRPr="001B297E" w:rsidRDefault="00D0455B" w:rsidP="00D0455B">
      <w:pPr>
        <w:jc w:val="both"/>
        <w:rPr>
          <w:sz w:val="22"/>
          <w:szCs w:val="22"/>
        </w:rPr>
      </w:pPr>
    </w:p>
    <w:p w14:paraId="67CB3438" w14:textId="507EA1C6" w:rsidR="00D0455B" w:rsidRPr="001B297E" w:rsidRDefault="00D0455B" w:rsidP="00D0455B">
      <w:pPr>
        <w:jc w:val="both"/>
        <w:rPr>
          <w:sz w:val="22"/>
          <w:szCs w:val="22"/>
        </w:rPr>
      </w:pPr>
      <w:r w:rsidRPr="001B297E">
        <w:rPr>
          <w:sz w:val="22"/>
          <w:szCs w:val="22"/>
        </w:rPr>
        <w:t>Uporabnik mora vsa obvestila o oddaji prostih zmogljivosti kulturnim izvajalcem ter letna poročila posredova</w:t>
      </w:r>
      <w:r w:rsidR="00122744" w:rsidRPr="001B297E">
        <w:rPr>
          <w:sz w:val="22"/>
          <w:szCs w:val="22"/>
        </w:rPr>
        <w:t>t</w:t>
      </w:r>
      <w:r w:rsidRPr="001B297E">
        <w:rPr>
          <w:sz w:val="22"/>
          <w:szCs w:val="22"/>
        </w:rPr>
        <w:t xml:space="preserve">i MOL na naslov: Mestna občina Ljubljana, Mestna uprava, Oddelek za kulturo, Ambrožev trg 7, 1000 Ljubljana. </w:t>
      </w:r>
    </w:p>
    <w:p w14:paraId="799F2507" w14:textId="77777777" w:rsidR="007D113B" w:rsidRPr="001B297E" w:rsidRDefault="00D0455B" w:rsidP="007D113B">
      <w:pPr>
        <w:jc w:val="center"/>
        <w:rPr>
          <w:sz w:val="22"/>
          <w:szCs w:val="22"/>
        </w:rPr>
      </w:pPr>
      <w:r w:rsidRPr="001B297E">
        <w:rPr>
          <w:sz w:val="22"/>
          <w:szCs w:val="22"/>
        </w:rPr>
        <w:t>9</w:t>
      </w:r>
      <w:r w:rsidR="007D113B" w:rsidRPr="001B297E">
        <w:rPr>
          <w:sz w:val="22"/>
          <w:szCs w:val="22"/>
        </w:rPr>
        <w:t>. člen</w:t>
      </w:r>
    </w:p>
    <w:p w14:paraId="695C71D4" w14:textId="77777777" w:rsidR="007D113B" w:rsidRPr="001B297E" w:rsidRDefault="007D113B" w:rsidP="007D113B">
      <w:pPr>
        <w:jc w:val="both"/>
        <w:rPr>
          <w:sz w:val="22"/>
          <w:szCs w:val="22"/>
        </w:rPr>
      </w:pPr>
    </w:p>
    <w:p w14:paraId="1A87CEA0" w14:textId="77777777" w:rsidR="007D113B" w:rsidRPr="001B297E" w:rsidRDefault="007D113B" w:rsidP="007D113B">
      <w:pPr>
        <w:jc w:val="both"/>
        <w:rPr>
          <w:rFonts w:eastAsiaTheme="minorHAnsi"/>
          <w:sz w:val="22"/>
          <w:szCs w:val="22"/>
          <w:lang w:eastAsia="en-US"/>
        </w:rPr>
      </w:pPr>
      <w:r w:rsidRPr="001B297E">
        <w:rPr>
          <w:rFonts w:eastAsiaTheme="minorHAnsi"/>
          <w:sz w:val="22"/>
          <w:szCs w:val="22"/>
          <w:lang w:eastAsia="en-US"/>
        </w:rPr>
        <w:t xml:space="preserve">Uporabnik mora uporabljati poslovni prostor, ki je predmet te pogodbe, v skladu s to pogodbo. </w:t>
      </w:r>
    </w:p>
    <w:p w14:paraId="670E8639" w14:textId="77777777" w:rsidR="00485FE7" w:rsidRPr="001B297E" w:rsidRDefault="00485FE7" w:rsidP="007D113B">
      <w:pPr>
        <w:jc w:val="both"/>
        <w:rPr>
          <w:rFonts w:eastAsiaTheme="minorHAnsi"/>
          <w:sz w:val="22"/>
          <w:szCs w:val="22"/>
          <w:lang w:eastAsia="en-US"/>
        </w:rPr>
      </w:pPr>
    </w:p>
    <w:p w14:paraId="33401818" w14:textId="77777777" w:rsidR="007D113B" w:rsidRPr="001B297E" w:rsidRDefault="007D113B" w:rsidP="007D113B">
      <w:pPr>
        <w:jc w:val="both"/>
        <w:rPr>
          <w:rFonts w:eastAsiaTheme="minorHAnsi"/>
          <w:sz w:val="22"/>
          <w:szCs w:val="22"/>
          <w:lang w:eastAsia="en-US"/>
        </w:rPr>
      </w:pPr>
      <w:r w:rsidRPr="001B297E">
        <w:rPr>
          <w:rFonts w:eastAsiaTheme="minorHAnsi"/>
          <w:sz w:val="22"/>
          <w:szCs w:val="22"/>
          <w:lang w:eastAsia="en-US"/>
        </w:rPr>
        <w:t xml:space="preserve">MOL ima pravico kadarkoli preveriti, ali uporabnik uporablja prostor skladno s to pogodbo. </w:t>
      </w:r>
    </w:p>
    <w:p w14:paraId="3CE90CF6" w14:textId="77777777" w:rsidR="00485FE7" w:rsidRPr="001B297E" w:rsidRDefault="00485FE7" w:rsidP="007D113B">
      <w:pPr>
        <w:jc w:val="both"/>
        <w:rPr>
          <w:rFonts w:eastAsiaTheme="minorHAnsi"/>
          <w:sz w:val="22"/>
          <w:szCs w:val="22"/>
          <w:lang w:eastAsia="en-US"/>
        </w:rPr>
      </w:pPr>
    </w:p>
    <w:p w14:paraId="53A314B4" w14:textId="77777777" w:rsidR="007D113B" w:rsidRPr="001B297E" w:rsidRDefault="007D113B" w:rsidP="007D113B">
      <w:pPr>
        <w:jc w:val="both"/>
        <w:rPr>
          <w:rFonts w:eastAsiaTheme="minorHAnsi"/>
          <w:sz w:val="22"/>
          <w:szCs w:val="22"/>
          <w:lang w:eastAsia="en-US"/>
        </w:rPr>
      </w:pPr>
      <w:r w:rsidRPr="001B297E">
        <w:rPr>
          <w:rFonts w:eastAsiaTheme="minorHAnsi"/>
          <w:sz w:val="22"/>
          <w:szCs w:val="22"/>
          <w:lang w:eastAsia="en-US"/>
        </w:rPr>
        <w:t>Uporabnik mora dopustiti MOL vstop v prostor za preveritev pravilne uporabe prostora, vendar največ dvakrat letno.</w:t>
      </w:r>
    </w:p>
    <w:p w14:paraId="325E2757" w14:textId="77777777" w:rsidR="00485FE7" w:rsidRPr="001B297E" w:rsidRDefault="00485FE7" w:rsidP="007D113B">
      <w:pPr>
        <w:jc w:val="both"/>
        <w:rPr>
          <w:rFonts w:eastAsiaTheme="minorHAnsi"/>
          <w:sz w:val="22"/>
          <w:szCs w:val="22"/>
          <w:lang w:eastAsia="en-US"/>
        </w:rPr>
      </w:pPr>
    </w:p>
    <w:p w14:paraId="6118084C" w14:textId="2511162D" w:rsidR="007D113B" w:rsidRPr="001B297E" w:rsidRDefault="007D113B" w:rsidP="007D113B">
      <w:pPr>
        <w:jc w:val="both"/>
        <w:rPr>
          <w:rFonts w:eastAsiaTheme="minorHAnsi"/>
          <w:sz w:val="22"/>
          <w:szCs w:val="22"/>
          <w:lang w:eastAsia="en-US"/>
        </w:rPr>
      </w:pPr>
      <w:r w:rsidRPr="001B297E">
        <w:rPr>
          <w:rFonts w:eastAsiaTheme="minorHAnsi"/>
          <w:sz w:val="22"/>
          <w:szCs w:val="22"/>
          <w:lang w:eastAsia="en-US"/>
        </w:rPr>
        <w:lastRenderedPageBreak/>
        <w:t xml:space="preserve">MOL ima tudi pravico, da na prostoru, ki je predmet te pogodbe,  izvršuje upravičenja, ki mu jih kot lastniku omogočajo  ali nalagajo veljavni predpisi (npr. investicijsko vzdrževanje,  izvedba </w:t>
      </w:r>
      <w:r w:rsidRPr="001B297E">
        <w:rPr>
          <w:rFonts w:eastAsiaTheme="minorHAnsi"/>
          <w:sz w:val="22"/>
          <w:szCs w:val="22"/>
          <w:lang w:val="x-none" w:eastAsia="en-US"/>
        </w:rPr>
        <w:t>popravil</w:t>
      </w:r>
      <w:r w:rsidRPr="001B297E">
        <w:rPr>
          <w:rFonts w:eastAsiaTheme="minorHAnsi"/>
          <w:sz w:val="22"/>
          <w:szCs w:val="22"/>
          <w:lang w:eastAsia="en-US"/>
        </w:rPr>
        <w:t xml:space="preserve"> in morebitnih drugih posegov</w:t>
      </w:r>
      <w:r w:rsidRPr="001B297E">
        <w:rPr>
          <w:rFonts w:eastAsiaTheme="minorHAnsi"/>
          <w:sz w:val="22"/>
          <w:szCs w:val="22"/>
          <w:lang w:val="x-none" w:eastAsia="en-US"/>
        </w:rPr>
        <w:t>, ki bremenijo</w:t>
      </w:r>
      <w:r w:rsidRPr="001B297E">
        <w:rPr>
          <w:rFonts w:eastAsiaTheme="minorHAnsi"/>
          <w:sz w:val="22"/>
          <w:szCs w:val="22"/>
          <w:lang w:eastAsia="en-US"/>
        </w:rPr>
        <w:t xml:space="preserve"> lastnika, …), s poprejšnjo napovedjo, praviloma najmanj en dan pred izvedbo.  Za te namene mora uporabnik MOL zagotoviti nemoten dostop do prostora, ki </w:t>
      </w:r>
      <w:r w:rsidR="007E1DEF" w:rsidRPr="001B297E">
        <w:rPr>
          <w:rFonts w:eastAsiaTheme="minorHAnsi"/>
          <w:sz w:val="22"/>
          <w:szCs w:val="22"/>
          <w:lang w:eastAsia="en-US"/>
        </w:rPr>
        <w:t xml:space="preserve">ga </w:t>
      </w:r>
      <w:r w:rsidRPr="001B297E">
        <w:rPr>
          <w:rFonts w:eastAsiaTheme="minorHAnsi"/>
          <w:sz w:val="22"/>
          <w:szCs w:val="22"/>
          <w:lang w:eastAsia="en-US"/>
        </w:rPr>
        <w:t xml:space="preserve">ima v uporabi, in do vseh naprav in merilnih oziroma odjemnih mest, ki pripadajo prostoru. </w:t>
      </w:r>
    </w:p>
    <w:p w14:paraId="720347B0" w14:textId="77777777" w:rsidR="007D113B" w:rsidRPr="001B297E" w:rsidRDefault="007D113B" w:rsidP="007D113B">
      <w:pPr>
        <w:jc w:val="both"/>
        <w:rPr>
          <w:sz w:val="22"/>
          <w:szCs w:val="22"/>
        </w:rPr>
      </w:pPr>
    </w:p>
    <w:p w14:paraId="02E2235A" w14:textId="77777777" w:rsidR="007D113B" w:rsidRPr="001B297E" w:rsidRDefault="00D0455B" w:rsidP="007D113B">
      <w:pPr>
        <w:jc w:val="center"/>
        <w:rPr>
          <w:sz w:val="22"/>
          <w:szCs w:val="22"/>
        </w:rPr>
      </w:pPr>
      <w:r w:rsidRPr="001B297E">
        <w:rPr>
          <w:sz w:val="22"/>
          <w:szCs w:val="22"/>
        </w:rPr>
        <w:t>10</w:t>
      </w:r>
      <w:r w:rsidR="007D113B" w:rsidRPr="001B297E">
        <w:rPr>
          <w:sz w:val="22"/>
          <w:szCs w:val="22"/>
        </w:rPr>
        <w:t>. člen</w:t>
      </w:r>
    </w:p>
    <w:p w14:paraId="3872E347" w14:textId="77777777" w:rsidR="007D113B" w:rsidRPr="001B297E" w:rsidRDefault="007D113B" w:rsidP="007D113B">
      <w:pPr>
        <w:ind w:left="1080"/>
        <w:jc w:val="center"/>
        <w:rPr>
          <w:sz w:val="22"/>
          <w:szCs w:val="22"/>
        </w:rPr>
      </w:pPr>
    </w:p>
    <w:p w14:paraId="2A85DB63" w14:textId="7D5A2F60" w:rsidR="007D113B" w:rsidRPr="001B297E" w:rsidRDefault="007D113B" w:rsidP="007D113B">
      <w:pPr>
        <w:jc w:val="both"/>
        <w:rPr>
          <w:sz w:val="22"/>
          <w:szCs w:val="22"/>
        </w:rPr>
      </w:pPr>
      <w:r w:rsidRPr="001B297E">
        <w:rPr>
          <w:sz w:val="22"/>
          <w:szCs w:val="22"/>
        </w:rPr>
        <w:t>Uporabnik je dolžan obvestiti MOL o vsaki statusni spremembi</w:t>
      </w:r>
      <w:r w:rsidR="001F6901" w:rsidRPr="001B297E">
        <w:rPr>
          <w:sz w:val="22"/>
          <w:szCs w:val="22"/>
        </w:rPr>
        <w:t xml:space="preserve"> in</w:t>
      </w:r>
      <w:r w:rsidRPr="001B297E">
        <w:rPr>
          <w:sz w:val="22"/>
          <w:szCs w:val="22"/>
        </w:rPr>
        <w:t xml:space="preserve"> drugi</w:t>
      </w:r>
      <w:r w:rsidR="001F6901" w:rsidRPr="001B297E">
        <w:rPr>
          <w:sz w:val="22"/>
          <w:szCs w:val="22"/>
        </w:rPr>
        <w:t>h okoliščinah</w:t>
      </w:r>
      <w:r w:rsidRPr="001B297E">
        <w:rPr>
          <w:sz w:val="22"/>
          <w:szCs w:val="22"/>
        </w:rPr>
        <w:t>, ki vpliva</w:t>
      </w:r>
      <w:r w:rsidR="001F6901" w:rsidRPr="001B297E">
        <w:rPr>
          <w:sz w:val="22"/>
          <w:szCs w:val="22"/>
        </w:rPr>
        <w:t>jo</w:t>
      </w:r>
      <w:r w:rsidRPr="001B297E">
        <w:rPr>
          <w:sz w:val="22"/>
          <w:szCs w:val="22"/>
        </w:rPr>
        <w:t xml:space="preserve"> na pogodbeno razmerje, v roku 30 dni od dneva </w:t>
      </w:r>
      <w:r w:rsidR="001F6901" w:rsidRPr="001B297E">
        <w:rPr>
          <w:sz w:val="22"/>
          <w:szCs w:val="22"/>
        </w:rPr>
        <w:t xml:space="preserve">njihovega </w:t>
      </w:r>
      <w:r w:rsidRPr="001B297E">
        <w:rPr>
          <w:sz w:val="22"/>
          <w:szCs w:val="22"/>
        </w:rPr>
        <w:t>nastanka.</w:t>
      </w:r>
    </w:p>
    <w:p w14:paraId="1F3452A8" w14:textId="77777777" w:rsidR="007E1DEF" w:rsidRPr="001B297E" w:rsidRDefault="007E1DEF" w:rsidP="007D113B">
      <w:pPr>
        <w:jc w:val="both"/>
        <w:rPr>
          <w:sz w:val="22"/>
          <w:szCs w:val="22"/>
        </w:rPr>
      </w:pPr>
    </w:p>
    <w:p w14:paraId="6987F0F8" w14:textId="3553B479" w:rsidR="007E1DEF" w:rsidRPr="001B297E" w:rsidRDefault="007E1DEF" w:rsidP="007E1DEF">
      <w:pPr>
        <w:jc w:val="center"/>
        <w:rPr>
          <w:sz w:val="22"/>
          <w:szCs w:val="22"/>
        </w:rPr>
      </w:pPr>
      <w:r w:rsidRPr="001B297E">
        <w:rPr>
          <w:sz w:val="22"/>
          <w:szCs w:val="22"/>
        </w:rPr>
        <w:t>11. člen</w:t>
      </w:r>
    </w:p>
    <w:p w14:paraId="6C3E1F1B" w14:textId="77777777" w:rsidR="00485FE7" w:rsidRPr="001B297E" w:rsidRDefault="00485FE7" w:rsidP="001B297E">
      <w:pPr>
        <w:jc w:val="center"/>
        <w:rPr>
          <w:sz w:val="22"/>
          <w:szCs w:val="22"/>
        </w:rPr>
      </w:pPr>
    </w:p>
    <w:p w14:paraId="263C4D37" w14:textId="7CEF81CD" w:rsidR="007D113B" w:rsidRPr="001B297E" w:rsidRDefault="007D113B" w:rsidP="0056415E">
      <w:pPr>
        <w:jc w:val="both"/>
        <w:rPr>
          <w:sz w:val="22"/>
          <w:szCs w:val="22"/>
        </w:rPr>
      </w:pPr>
      <w:r w:rsidRPr="001B297E">
        <w:rPr>
          <w:sz w:val="22"/>
          <w:szCs w:val="22"/>
        </w:rPr>
        <w:t>Uporabnik ne sme oddati poslovn</w:t>
      </w:r>
      <w:r w:rsidR="00176D8F" w:rsidRPr="001B297E">
        <w:rPr>
          <w:sz w:val="22"/>
          <w:szCs w:val="22"/>
        </w:rPr>
        <w:t xml:space="preserve">ega </w:t>
      </w:r>
      <w:r w:rsidRPr="001B297E">
        <w:rPr>
          <w:sz w:val="22"/>
          <w:szCs w:val="22"/>
        </w:rPr>
        <w:t>prostor</w:t>
      </w:r>
      <w:r w:rsidR="00176D8F" w:rsidRPr="001B297E">
        <w:rPr>
          <w:sz w:val="22"/>
          <w:szCs w:val="22"/>
        </w:rPr>
        <w:t xml:space="preserve">a </w:t>
      </w:r>
      <w:r w:rsidRPr="001B297E">
        <w:rPr>
          <w:sz w:val="22"/>
          <w:szCs w:val="22"/>
        </w:rPr>
        <w:t xml:space="preserve">v najem ali </w:t>
      </w:r>
      <w:r w:rsidR="0056415E" w:rsidRPr="001B297E">
        <w:rPr>
          <w:sz w:val="22"/>
          <w:szCs w:val="22"/>
        </w:rPr>
        <w:t xml:space="preserve">brezplačno </w:t>
      </w:r>
      <w:r w:rsidRPr="001B297E">
        <w:rPr>
          <w:sz w:val="22"/>
          <w:szCs w:val="22"/>
        </w:rPr>
        <w:t>uporabo niti deloma niti v celoti</w:t>
      </w:r>
      <w:r w:rsidR="0056415E" w:rsidRPr="001B297E">
        <w:rPr>
          <w:sz w:val="22"/>
          <w:szCs w:val="22"/>
        </w:rPr>
        <w:t>, razen v brezplačno uporabo izvajalcem javnih kulturnih programov in kulturnih projektov skladno z določili 8. člena te pogodbe. V primeru, da uporabnik odda poslovni prostor v najem ali drugačno uporabo v nasprotju z določili prejšnjega stavka, je dolžan MOL izročiti neupravičeno pridobljeno premoženjsko korist, ki jo je prejel na podlagi takšne oddaje poslovnega prostora v najem ali uporabo,</w:t>
      </w:r>
      <w:r w:rsidR="0064749C" w:rsidRPr="001B297E">
        <w:rPr>
          <w:sz w:val="22"/>
          <w:szCs w:val="22"/>
        </w:rPr>
        <w:t xml:space="preserve"> skupaj z zakonitimi </w:t>
      </w:r>
      <w:r w:rsidR="00641EEB" w:rsidRPr="001B297E">
        <w:rPr>
          <w:sz w:val="22"/>
          <w:szCs w:val="22"/>
        </w:rPr>
        <w:t xml:space="preserve">zamudnimi </w:t>
      </w:r>
      <w:r w:rsidR="0064749C" w:rsidRPr="001B297E">
        <w:rPr>
          <w:sz w:val="22"/>
          <w:szCs w:val="22"/>
        </w:rPr>
        <w:t>obrestmi od dneva prejetja sredstev do dneva plačila</w:t>
      </w:r>
      <w:r w:rsidR="00641EEB" w:rsidRPr="001B297E">
        <w:rPr>
          <w:sz w:val="22"/>
          <w:szCs w:val="22"/>
        </w:rPr>
        <w:t xml:space="preserve"> MOL</w:t>
      </w:r>
      <w:r w:rsidR="0064749C" w:rsidRPr="001B297E">
        <w:rPr>
          <w:sz w:val="22"/>
          <w:szCs w:val="22"/>
        </w:rPr>
        <w:t xml:space="preserve">, </w:t>
      </w:r>
      <w:r w:rsidR="0056415E" w:rsidRPr="001B297E">
        <w:rPr>
          <w:sz w:val="22"/>
          <w:szCs w:val="22"/>
        </w:rPr>
        <w:t xml:space="preserve"> MOL pa lahko začne postopek za ugotavljanje ničnosti tega pravnega posla</w:t>
      </w:r>
      <w:r w:rsidR="00974337" w:rsidRPr="001B297E">
        <w:rPr>
          <w:sz w:val="22"/>
          <w:szCs w:val="22"/>
        </w:rPr>
        <w:t xml:space="preserve">. </w:t>
      </w:r>
    </w:p>
    <w:p w14:paraId="726AFAF0" w14:textId="77777777" w:rsidR="007D113B" w:rsidRPr="001B297E" w:rsidRDefault="007D113B" w:rsidP="007D113B">
      <w:pPr>
        <w:jc w:val="both"/>
        <w:rPr>
          <w:sz w:val="22"/>
          <w:szCs w:val="22"/>
        </w:rPr>
      </w:pPr>
    </w:p>
    <w:p w14:paraId="0D29BFBA" w14:textId="07D875DB" w:rsidR="007D113B" w:rsidRPr="001B297E" w:rsidRDefault="007D113B" w:rsidP="007D113B">
      <w:pPr>
        <w:jc w:val="center"/>
        <w:rPr>
          <w:sz w:val="22"/>
          <w:szCs w:val="22"/>
        </w:rPr>
      </w:pPr>
      <w:r w:rsidRPr="001B297E">
        <w:rPr>
          <w:sz w:val="22"/>
          <w:szCs w:val="22"/>
        </w:rPr>
        <w:t>1</w:t>
      </w:r>
      <w:r w:rsidR="007E1DEF" w:rsidRPr="001B297E">
        <w:rPr>
          <w:sz w:val="22"/>
          <w:szCs w:val="22"/>
        </w:rPr>
        <w:t>2</w:t>
      </w:r>
      <w:r w:rsidRPr="001B297E">
        <w:rPr>
          <w:sz w:val="22"/>
          <w:szCs w:val="22"/>
        </w:rPr>
        <w:t>. člen</w:t>
      </w:r>
    </w:p>
    <w:p w14:paraId="15AD03D6" w14:textId="77777777" w:rsidR="007D113B" w:rsidRPr="001B297E" w:rsidRDefault="007D113B" w:rsidP="007D113B">
      <w:pPr>
        <w:jc w:val="both"/>
        <w:rPr>
          <w:sz w:val="22"/>
          <w:szCs w:val="22"/>
        </w:rPr>
      </w:pPr>
    </w:p>
    <w:p w14:paraId="2978E43D" w14:textId="77777777" w:rsidR="007D113B" w:rsidRPr="001B297E" w:rsidRDefault="007D113B" w:rsidP="007D113B">
      <w:pPr>
        <w:jc w:val="both"/>
        <w:rPr>
          <w:sz w:val="22"/>
          <w:szCs w:val="22"/>
        </w:rPr>
      </w:pPr>
      <w:r w:rsidRPr="001B297E">
        <w:rPr>
          <w:sz w:val="22"/>
          <w:szCs w:val="22"/>
        </w:rPr>
        <w:t>Uporabnik je dolžan uporabljati in vzdrževati poslovni prostor kot dober gospodar.</w:t>
      </w:r>
    </w:p>
    <w:p w14:paraId="1DD8B42E" w14:textId="77777777" w:rsidR="00580EDF" w:rsidRPr="001B297E" w:rsidRDefault="00580EDF" w:rsidP="007D113B">
      <w:pPr>
        <w:jc w:val="both"/>
        <w:rPr>
          <w:sz w:val="22"/>
          <w:szCs w:val="22"/>
        </w:rPr>
      </w:pPr>
    </w:p>
    <w:p w14:paraId="1D850F25" w14:textId="77777777" w:rsidR="007D113B" w:rsidRPr="001B297E" w:rsidRDefault="007D113B" w:rsidP="007D113B">
      <w:pPr>
        <w:jc w:val="both"/>
        <w:rPr>
          <w:sz w:val="22"/>
          <w:szCs w:val="22"/>
        </w:rPr>
      </w:pPr>
      <w:r w:rsidRPr="001B297E">
        <w:rPr>
          <w:sz w:val="22"/>
          <w:szCs w:val="22"/>
        </w:rPr>
        <w:t>Uporabnik je dolžan popraviti oz. povrniti vso škodo, ki jo v prostoru in na skupnih prostorih, delih, objektih in napravah stavbe ter na pripadajočem zemljišču, kjer se nahaja prostor, povzroči uporabnik sam ali ki nastane v zvezi z opravljanjem uporabnikove dejavnosti.</w:t>
      </w:r>
    </w:p>
    <w:p w14:paraId="14A2CE65" w14:textId="77777777" w:rsidR="00485FE7" w:rsidRPr="001B297E" w:rsidRDefault="00485FE7" w:rsidP="007D113B">
      <w:pPr>
        <w:jc w:val="both"/>
        <w:rPr>
          <w:sz w:val="22"/>
          <w:szCs w:val="22"/>
        </w:rPr>
      </w:pPr>
    </w:p>
    <w:p w14:paraId="44D4A4E6" w14:textId="77777777" w:rsidR="007D113B" w:rsidRPr="001B297E" w:rsidRDefault="007D113B" w:rsidP="007D113B">
      <w:pPr>
        <w:jc w:val="both"/>
        <w:rPr>
          <w:sz w:val="22"/>
          <w:szCs w:val="22"/>
        </w:rPr>
      </w:pPr>
      <w:r w:rsidRPr="001B297E">
        <w:rPr>
          <w:sz w:val="22"/>
          <w:szCs w:val="22"/>
        </w:rPr>
        <w:t>Uporabnik je dolžan povrniti škodo v roku 30 dni od dneva, ko je škoda zapisniško ugotovljena.</w:t>
      </w:r>
    </w:p>
    <w:p w14:paraId="2CC6EBD7" w14:textId="77777777" w:rsidR="007D113B" w:rsidRPr="001B297E" w:rsidRDefault="007D113B" w:rsidP="007D113B">
      <w:pPr>
        <w:jc w:val="both"/>
        <w:rPr>
          <w:sz w:val="22"/>
          <w:szCs w:val="22"/>
        </w:rPr>
      </w:pPr>
    </w:p>
    <w:p w14:paraId="66525A3D" w14:textId="162E0F54" w:rsidR="007D113B" w:rsidRPr="001B297E" w:rsidRDefault="007D113B" w:rsidP="007D113B">
      <w:pPr>
        <w:jc w:val="center"/>
        <w:rPr>
          <w:sz w:val="22"/>
          <w:szCs w:val="22"/>
        </w:rPr>
      </w:pPr>
      <w:r w:rsidRPr="001B297E">
        <w:rPr>
          <w:sz w:val="22"/>
          <w:szCs w:val="22"/>
        </w:rPr>
        <w:t>1</w:t>
      </w:r>
      <w:r w:rsidR="007E1DEF" w:rsidRPr="001B297E">
        <w:rPr>
          <w:sz w:val="22"/>
          <w:szCs w:val="22"/>
        </w:rPr>
        <w:t>3</w:t>
      </w:r>
      <w:r w:rsidRPr="001B297E">
        <w:rPr>
          <w:sz w:val="22"/>
          <w:szCs w:val="22"/>
        </w:rPr>
        <w:t>. člen</w:t>
      </w:r>
    </w:p>
    <w:p w14:paraId="005CCCC7" w14:textId="77777777" w:rsidR="007D113B" w:rsidRPr="001B297E" w:rsidRDefault="007D113B" w:rsidP="007D113B">
      <w:pPr>
        <w:ind w:left="1440"/>
        <w:rPr>
          <w:sz w:val="22"/>
          <w:szCs w:val="22"/>
        </w:rPr>
      </w:pPr>
    </w:p>
    <w:p w14:paraId="03289004" w14:textId="77777777" w:rsidR="007D113B" w:rsidRPr="001B297E" w:rsidRDefault="007D113B" w:rsidP="007D113B">
      <w:pPr>
        <w:jc w:val="both"/>
        <w:rPr>
          <w:sz w:val="22"/>
          <w:szCs w:val="22"/>
        </w:rPr>
      </w:pPr>
      <w:r w:rsidRPr="001B297E">
        <w:rPr>
          <w:sz w:val="22"/>
          <w:szCs w:val="22"/>
        </w:rPr>
        <w:t>Uporabnik ne sme spreminjati poslovnega prostora ter vgrajene opreme in naprav v poslovnem prostoru ter izvajati drugih posegov, razen rednih vzdrževalnih del, ki obsegajo:</w:t>
      </w:r>
    </w:p>
    <w:p w14:paraId="462992E4" w14:textId="77777777" w:rsidR="007D113B" w:rsidRPr="001B297E" w:rsidRDefault="007D113B" w:rsidP="007D113B">
      <w:pPr>
        <w:numPr>
          <w:ilvl w:val="0"/>
          <w:numId w:val="26"/>
        </w:numPr>
        <w:jc w:val="both"/>
        <w:rPr>
          <w:sz w:val="22"/>
          <w:szCs w:val="22"/>
        </w:rPr>
      </w:pPr>
      <w:r w:rsidRPr="001B297E">
        <w:rPr>
          <w:sz w:val="22"/>
          <w:szCs w:val="22"/>
        </w:rPr>
        <w:t>pleskanje sten,</w:t>
      </w:r>
    </w:p>
    <w:p w14:paraId="43F507D6" w14:textId="77777777" w:rsidR="007D113B" w:rsidRPr="001B297E" w:rsidRDefault="007D113B" w:rsidP="007D113B">
      <w:pPr>
        <w:numPr>
          <w:ilvl w:val="0"/>
          <w:numId w:val="26"/>
        </w:numPr>
        <w:jc w:val="both"/>
        <w:rPr>
          <w:sz w:val="22"/>
          <w:szCs w:val="22"/>
        </w:rPr>
      </w:pPr>
      <w:r w:rsidRPr="001B297E">
        <w:rPr>
          <w:sz w:val="22"/>
          <w:szCs w:val="22"/>
        </w:rPr>
        <w:t>pleskanje oken in vrat, vzdrževanje in menjavo mehanskih delov na vratih, oknih in vgrajeni opremi,</w:t>
      </w:r>
    </w:p>
    <w:p w14:paraId="2A3A808C" w14:textId="77777777" w:rsidR="007D113B" w:rsidRPr="001B297E" w:rsidRDefault="007D113B" w:rsidP="007D113B">
      <w:pPr>
        <w:numPr>
          <w:ilvl w:val="0"/>
          <w:numId w:val="26"/>
        </w:numPr>
        <w:jc w:val="both"/>
        <w:rPr>
          <w:sz w:val="22"/>
          <w:szCs w:val="22"/>
        </w:rPr>
      </w:pPr>
      <w:r w:rsidRPr="001B297E">
        <w:rPr>
          <w:sz w:val="22"/>
          <w:szCs w:val="22"/>
        </w:rPr>
        <w:t>brušenje in lakiranje parketa,</w:t>
      </w:r>
    </w:p>
    <w:p w14:paraId="2162529A" w14:textId="77777777" w:rsidR="007D113B" w:rsidRPr="001B297E" w:rsidRDefault="007D113B" w:rsidP="007D113B">
      <w:pPr>
        <w:numPr>
          <w:ilvl w:val="0"/>
          <w:numId w:val="26"/>
        </w:numPr>
        <w:jc w:val="both"/>
        <w:rPr>
          <w:sz w:val="22"/>
          <w:szCs w:val="22"/>
        </w:rPr>
      </w:pPr>
      <w:r w:rsidRPr="001B297E">
        <w:rPr>
          <w:sz w:val="22"/>
          <w:szCs w:val="22"/>
        </w:rPr>
        <w:t>menjavo žarnic, vtičnic, stikal in varovalk,</w:t>
      </w:r>
    </w:p>
    <w:p w14:paraId="5407AC52" w14:textId="77777777" w:rsidR="007D113B" w:rsidRPr="001B297E" w:rsidRDefault="007D113B" w:rsidP="007D113B">
      <w:pPr>
        <w:numPr>
          <w:ilvl w:val="0"/>
          <w:numId w:val="26"/>
        </w:numPr>
        <w:jc w:val="both"/>
        <w:rPr>
          <w:sz w:val="22"/>
          <w:szCs w:val="22"/>
        </w:rPr>
      </w:pPr>
      <w:r w:rsidRPr="001B297E">
        <w:rPr>
          <w:sz w:val="22"/>
          <w:szCs w:val="22"/>
        </w:rPr>
        <w:t>menjavo pip,</w:t>
      </w:r>
    </w:p>
    <w:p w14:paraId="456A9F7A" w14:textId="77777777" w:rsidR="007D113B" w:rsidRPr="001B297E" w:rsidRDefault="007D113B" w:rsidP="007D113B">
      <w:pPr>
        <w:numPr>
          <w:ilvl w:val="0"/>
          <w:numId w:val="26"/>
        </w:numPr>
        <w:jc w:val="both"/>
        <w:rPr>
          <w:sz w:val="22"/>
          <w:szCs w:val="22"/>
        </w:rPr>
      </w:pPr>
      <w:r w:rsidRPr="001B297E">
        <w:rPr>
          <w:sz w:val="22"/>
          <w:szCs w:val="22"/>
        </w:rPr>
        <w:t>menjavo WC kotlička,</w:t>
      </w:r>
    </w:p>
    <w:p w14:paraId="2674F56C" w14:textId="77777777" w:rsidR="007D113B" w:rsidRPr="001B297E" w:rsidRDefault="007D113B" w:rsidP="007D113B">
      <w:pPr>
        <w:numPr>
          <w:ilvl w:val="0"/>
          <w:numId w:val="26"/>
        </w:numPr>
        <w:jc w:val="both"/>
        <w:rPr>
          <w:sz w:val="22"/>
          <w:szCs w:val="22"/>
        </w:rPr>
      </w:pPr>
      <w:r w:rsidRPr="001B297E">
        <w:rPr>
          <w:sz w:val="22"/>
          <w:szCs w:val="22"/>
        </w:rPr>
        <w:t>vzdrževanje in menjavo vodovodnih pip in mešalnih baterij,</w:t>
      </w:r>
    </w:p>
    <w:p w14:paraId="6FF7EB80" w14:textId="77777777" w:rsidR="007D113B" w:rsidRPr="001B297E" w:rsidRDefault="007D113B" w:rsidP="007D113B">
      <w:pPr>
        <w:numPr>
          <w:ilvl w:val="0"/>
          <w:numId w:val="26"/>
        </w:numPr>
        <w:jc w:val="both"/>
        <w:rPr>
          <w:sz w:val="22"/>
          <w:szCs w:val="22"/>
        </w:rPr>
      </w:pPr>
      <w:r w:rsidRPr="001B297E">
        <w:rPr>
          <w:sz w:val="22"/>
          <w:szCs w:val="22"/>
        </w:rPr>
        <w:t>vzdrževanje in menjavo vodovodnih in ogrevalnih, oziroma drugih ventilov,</w:t>
      </w:r>
    </w:p>
    <w:p w14:paraId="15128158" w14:textId="77777777" w:rsidR="007D113B" w:rsidRPr="001B297E" w:rsidRDefault="007D113B" w:rsidP="007D113B">
      <w:pPr>
        <w:numPr>
          <w:ilvl w:val="0"/>
          <w:numId w:val="26"/>
        </w:numPr>
        <w:jc w:val="both"/>
        <w:rPr>
          <w:sz w:val="22"/>
          <w:szCs w:val="22"/>
        </w:rPr>
      </w:pPr>
      <w:r w:rsidRPr="001B297E">
        <w:rPr>
          <w:sz w:val="22"/>
          <w:szCs w:val="22"/>
        </w:rPr>
        <w:t>druga podobna opravila.</w:t>
      </w:r>
    </w:p>
    <w:p w14:paraId="01F8B98E" w14:textId="77777777" w:rsidR="00485FE7" w:rsidRPr="001B297E" w:rsidRDefault="00485FE7" w:rsidP="00485FE7">
      <w:pPr>
        <w:ind w:left="720"/>
        <w:jc w:val="both"/>
        <w:rPr>
          <w:sz w:val="22"/>
          <w:szCs w:val="22"/>
        </w:rPr>
      </w:pPr>
    </w:p>
    <w:p w14:paraId="3DF332FC" w14:textId="77777777" w:rsidR="007D113B" w:rsidRPr="001B297E" w:rsidRDefault="007D113B" w:rsidP="007D113B">
      <w:pPr>
        <w:jc w:val="both"/>
        <w:rPr>
          <w:sz w:val="22"/>
          <w:szCs w:val="22"/>
        </w:rPr>
      </w:pPr>
      <w:r w:rsidRPr="001B297E">
        <w:rPr>
          <w:sz w:val="22"/>
          <w:szCs w:val="22"/>
        </w:rPr>
        <w:t>Za dela, ki presegajo redna vzdrževalna dela, mora uporabnik pred pričetkom izvajanja teh del pridobiti izrecno pisno soglasje MOL ter vsa morebitno potrebna  upravna dovoljenja. Za ta dela uporabnik ni upravičen do nobene povrnitve vloženih sredstev, ne glede na razlog in čas prenehanja te pogodbe.</w:t>
      </w:r>
    </w:p>
    <w:p w14:paraId="35F7C272" w14:textId="000EC8E9" w:rsidR="007D113B" w:rsidRPr="001B297E" w:rsidRDefault="007D113B" w:rsidP="007D113B">
      <w:pPr>
        <w:jc w:val="center"/>
        <w:rPr>
          <w:sz w:val="22"/>
          <w:szCs w:val="22"/>
        </w:rPr>
      </w:pPr>
      <w:r w:rsidRPr="001B297E">
        <w:rPr>
          <w:sz w:val="22"/>
          <w:szCs w:val="22"/>
        </w:rPr>
        <w:t>1</w:t>
      </w:r>
      <w:r w:rsidR="007E1DEF" w:rsidRPr="001B297E">
        <w:rPr>
          <w:sz w:val="22"/>
          <w:szCs w:val="22"/>
        </w:rPr>
        <w:t>4</w:t>
      </w:r>
      <w:r w:rsidRPr="001B297E">
        <w:rPr>
          <w:sz w:val="22"/>
          <w:szCs w:val="22"/>
        </w:rPr>
        <w:t>. člen</w:t>
      </w:r>
    </w:p>
    <w:p w14:paraId="7CEB522C" w14:textId="77777777" w:rsidR="007D113B" w:rsidRPr="001B297E" w:rsidRDefault="007D113B" w:rsidP="007D113B">
      <w:pPr>
        <w:jc w:val="center"/>
        <w:rPr>
          <w:sz w:val="22"/>
          <w:szCs w:val="22"/>
        </w:rPr>
      </w:pPr>
    </w:p>
    <w:p w14:paraId="6ABC5C1D" w14:textId="77777777" w:rsidR="007D113B" w:rsidRPr="001B297E" w:rsidRDefault="007D113B" w:rsidP="007D113B">
      <w:pPr>
        <w:jc w:val="both"/>
        <w:rPr>
          <w:sz w:val="22"/>
          <w:szCs w:val="22"/>
        </w:rPr>
      </w:pPr>
      <w:r w:rsidRPr="001B297E">
        <w:rPr>
          <w:sz w:val="22"/>
          <w:szCs w:val="22"/>
        </w:rPr>
        <w:t>Uporabnik je dolžan skrbeti za čistočo zunanjih in notranjih površin pred prostorom.</w:t>
      </w:r>
    </w:p>
    <w:p w14:paraId="5726C7BC" w14:textId="77777777" w:rsidR="007D113B" w:rsidRPr="001B297E" w:rsidRDefault="007D113B" w:rsidP="007D113B">
      <w:pPr>
        <w:rPr>
          <w:sz w:val="22"/>
          <w:szCs w:val="22"/>
        </w:rPr>
      </w:pPr>
    </w:p>
    <w:p w14:paraId="05C9532A" w14:textId="523E3962" w:rsidR="007D113B" w:rsidRPr="001B297E" w:rsidRDefault="007D113B" w:rsidP="007D113B">
      <w:pPr>
        <w:jc w:val="center"/>
        <w:rPr>
          <w:sz w:val="22"/>
          <w:szCs w:val="22"/>
        </w:rPr>
      </w:pPr>
      <w:r w:rsidRPr="001B297E">
        <w:rPr>
          <w:sz w:val="22"/>
          <w:szCs w:val="22"/>
        </w:rPr>
        <w:t>1</w:t>
      </w:r>
      <w:r w:rsidR="007E1DEF" w:rsidRPr="001B297E">
        <w:rPr>
          <w:sz w:val="22"/>
          <w:szCs w:val="22"/>
        </w:rPr>
        <w:t>5</w:t>
      </w:r>
      <w:r w:rsidRPr="001B297E">
        <w:rPr>
          <w:sz w:val="22"/>
          <w:szCs w:val="22"/>
        </w:rPr>
        <w:t>. člen</w:t>
      </w:r>
    </w:p>
    <w:p w14:paraId="178819E6" w14:textId="77777777" w:rsidR="007D113B" w:rsidRPr="001B297E" w:rsidRDefault="007D113B" w:rsidP="007D113B">
      <w:pPr>
        <w:rPr>
          <w:sz w:val="22"/>
          <w:szCs w:val="22"/>
        </w:rPr>
      </w:pPr>
    </w:p>
    <w:p w14:paraId="5B564367" w14:textId="77777777" w:rsidR="007D113B" w:rsidRPr="001B297E" w:rsidRDefault="007D113B" w:rsidP="007D113B">
      <w:pPr>
        <w:jc w:val="both"/>
        <w:rPr>
          <w:sz w:val="22"/>
          <w:szCs w:val="22"/>
        </w:rPr>
      </w:pPr>
      <w:r w:rsidRPr="001B297E">
        <w:rPr>
          <w:sz w:val="22"/>
          <w:szCs w:val="22"/>
        </w:rPr>
        <w:lastRenderedPageBreak/>
        <w:t>Ta pogodba je sklenjena za določen čas petih let.</w:t>
      </w:r>
    </w:p>
    <w:p w14:paraId="17649EC3" w14:textId="77777777" w:rsidR="007D113B" w:rsidRPr="001B297E" w:rsidRDefault="007D113B" w:rsidP="007D113B">
      <w:pPr>
        <w:rPr>
          <w:sz w:val="22"/>
          <w:szCs w:val="22"/>
        </w:rPr>
      </w:pPr>
    </w:p>
    <w:p w14:paraId="0A2B583D" w14:textId="382C3AEC" w:rsidR="00974337" w:rsidRPr="001B297E" w:rsidRDefault="00974337" w:rsidP="00974337">
      <w:pPr>
        <w:jc w:val="center"/>
        <w:rPr>
          <w:sz w:val="22"/>
          <w:szCs w:val="22"/>
        </w:rPr>
      </w:pPr>
      <w:r w:rsidRPr="001B297E">
        <w:rPr>
          <w:sz w:val="22"/>
          <w:szCs w:val="22"/>
        </w:rPr>
        <w:t>1</w:t>
      </w:r>
      <w:r w:rsidR="007E1DEF" w:rsidRPr="001B297E">
        <w:rPr>
          <w:sz w:val="22"/>
          <w:szCs w:val="22"/>
        </w:rPr>
        <w:t>6</w:t>
      </w:r>
      <w:r w:rsidRPr="001B297E">
        <w:rPr>
          <w:sz w:val="22"/>
          <w:szCs w:val="22"/>
        </w:rPr>
        <w:t>. člen</w:t>
      </w:r>
    </w:p>
    <w:p w14:paraId="3BE4D4E2" w14:textId="77777777" w:rsidR="00974337" w:rsidRPr="001B297E" w:rsidRDefault="00974337" w:rsidP="00974337">
      <w:pPr>
        <w:rPr>
          <w:sz w:val="22"/>
          <w:szCs w:val="22"/>
        </w:rPr>
      </w:pPr>
    </w:p>
    <w:p w14:paraId="54C7A8D5" w14:textId="77777777" w:rsidR="00974337" w:rsidRPr="001B297E" w:rsidRDefault="00974337" w:rsidP="00974337">
      <w:pPr>
        <w:jc w:val="both"/>
        <w:rPr>
          <w:sz w:val="22"/>
          <w:szCs w:val="22"/>
        </w:rPr>
      </w:pPr>
      <w:r w:rsidRPr="001B297E">
        <w:rPr>
          <w:sz w:val="22"/>
          <w:szCs w:val="22"/>
        </w:rPr>
        <w:t>Ta pogodba lahko preneha pred potekom časa, za katerega je sklenjena:</w:t>
      </w:r>
    </w:p>
    <w:p w14:paraId="72138FFA" w14:textId="77777777" w:rsidR="00974337" w:rsidRPr="001B297E" w:rsidRDefault="00974337" w:rsidP="00974337">
      <w:pPr>
        <w:numPr>
          <w:ilvl w:val="0"/>
          <w:numId w:val="25"/>
        </w:numPr>
        <w:jc w:val="both"/>
        <w:rPr>
          <w:sz w:val="22"/>
          <w:szCs w:val="22"/>
        </w:rPr>
      </w:pPr>
      <w:r w:rsidRPr="001B297E">
        <w:rPr>
          <w:sz w:val="22"/>
          <w:szCs w:val="22"/>
        </w:rPr>
        <w:t>na podlagi sporazuma MOL in uporabnika,</w:t>
      </w:r>
    </w:p>
    <w:p w14:paraId="286C2E6F" w14:textId="01545074" w:rsidR="00974337" w:rsidRPr="001B297E" w:rsidRDefault="00974337" w:rsidP="001932C9">
      <w:pPr>
        <w:numPr>
          <w:ilvl w:val="0"/>
          <w:numId w:val="25"/>
        </w:numPr>
        <w:jc w:val="both"/>
        <w:rPr>
          <w:sz w:val="22"/>
          <w:szCs w:val="22"/>
        </w:rPr>
      </w:pPr>
      <w:r w:rsidRPr="001B297E">
        <w:rPr>
          <w:sz w:val="22"/>
          <w:szCs w:val="22"/>
        </w:rPr>
        <w:t>na podlagi odpovedi</w:t>
      </w:r>
      <w:r w:rsidR="00A04D46" w:rsidRPr="001B297E">
        <w:rPr>
          <w:sz w:val="22"/>
          <w:szCs w:val="22"/>
        </w:rPr>
        <w:t xml:space="preserve"> MOL ali uporabnika</w:t>
      </w:r>
      <w:r w:rsidRPr="001B297E">
        <w:rPr>
          <w:sz w:val="22"/>
          <w:szCs w:val="22"/>
        </w:rPr>
        <w:t>.</w:t>
      </w:r>
    </w:p>
    <w:p w14:paraId="593E29EB" w14:textId="77777777" w:rsidR="00974337" w:rsidRPr="001B297E" w:rsidRDefault="00974337" w:rsidP="00974337">
      <w:pPr>
        <w:jc w:val="both"/>
        <w:rPr>
          <w:sz w:val="22"/>
          <w:szCs w:val="22"/>
        </w:rPr>
      </w:pPr>
    </w:p>
    <w:p w14:paraId="1168901F" w14:textId="77777777" w:rsidR="001932C9" w:rsidRPr="001B297E" w:rsidRDefault="001932C9" w:rsidP="00640D82">
      <w:pPr>
        <w:rPr>
          <w:sz w:val="22"/>
          <w:szCs w:val="22"/>
        </w:rPr>
      </w:pPr>
    </w:p>
    <w:p w14:paraId="736D9E65" w14:textId="13DD3A71" w:rsidR="00974337" w:rsidRPr="001B297E" w:rsidRDefault="00974337" w:rsidP="00974337">
      <w:pPr>
        <w:jc w:val="center"/>
        <w:rPr>
          <w:sz w:val="22"/>
          <w:szCs w:val="22"/>
        </w:rPr>
      </w:pPr>
      <w:r w:rsidRPr="001B297E">
        <w:rPr>
          <w:sz w:val="22"/>
          <w:szCs w:val="22"/>
        </w:rPr>
        <w:t>1</w:t>
      </w:r>
      <w:r w:rsidR="007E1DEF" w:rsidRPr="001B297E">
        <w:rPr>
          <w:sz w:val="22"/>
          <w:szCs w:val="22"/>
        </w:rPr>
        <w:t>7</w:t>
      </w:r>
      <w:r w:rsidRPr="001B297E">
        <w:rPr>
          <w:sz w:val="22"/>
          <w:szCs w:val="22"/>
        </w:rPr>
        <w:t>.  člen</w:t>
      </w:r>
    </w:p>
    <w:p w14:paraId="108F7D5C" w14:textId="77777777" w:rsidR="001932C9" w:rsidRPr="001B297E" w:rsidRDefault="001932C9" w:rsidP="00974337">
      <w:pPr>
        <w:ind w:left="1440"/>
        <w:rPr>
          <w:sz w:val="22"/>
          <w:szCs w:val="22"/>
        </w:rPr>
      </w:pPr>
    </w:p>
    <w:p w14:paraId="6BC8F34F" w14:textId="645C4820" w:rsidR="00974337" w:rsidRPr="001B297E" w:rsidRDefault="00974337" w:rsidP="00974337">
      <w:pPr>
        <w:jc w:val="both"/>
        <w:rPr>
          <w:sz w:val="22"/>
          <w:szCs w:val="22"/>
        </w:rPr>
      </w:pPr>
      <w:r w:rsidRPr="001B297E">
        <w:rPr>
          <w:sz w:val="22"/>
          <w:szCs w:val="22"/>
        </w:rPr>
        <w:t>V primeru sporazumnega prenehanja te pogodbe je uporabnik dolžan</w:t>
      </w:r>
      <w:r w:rsidR="001932C9" w:rsidRPr="001B297E">
        <w:rPr>
          <w:sz w:val="22"/>
          <w:szCs w:val="22"/>
        </w:rPr>
        <w:t xml:space="preserve"> poslovni prostor</w:t>
      </w:r>
      <w:r w:rsidRPr="001B297E">
        <w:rPr>
          <w:sz w:val="22"/>
          <w:szCs w:val="22"/>
        </w:rPr>
        <w:t>, prost oseb in stvari, izročiti v posest MOL v roku, ki ga  MOL in uporabnik sporazumno določita.</w:t>
      </w:r>
    </w:p>
    <w:p w14:paraId="172B0314" w14:textId="77777777" w:rsidR="00974337" w:rsidRPr="001B297E" w:rsidRDefault="00974337" w:rsidP="00974337">
      <w:pPr>
        <w:jc w:val="both"/>
        <w:rPr>
          <w:sz w:val="22"/>
          <w:szCs w:val="22"/>
        </w:rPr>
      </w:pPr>
    </w:p>
    <w:p w14:paraId="6821E6F6" w14:textId="77777777" w:rsidR="004B525A" w:rsidRPr="001B297E" w:rsidRDefault="004B525A" w:rsidP="00974337">
      <w:pPr>
        <w:jc w:val="both"/>
        <w:rPr>
          <w:sz w:val="22"/>
          <w:szCs w:val="22"/>
        </w:rPr>
      </w:pPr>
    </w:p>
    <w:p w14:paraId="77A65D41" w14:textId="2917B833" w:rsidR="00974337" w:rsidRPr="001B297E" w:rsidRDefault="00974337" w:rsidP="00974337">
      <w:pPr>
        <w:jc w:val="center"/>
        <w:rPr>
          <w:sz w:val="22"/>
          <w:szCs w:val="22"/>
        </w:rPr>
      </w:pPr>
      <w:r w:rsidRPr="001B297E">
        <w:rPr>
          <w:sz w:val="22"/>
          <w:szCs w:val="22"/>
        </w:rPr>
        <w:t>1</w:t>
      </w:r>
      <w:r w:rsidR="007E1DEF" w:rsidRPr="001B297E">
        <w:rPr>
          <w:sz w:val="22"/>
          <w:szCs w:val="22"/>
        </w:rPr>
        <w:t>8</w:t>
      </w:r>
      <w:r w:rsidRPr="001B297E">
        <w:rPr>
          <w:sz w:val="22"/>
          <w:szCs w:val="22"/>
        </w:rPr>
        <w:t>.  člen</w:t>
      </w:r>
    </w:p>
    <w:p w14:paraId="44548A6A" w14:textId="77777777" w:rsidR="00974337" w:rsidRPr="001B297E" w:rsidRDefault="00974337" w:rsidP="00974337">
      <w:pPr>
        <w:jc w:val="center"/>
        <w:rPr>
          <w:sz w:val="22"/>
          <w:szCs w:val="22"/>
        </w:rPr>
      </w:pPr>
    </w:p>
    <w:p w14:paraId="7A4ECB76" w14:textId="77777777" w:rsidR="00974337" w:rsidRPr="001B297E" w:rsidRDefault="00974337" w:rsidP="00974337">
      <w:pPr>
        <w:jc w:val="both"/>
        <w:rPr>
          <w:sz w:val="22"/>
          <w:szCs w:val="22"/>
        </w:rPr>
      </w:pPr>
      <w:r w:rsidRPr="001B297E">
        <w:rPr>
          <w:sz w:val="22"/>
          <w:szCs w:val="22"/>
        </w:rPr>
        <w:t xml:space="preserve">MOL in uporabnik lahko kadarkoli in brez razloga, pisno s priporočeno pošiljko s povratnico, odpovesta to pogodbo s trimesečnim odpovednim rokom. Odpoved začne </w:t>
      </w:r>
      <w:r w:rsidR="00580EDF" w:rsidRPr="001B297E">
        <w:rPr>
          <w:sz w:val="22"/>
          <w:szCs w:val="22"/>
        </w:rPr>
        <w:t xml:space="preserve">teči </w:t>
      </w:r>
      <w:r w:rsidRPr="001B297E">
        <w:rPr>
          <w:sz w:val="22"/>
          <w:szCs w:val="22"/>
        </w:rPr>
        <w:t xml:space="preserve">z dnem </w:t>
      </w:r>
      <w:r w:rsidR="00580EDF" w:rsidRPr="001B297E">
        <w:rPr>
          <w:sz w:val="22"/>
          <w:szCs w:val="22"/>
        </w:rPr>
        <w:t xml:space="preserve">vročitve </w:t>
      </w:r>
      <w:r w:rsidRPr="001B297E">
        <w:rPr>
          <w:sz w:val="22"/>
          <w:szCs w:val="22"/>
        </w:rPr>
        <w:t>pisn</w:t>
      </w:r>
      <w:r w:rsidR="00580EDF" w:rsidRPr="001B297E">
        <w:rPr>
          <w:sz w:val="22"/>
          <w:szCs w:val="22"/>
        </w:rPr>
        <w:t>e</w:t>
      </w:r>
      <w:r w:rsidRPr="001B297E">
        <w:rPr>
          <w:sz w:val="22"/>
          <w:szCs w:val="22"/>
        </w:rPr>
        <w:t xml:space="preserve"> odpovedi.</w:t>
      </w:r>
    </w:p>
    <w:p w14:paraId="3BE06E98" w14:textId="77777777" w:rsidR="001932C9" w:rsidRPr="001B297E" w:rsidRDefault="001932C9" w:rsidP="001932C9">
      <w:pPr>
        <w:jc w:val="both"/>
        <w:rPr>
          <w:rFonts w:ascii="Arial" w:hAnsi="Arial" w:cs="Arial"/>
          <w:sz w:val="22"/>
          <w:szCs w:val="22"/>
        </w:rPr>
      </w:pPr>
    </w:p>
    <w:p w14:paraId="2BFF9975" w14:textId="77777777" w:rsidR="001932C9" w:rsidRPr="001B297E" w:rsidRDefault="001932C9" w:rsidP="001932C9">
      <w:pPr>
        <w:jc w:val="both"/>
        <w:rPr>
          <w:sz w:val="22"/>
          <w:szCs w:val="22"/>
        </w:rPr>
      </w:pPr>
      <w:r w:rsidRPr="001B297E">
        <w:rPr>
          <w:sz w:val="22"/>
          <w:szCs w:val="22"/>
        </w:rPr>
        <w:t>V primeru prenehanja te pogodbe na podlagi odpovedi je uporabnik dolžan izročiti poslovne prostore MOL najkasneje z iztekom odpovednega roka.</w:t>
      </w:r>
    </w:p>
    <w:p w14:paraId="07AEE7FD" w14:textId="77777777" w:rsidR="00974337" w:rsidRPr="001B297E" w:rsidRDefault="00974337" w:rsidP="00974337">
      <w:pPr>
        <w:jc w:val="both"/>
        <w:rPr>
          <w:sz w:val="22"/>
          <w:szCs w:val="22"/>
        </w:rPr>
      </w:pPr>
    </w:p>
    <w:p w14:paraId="5C067727" w14:textId="0E024A62" w:rsidR="00974337" w:rsidRPr="001B297E" w:rsidRDefault="00974337" w:rsidP="00974337">
      <w:pPr>
        <w:jc w:val="center"/>
        <w:rPr>
          <w:sz w:val="22"/>
          <w:szCs w:val="22"/>
        </w:rPr>
      </w:pPr>
      <w:r w:rsidRPr="001B297E">
        <w:rPr>
          <w:sz w:val="22"/>
          <w:szCs w:val="22"/>
        </w:rPr>
        <w:t>1</w:t>
      </w:r>
      <w:r w:rsidR="007E1DEF" w:rsidRPr="001B297E">
        <w:rPr>
          <w:sz w:val="22"/>
          <w:szCs w:val="22"/>
        </w:rPr>
        <w:t>9</w:t>
      </w:r>
      <w:r w:rsidRPr="001B297E">
        <w:rPr>
          <w:sz w:val="22"/>
          <w:szCs w:val="22"/>
        </w:rPr>
        <w:t>. člen</w:t>
      </w:r>
    </w:p>
    <w:p w14:paraId="7F15ED61" w14:textId="77777777" w:rsidR="00974337" w:rsidRPr="001B297E" w:rsidRDefault="00974337" w:rsidP="00974337">
      <w:pPr>
        <w:jc w:val="both"/>
        <w:rPr>
          <w:sz w:val="22"/>
          <w:szCs w:val="22"/>
        </w:rPr>
      </w:pPr>
    </w:p>
    <w:p w14:paraId="074096C1" w14:textId="362D5E29" w:rsidR="00974337" w:rsidRPr="001B297E" w:rsidRDefault="00974337" w:rsidP="00974337">
      <w:pPr>
        <w:jc w:val="both"/>
        <w:rPr>
          <w:sz w:val="22"/>
          <w:szCs w:val="22"/>
        </w:rPr>
      </w:pPr>
      <w:r w:rsidRPr="001B297E">
        <w:rPr>
          <w:sz w:val="22"/>
          <w:szCs w:val="22"/>
        </w:rPr>
        <w:t xml:space="preserve">MOL lahko odpove </w:t>
      </w:r>
      <w:r w:rsidR="001932C9" w:rsidRPr="001B297E">
        <w:rPr>
          <w:sz w:val="22"/>
          <w:szCs w:val="22"/>
        </w:rPr>
        <w:t xml:space="preserve">to </w:t>
      </w:r>
      <w:r w:rsidRPr="001B297E">
        <w:rPr>
          <w:sz w:val="22"/>
          <w:szCs w:val="22"/>
        </w:rPr>
        <w:t xml:space="preserve">pogodbo </w:t>
      </w:r>
      <w:r w:rsidR="001932C9" w:rsidRPr="001B297E">
        <w:rPr>
          <w:sz w:val="22"/>
          <w:szCs w:val="22"/>
        </w:rPr>
        <w:t>brez odpovednega roka v naslednjih primerih</w:t>
      </w:r>
      <w:r w:rsidRPr="001B297E">
        <w:rPr>
          <w:sz w:val="22"/>
          <w:szCs w:val="22"/>
        </w:rPr>
        <w:t>:</w:t>
      </w:r>
    </w:p>
    <w:p w14:paraId="53E42EF9" w14:textId="77777777" w:rsidR="001932C9" w:rsidRPr="001B297E" w:rsidRDefault="001932C9" w:rsidP="001932C9">
      <w:pPr>
        <w:numPr>
          <w:ilvl w:val="0"/>
          <w:numId w:val="4"/>
        </w:numPr>
        <w:tabs>
          <w:tab w:val="clear" w:pos="720"/>
          <w:tab w:val="num" w:pos="360"/>
        </w:tabs>
        <w:ind w:left="360"/>
        <w:jc w:val="both"/>
        <w:rPr>
          <w:sz w:val="22"/>
          <w:szCs w:val="22"/>
        </w:rPr>
      </w:pPr>
      <w:r w:rsidRPr="001B297E">
        <w:rPr>
          <w:sz w:val="22"/>
          <w:szCs w:val="22"/>
        </w:rPr>
        <w:t xml:space="preserve">če uporabnik ne začne uporabljati poslovnega prostora, kot je to določeno s to pogodbo, </w:t>
      </w:r>
    </w:p>
    <w:p w14:paraId="73EADD85" w14:textId="698D942C" w:rsidR="001932C9" w:rsidRPr="001B297E" w:rsidRDefault="001932C9" w:rsidP="001932C9">
      <w:pPr>
        <w:numPr>
          <w:ilvl w:val="0"/>
          <w:numId w:val="4"/>
        </w:numPr>
        <w:tabs>
          <w:tab w:val="clear" w:pos="720"/>
          <w:tab w:val="num" w:pos="360"/>
        </w:tabs>
        <w:ind w:left="360"/>
        <w:jc w:val="both"/>
        <w:rPr>
          <w:sz w:val="22"/>
          <w:szCs w:val="22"/>
        </w:rPr>
      </w:pPr>
      <w:r w:rsidRPr="001B297E">
        <w:rPr>
          <w:sz w:val="22"/>
          <w:szCs w:val="22"/>
        </w:rPr>
        <w:t>če uporabnik preneha izvajati dejavnost, za izvajanje katere mu je bil dan poslovni prostor v uporabo;</w:t>
      </w:r>
    </w:p>
    <w:p w14:paraId="14413A12" w14:textId="77777777" w:rsidR="001932C9" w:rsidRPr="001B297E" w:rsidRDefault="001932C9" w:rsidP="001932C9">
      <w:pPr>
        <w:numPr>
          <w:ilvl w:val="0"/>
          <w:numId w:val="4"/>
        </w:numPr>
        <w:tabs>
          <w:tab w:val="clear" w:pos="720"/>
          <w:tab w:val="num" w:pos="360"/>
        </w:tabs>
        <w:ind w:left="360"/>
        <w:jc w:val="both"/>
        <w:rPr>
          <w:sz w:val="22"/>
          <w:szCs w:val="22"/>
        </w:rPr>
      </w:pPr>
      <w:r w:rsidRPr="001B297E">
        <w:rPr>
          <w:sz w:val="22"/>
          <w:szCs w:val="22"/>
        </w:rPr>
        <w:t>če MOL trajno ne more uporabljati drugih prostorov, v katerih je opravljal svoje naloge in zato potrebuje predmetni poslovni prostor za opravljanje svojih nalog;</w:t>
      </w:r>
    </w:p>
    <w:p w14:paraId="255D76AB" w14:textId="77777777" w:rsidR="001932C9" w:rsidRPr="001B297E" w:rsidRDefault="001932C9" w:rsidP="001932C9">
      <w:pPr>
        <w:numPr>
          <w:ilvl w:val="0"/>
          <w:numId w:val="4"/>
        </w:numPr>
        <w:tabs>
          <w:tab w:val="clear" w:pos="720"/>
          <w:tab w:val="num" w:pos="360"/>
        </w:tabs>
        <w:ind w:left="360"/>
        <w:jc w:val="both"/>
        <w:rPr>
          <w:sz w:val="22"/>
          <w:szCs w:val="22"/>
        </w:rPr>
      </w:pPr>
      <w:r w:rsidRPr="001B297E">
        <w:rPr>
          <w:sz w:val="22"/>
          <w:szCs w:val="22"/>
        </w:rPr>
        <w:t>če uporabnik tudi po opominu MOL uporablja prostor v nasprotju s to pogodbo ali ga uporablja brez potrebne skrbnosti, tako da se dela občutnejša škoda,</w:t>
      </w:r>
    </w:p>
    <w:p w14:paraId="0D9E4575" w14:textId="77777777" w:rsidR="001932C9" w:rsidRPr="001B297E" w:rsidRDefault="001932C9" w:rsidP="001932C9">
      <w:pPr>
        <w:numPr>
          <w:ilvl w:val="0"/>
          <w:numId w:val="4"/>
        </w:numPr>
        <w:tabs>
          <w:tab w:val="clear" w:pos="720"/>
          <w:tab w:val="num" w:pos="360"/>
        </w:tabs>
        <w:ind w:left="360"/>
        <w:jc w:val="both"/>
        <w:rPr>
          <w:sz w:val="22"/>
          <w:szCs w:val="22"/>
        </w:rPr>
      </w:pPr>
      <w:r w:rsidRPr="001B297E">
        <w:rPr>
          <w:sz w:val="22"/>
          <w:szCs w:val="22"/>
        </w:rPr>
        <w:t>če uporabnik odda prostor deloma ali v celoti v najem ali drugačno uporabo, kot je določena v 8. členu te pogodbe, ali kako drugače ravna  v nasprotju z določili  8. člena te pogodbe;</w:t>
      </w:r>
    </w:p>
    <w:p w14:paraId="0BDB49FC" w14:textId="77777777" w:rsidR="001932C9" w:rsidRPr="001B297E" w:rsidRDefault="001932C9" w:rsidP="001932C9">
      <w:pPr>
        <w:numPr>
          <w:ilvl w:val="0"/>
          <w:numId w:val="5"/>
        </w:numPr>
        <w:tabs>
          <w:tab w:val="num" w:pos="360"/>
        </w:tabs>
        <w:ind w:left="360"/>
        <w:jc w:val="both"/>
        <w:rPr>
          <w:sz w:val="22"/>
          <w:szCs w:val="22"/>
        </w:rPr>
      </w:pPr>
      <w:r w:rsidRPr="001B297E">
        <w:rPr>
          <w:sz w:val="22"/>
          <w:szCs w:val="22"/>
        </w:rPr>
        <w:t>če uporabnik na svoje stroške redno tekoče ne vzdržuje poslovnega prostora,</w:t>
      </w:r>
    </w:p>
    <w:p w14:paraId="24165E28" w14:textId="77777777" w:rsidR="00974337" w:rsidRPr="001B297E" w:rsidRDefault="00974337" w:rsidP="00974337">
      <w:pPr>
        <w:numPr>
          <w:ilvl w:val="0"/>
          <w:numId w:val="5"/>
        </w:numPr>
        <w:tabs>
          <w:tab w:val="clear" w:pos="720"/>
          <w:tab w:val="num" w:pos="360"/>
        </w:tabs>
        <w:ind w:left="360"/>
        <w:jc w:val="both"/>
        <w:rPr>
          <w:sz w:val="22"/>
          <w:szCs w:val="22"/>
        </w:rPr>
      </w:pPr>
      <w:r w:rsidRPr="001B297E">
        <w:rPr>
          <w:sz w:val="22"/>
          <w:szCs w:val="22"/>
        </w:rPr>
        <w:t>če uporabnik ne plačuje redno obratovalnih in drugih stroškov, ki jih je dolžan plačevati po tej pogodbi,</w:t>
      </w:r>
    </w:p>
    <w:p w14:paraId="2D1B2BDA" w14:textId="3CEBD0C0" w:rsidR="0064749C" w:rsidRPr="001B297E" w:rsidRDefault="0064749C" w:rsidP="00974337">
      <w:pPr>
        <w:numPr>
          <w:ilvl w:val="0"/>
          <w:numId w:val="5"/>
        </w:numPr>
        <w:tabs>
          <w:tab w:val="clear" w:pos="720"/>
          <w:tab w:val="num" w:pos="360"/>
        </w:tabs>
        <w:ind w:left="360"/>
        <w:jc w:val="both"/>
        <w:rPr>
          <w:sz w:val="22"/>
          <w:szCs w:val="22"/>
        </w:rPr>
      </w:pPr>
      <w:r w:rsidRPr="001B297E">
        <w:rPr>
          <w:sz w:val="22"/>
          <w:szCs w:val="22"/>
        </w:rPr>
        <w:t>če je pridobil poslovni prostor v uporabo na podlagi neresničnih podatkov,</w:t>
      </w:r>
    </w:p>
    <w:p w14:paraId="0926E9B2" w14:textId="77777777" w:rsidR="00974337" w:rsidRPr="001B297E" w:rsidRDefault="00974337" w:rsidP="00974337">
      <w:pPr>
        <w:numPr>
          <w:ilvl w:val="0"/>
          <w:numId w:val="5"/>
        </w:numPr>
        <w:tabs>
          <w:tab w:val="clear" w:pos="720"/>
          <w:tab w:val="num" w:pos="360"/>
        </w:tabs>
        <w:ind w:left="360"/>
        <w:jc w:val="both"/>
        <w:rPr>
          <w:sz w:val="22"/>
          <w:szCs w:val="22"/>
        </w:rPr>
      </w:pPr>
      <w:r w:rsidRPr="001B297E">
        <w:rPr>
          <w:sz w:val="22"/>
          <w:szCs w:val="22"/>
        </w:rPr>
        <w:t xml:space="preserve">če uporabnik ne želi podpisati nove pogodbe ali dodatka k tej pogodbi zaradi uskladitve njegovih obveznosti z novimi veljavnimi predpisi;  </w:t>
      </w:r>
    </w:p>
    <w:p w14:paraId="34DFF7E1" w14:textId="3ECC42B7" w:rsidR="00974337" w:rsidRPr="001B297E" w:rsidRDefault="00974337" w:rsidP="00974337">
      <w:pPr>
        <w:numPr>
          <w:ilvl w:val="0"/>
          <w:numId w:val="5"/>
        </w:numPr>
        <w:tabs>
          <w:tab w:val="clear" w:pos="720"/>
          <w:tab w:val="num" w:pos="360"/>
        </w:tabs>
        <w:ind w:left="360"/>
        <w:jc w:val="both"/>
        <w:rPr>
          <w:sz w:val="22"/>
          <w:szCs w:val="22"/>
        </w:rPr>
      </w:pPr>
      <w:r w:rsidRPr="001B297E">
        <w:rPr>
          <w:sz w:val="22"/>
          <w:szCs w:val="22"/>
        </w:rPr>
        <w:t xml:space="preserve">če uporabnik ne želi podpisati nove pogodbe ali dodatka k tej pogodbi zaradi uskladitve z dejansko uporabo </w:t>
      </w:r>
      <w:r w:rsidR="001932C9" w:rsidRPr="001B297E">
        <w:rPr>
          <w:sz w:val="22"/>
          <w:szCs w:val="22"/>
        </w:rPr>
        <w:t xml:space="preserve">prostora </w:t>
      </w:r>
      <w:r w:rsidRPr="001B297E">
        <w:rPr>
          <w:sz w:val="22"/>
          <w:szCs w:val="22"/>
        </w:rPr>
        <w:t xml:space="preserve">oziroma z dejanskim stanjem; </w:t>
      </w:r>
    </w:p>
    <w:p w14:paraId="0F353EA5" w14:textId="77777777" w:rsidR="00974337" w:rsidRPr="001B297E" w:rsidRDefault="00974337" w:rsidP="00974337">
      <w:pPr>
        <w:numPr>
          <w:ilvl w:val="0"/>
          <w:numId w:val="5"/>
        </w:numPr>
        <w:tabs>
          <w:tab w:val="clear" w:pos="720"/>
          <w:tab w:val="num" w:pos="360"/>
        </w:tabs>
        <w:ind w:left="360"/>
        <w:jc w:val="both"/>
        <w:rPr>
          <w:sz w:val="22"/>
          <w:szCs w:val="22"/>
        </w:rPr>
      </w:pPr>
      <w:r w:rsidRPr="001B297E">
        <w:rPr>
          <w:sz w:val="22"/>
          <w:szCs w:val="22"/>
        </w:rPr>
        <w:t>če uporabnik kako drugače krši določila te pogodbe.</w:t>
      </w:r>
    </w:p>
    <w:p w14:paraId="08B0F37F" w14:textId="77777777" w:rsidR="00974337" w:rsidRPr="001B297E" w:rsidRDefault="00974337" w:rsidP="00974337">
      <w:pPr>
        <w:jc w:val="both"/>
        <w:rPr>
          <w:sz w:val="22"/>
          <w:szCs w:val="22"/>
        </w:rPr>
      </w:pPr>
    </w:p>
    <w:p w14:paraId="077A016B" w14:textId="070B4491" w:rsidR="00974337" w:rsidRPr="001B297E" w:rsidRDefault="00974337" w:rsidP="00974337">
      <w:pPr>
        <w:jc w:val="both"/>
        <w:rPr>
          <w:sz w:val="22"/>
          <w:szCs w:val="22"/>
        </w:rPr>
      </w:pPr>
      <w:r w:rsidRPr="001B297E">
        <w:rPr>
          <w:sz w:val="22"/>
          <w:szCs w:val="22"/>
        </w:rPr>
        <w:t xml:space="preserve">V primerih </w:t>
      </w:r>
      <w:r w:rsidR="001932C9" w:rsidRPr="001B297E">
        <w:rPr>
          <w:sz w:val="22"/>
          <w:szCs w:val="22"/>
        </w:rPr>
        <w:t xml:space="preserve">iz prejšnjega odstavka </w:t>
      </w:r>
      <w:r w:rsidRPr="001B297E">
        <w:rPr>
          <w:sz w:val="22"/>
          <w:szCs w:val="22"/>
        </w:rPr>
        <w:t xml:space="preserve">je uporabnik dolžan izročiti  </w:t>
      </w:r>
      <w:r w:rsidR="00952986" w:rsidRPr="001B297E">
        <w:rPr>
          <w:sz w:val="22"/>
          <w:szCs w:val="22"/>
        </w:rPr>
        <w:t>poslovni prostor</w:t>
      </w:r>
      <w:r w:rsidRPr="001B297E">
        <w:rPr>
          <w:sz w:val="22"/>
          <w:szCs w:val="22"/>
        </w:rPr>
        <w:t>, prost oseb in stvari, v posest MOL-u najkasneje v roku 8 dni po</w:t>
      </w:r>
      <w:r w:rsidR="00C87A84" w:rsidRPr="001B297E">
        <w:rPr>
          <w:sz w:val="22"/>
          <w:szCs w:val="22"/>
        </w:rPr>
        <w:t xml:space="preserve"> prejemu odpovedi</w:t>
      </w:r>
      <w:r w:rsidRPr="001B297E">
        <w:rPr>
          <w:sz w:val="22"/>
          <w:szCs w:val="22"/>
        </w:rPr>
        <w:t>.</w:t>
      </w:r>
    </w:p>
    <w:p w14:paraId="6E9514C6" w14:textId="77777777" w:rsidR="005204D5" w:rsidRPr="001B297E" w:rsidRDefault="005204D5" w:rsidP="005204D5">
      <w:pPr>
        <w:jc w:val="center"/>
        <w:rPr>
          <w:sz w:val="22"/>
          <w:szCs w:val="22"/>
        </w:rPr>
      </w:pPr>
    </w:p>
    <w:p w14:paraId="684AE4E4" w14:textId="777A3AFE" w:rsidR="005204D5" w:rsidRPr="001B297E" w:rsidRDefault="007E1DEF" w:rsidP="005204D5">
      <w:pPr>
        <w:jc w:val="center"/>
        <w:rPr>
          <w:sz w:val="22"/>
          <w:szCs w:val="22"/>
        </w:rPr>
      </w:pPr>
      <w:r w:rsidRPr="001B297E">
        <w:rPr>
          <w:sz w:val="22"/>
          <w:szCs w:val="22"/>
        </w:rPr>
        <w:t>20</w:t>
      </w:r>
      <w:r w:rsidR="005204D5" w:rsidRPr="001B297E">
        <w:rPr>
          <w:sz w:val="22"/>
          <w:szCs w:val="22"/>
        </w:rPr>
        <w:t>. člen</w:t>
      </w:r>
    </w:p>
    <w:p w14:paraId="1C3BED80" w14:textId="77777777" w:rsidR="005204D5" w:rsidRPr="001B297E" w:rsidRDefault="005204D5" w:rsidP="005204D5">
      <w:pPr>
        <w:ind w:left="1440"/>
        <w:jc w:val="both"/>
        <w:rPr>
          <w:sz w:val="22"/>
          <w:szCs w:val="22"/>
        </w:rPr>
      </w:pPr>
    </w:p>
    <w:p w14:paraId="421305D7" w14:textId="5EED2112" w:rsidR="005204D5" w:rsidRPr="001B297E" w:rsidRDefault="005204D5" w:rsidP="005204D5">
      <w:pPr>
        <w:jc w:val="both"/>
        <w:rPr>
          <w:sz w:val="22"/>
          <w:szCs w:val="22"/>
        </w:rPr>
      </w:pPr>
      <w:r w:rsidRPr="001B297E">
        <w:rPr>
          <w:sz w:val="22"/>
          <w:szCs w:val="22"/>
        </w:rPr>
        <w:t xml:space="preserve">Uporabnik je dolžan MOL za uporabo poslovnega prostora izročiti neupravičeno prejeto korist v višini najemnine, določene v prvem odstavku 3. člena te  pogodbe, ki bi je moral plačevati, če bi imel prostor v najemu, od dneva prenehanja okoliščine, ki sta bila podlaga za sklenitev te pogodbe, to je od dneva prenehanja izvajanja dejavnosti, za katero mu je bil prostor dan v uporabo. </w:t>
      </w:r>
    </w:p>
    <w:p w14:paraId="3DB421E1" w14:textId="77777777" w:rsidR="0064749C" w:rsidRPr="001B297E" w:rsidRDefault="0064749C" w:rsidP="005204D5">
      <w:pPr>
        <w:jc w:val="both"/>
        <w:rPr>
          <w:sz w:val="22"/>
          <w:szCs w:val="22"/>
        </w:rPr>
      </w:pPr>
    </w:p>
    <w:p w14:paraId="6FC3B370" w14:textId="47325A93" w:rsidR="0064749C" w:rsidRPr="001B297E" w:rsidRDefault="0064749C" w:rsidP="005204D5">
      <w:pPr>
        <w:jc w:val="both"/>
        <w:rPr>
          <w:sz w:val="22"/>
          <w:szCs w:val="22"/>
        </w:rPr>
      </w:pPr>
      <w:r w:rsidRPr="001B297E">
        <w:rPr>
          <w:sz w:val="22"/>
          <w:szCs w:val="22"/>
        </w:rPr>
        <w:lastRenderedPageBreak/>
        <w:t xml:space="preserve">Če se ugotovi, da je uporabnik pridobil poslovni prostor v brezplačno uporabo  po tej pogodbi zaradi posredovanja </w:t>
      </w:r>
      <w:r w:rsidR="00547A71" w:rsidRPr="001B297E">
        <w:rPr>
          <w:sz w:val="22"/>
          <w:szCs w:val="22"/>
        </w:rPr>
        <w:t xml:space="preserve">neresničnih podatkov je dolžan vrniti MOL neupravičeno pridobljeno premoženjsko korist v višini najemnine, določene v prvem odstavku 3. člena te pogodbe, skupaj z zakonitimi zamudnimi obrestmi, pri čemer se šteje, da najemnina zapade v plačilo </w:t>
      </w:r>
      <w:r w:rsidR="00641EEB" w:rsidRPr="001B297E">
        <w:rPr>
          <w:sz w:val="22"/>
          <w:szCs w:val="22"/>
        </w:rPr>
        <w:t>25.</w:t>
      </w:r>
      <w:r w:rsidR="00547A71" w:rsidRPr="001B297E">
        <w:rPr>
          <w:sz w:val="22"/>
          <w:szCs w:val="22"/>
        </w:rPr>
        <w:t xml:space="preserve"> dan v mesecu za tekoči mesec.</w:t>
      </w:r>
    </w:p>
    <w:p w14:paraId="6ED3E7BD" w14:textId="77777777" w:rsidR="005204D5" w:rsidRPr="001B297E" w:rsidRDefault="005204D5" w:rsidP="005204D5">
      <w:pPr>
        <w:jc w:val="both"/>
        <w:rPr>
          <w:sz w:val="22"/>
          <w:szCs w:val="22"/>
        </w:rPr>
      </w:pPr>
    </w:p>
    <w:p w14:paraId="526E274F" w14:textId="4A1A9E95" w:rsidR="005204D5" w:rsidRPr="001B297E" w:rsidRDefault="005204D5" w:rsidP="005204D5">
      <w:pPr>
        <w:jc w:val="center"/>
        <w:rPr>
          <w:sz w:val="22"/>
          <w:szCs w:val="22"/>
        </w:rPr>
      </w:pPr>
      <w:r w:rsidRPr="001B297E">
        <w:rPr>
          <w:sz w:val="22"/>
          <w:szCs w:val="22"/>
        </w:rPr>
        <w:t>2</w:t>
      </w:r>
      <w:r w:rsidR="007E1DEF" w:rsidRPr="001B297E">
        <w:rPr>
          <w:sz w:val="22"/>
          <w:szCs w:val="22"/>
        </w:rPr>
        <w:t>1</w:t>
      </w:r>
      <w:r w:rsidRPr="001B297E">
        <w:rPr>
          <w:sz w:val="22"/>
          <w:szCs w:val="22"/>
        </w:rPr>
        <w:t>. člen</w:t>
      </w:r>
    </w:p>
    <w:p w14:paraId="66E6E008" w14:textId="77777777" w:rsidR="005204D5" w:rsidRPr="001B297E" w:rsidRDefault="005204D5" w:rsidP="005204D5">
      <w:pPr>
        <w:jc w:val="both"/>
        <w:rPr>
          <w:iCs/>
          <w:sz w:val="21"/>
          <w:szCs w:val="21"/>
        </w:rPr>
      </w:pPr>
    </w:p>
    <w:p w14:paraId="422D870C" w14:textId="77777777" w:rsidR="005204D5" w:rsidRPr="001B297E" w:rsidRDefault="005204D5" w:rsidP="005204D5">
      <w:pPr>
        <w:jc w:val="both"/>
        <w:rPr>
          <w:sz w:val="22"/>
          <w:szCs w:val="22"/>
        </w:rPr>
      </w:pPr>
      <w:r w:rsidRPr="001B297E">
        <w:rPr>
          <w:sz w:val="22"/>
          <w:szCs w:val="22"/>
        </w:rPr>
        <w:t>Če se ugotovi, da brezplačna uporaba prostora, ki je predmet te pogodbe, predstavlja nedovoljeno državno pomoč, jo je uporabnik dolžan vrniti skupaj z zakonitimi zamudnimi obrestmi.</w:t>
      </w:r>
    </w:p>
    <w:p w14:paraId="67A29FAA" w14:textId="77777777" w:rsidR="007D113B" w:rsidRPr="001B297E" w:rsidRDefault="007D113B" w:rsidP="007D113B">
      <w:pPr>
        <w:rPr>
          <w:sz w:val="22"/>
          <w:szCs w:val="22"/>
        </w:rPr>
      </w:pPr>
    </w:p>
    <w:p w14:paraId="64D42176" w14:textId="77777777" w:rsidR="005204D5" w:rsidRPr="001B297E" w:rsidRDefault="005204D5" w:rsidP="007D113B">
      <w:pPr>
        <w:rPr>
          <w:sz w:val="22"/>
          <w:szCs w:val="22"/>
        </w:rPr>
      </w:pPr>
    </w:p>
    <w:p w14:paraId="7798B9EA" w14:textId="77777777" w:rsidR="00C43741" w:rsidRPr="001B297E" w:rsidRDefault="00C43741" w:rsidP="007D113B">
      <w:pPr>
        <w:rPr>
          <w:sz w:val="22"/>
          <w:szCs w:val="22"/>
        </w:rPr>
      </w:pPr>
    </w:p>
    <w:p w14:paraId="39214623" w14:textId="77777777" w:rsidR="00C43741" w:rsidRPr="001B297E" w:rsidRDefault="00C43741" w:rsidP="007D113B">
      <w:pPr>
        <w:rPr>
          <w:sz w:val="22"/>
          <w:szCs w:val="22"/>
        </w:rPr>
      </w:pPr>
    </w:p>
    <w:p w14:paraId="39148A81" w14:textId="7A429B4F" w:rsidR="007D113B" w:rsidRPr="001B297E" w:rsidRDefault="00974337" w:rsidP="007D113B">
      <w:pPr>
        <w:jc w:val="center"/>
        <w:rPr>
          <w:sz w:val="22"/>
          <w:szCs w:val="22"/>
        </w:rPr>
      </w:pPr>
      <w:r w:rsidRPr="001B297E">
        <w:rPr>
          <w:sz w:val="22"/>
          <w:szCs w:val="22"/>
        </w:rPr>
        <w:t>2</w:t>
      </w:r>
      <w:r w:rsidR="007E1DEF" w:rsidRPr="001B297E">
        <w:rPr>
          <w:sz w:val="22"/>
          <w:szCs w:val="22"/>
        </w:rPr>
        <w:t>2</w:t>
      </w:r>
      <w:r w:rsidR="007D113B" w:rsidRPr="001B297E">
        <w:rPr>
          <w:sz w:val="22"/>
          <w:szCs w:val="22"/>
        </w:rPr>
        <w:t>. člen</w:t>
      </w:r>
    </w:p>
    <w:p w14:paraId="64123A26" w14:textId="77777777" w:rsidR="007D113B" w:rsidRPr="001B297E" w:rsidRDefault="007D113B" w:rsidP="007D113B">
      <w:pPr>
        <w:ind w:left="1440"/>
        <w:rPr>
          <w:sz w:val="22"/>
          <w:szCs w:val="22"/>
        </w:rPr>
      </w:pPr>
    </w:p>
    <w:p w14:paraId="2A4DA1FE" w14:textId="77777777" w:rsidR="007D113B" w:rsidRPr="001B297E" w:rsidRDefault="007D113B" w:rsidP="007D113B">
      <w:pPr>
        <w:jc w:val="both"/>
        <w:rPr>
          <w:sz w:val="22"/>
          <w:szCs w:val="22"/>
        </w:rPr>
      </w:pPr>
      <w:r w:rsidRPr="001B297E">
        <w:rPr>
          <w:sz w:val="22"/>
          <w:szCs w:val="22"/>
        </w:rPr>
        <w:t>Po prenehanju te pogodbe mora uporabnik poslovni prostor vrniti v stanju, kot je bil ob prevzemu, upoštevaje normalno rabo prostora. Ob izročitvi izpraznjenega prostora se sestavi poseben zapisnik o njegovem stanju. Uporabnik se zavezuje, da bo pred predajo poslovnega prostora, prostor prebelil, sicer bo to na njegov račun storila MOL.</w:t>
      </w:r>
    </w:p>
    <w:p w14:paraId="7F4C4D1C" w14:textId="77777777" w:rsidR="007D113B" w:rsidRPr="001B297E" w:rsidRDefault="007D113B" w:rsidP="007D113B">
      <w:pPr>
        <w:jc w:val="both"/>
        <w:rPr>
          <w:sz w:val="22"/>
          <w:szCs w:val="22"/>
        </w:rPr>
      </w:pPr>
    </w:p>
    <w:p w14:paraId="2D372216" w14:textId="77777777" w:rsidR="007D113B" w:rsidRPr="001B297E" w:rsidRDefault="007D113B" w:rsidP="007D113B">
      <w:pPr>
        <w:jc w:val="both"/>
        <w:rPr>
          <w:sz w:val="22"/>
          <w:szCs w:val="22"/>
        </w:rPr>
      </w:pPr>
      <w:r w:rsidRPr="001B297E">
        <w:rPr>
          <w:sz w:val="22"/>
          <w:szCs w:val="22"/>
        </w:rPr>
        <w:t xml:space="preserve">Uporabnik pred predajo prostora lahko odstrani lastno </w:t>
      </w:r>
      <w:proofErr w:type="spellStart"/>
      <w:r w:rsidRPr="001B297E">
        <w:rPr>
          <w:sz w:val="22"/>
          <w:szCs w:val="22"/>
        </w:rPr>
        <w:t>nevzidano</w:t>
      </w:r>
      <w:proofErr w:type="spellEnd"/>
      <w:r w:rsidRPr="001B297E">
        <w:rPr>
          <w:sz w:val="22"/>
          <w:szCs w:val="22"/>
        </w:rPr>
        <w:t xml:space="preserve"> in </w:t>
      </w:r>
      <w:proofErr w:type="spellStart"/>
      <w:r w:rsidRPr="001B297E">
        <w:rPr>
          <w:sz w:val="22"/>
          <w:szCs w:val="22"/>
        </w:rPr>
        <w:t>nevgrajeno</w:t>
      </w:r>
      <w:proofErr w:type="spellEnd"/>
      <w:r w:rsidRPr="001B297E">
        <w:rPr>
          <w:sz w:val="22"/>
          <w:szCs w:val="22"/>
        </w:rPr>
        <w:t xml:space="preserve"> opremo, ki se lahko brez škode ali stroškov loči od poslovnega prostora. Ne sme pa odvzeti druge vzidane in vgrajene opreme ter lastnih investicijskih vlaganj v poslovni prostor. Pri tem ne sme posegati v substanco poslovnega prostora ali opravljati posegov, ki bi poslovni prostor kakorkoli poslabšali, ga poškodovali, uničili in podobno. V primeru takega poslabšanja, poškodovanja ali uničenja poslovnega prostora s strani uporabnika, uporabnik odgovarja za vso povzročeno škodo in/ali stroške, ki jo oziroma jih utrpi MOL v zvezi s sanacijo in obnovo poslovnega prostora in tudi za morebitne stroške in izgubo na dobičku za MOL zato, ker zaradi stanja poslovnega prostora le-tega do izvedene ustrezne sanacije in obnove ne more sama uporabljati ali oddati v najem.</w:t>
      </w:r>
    </w:p>
    <w:p w14:paraId="372363A9" w14:textId="77777777" w:rsidR="007D113B" w:rsidRPr="001B297E" w:rsidRDefault="007D113B" w:rsidP="007D113B">
      <w:pPr>
        <w:rPr>
          <w:sz w:val="22"/>
          <w:szCs w:val="22"/>
        </w:rPr>
      </w:pPr>
    </w:p>
    <w:p w14:paraId="63B310AD" w14:textId="77777777" w:rsidR="004B525A" w:rsidRPr="001B297E" w:rsidRDefault="004B525A" w:rsidP="007D113B">
      <w:pPr>
        <w:rPr>
          <w:sz w:val="22"/>
          <w:szCs w:val="22"/>
        </w:rPr>
      </w:pPr>
    </w:p>
    <w:p w14:paraId="6793A538" w14:textId="684D1617" w:rsidR="007D113B" w:rsidRPr="001B297E" w:rsidRDefault="00974337" w:rsidP="007D113B">
      <w:pPr>
        <w:jc w:val="center"/>
        <w:rPr>
          <w:sz w:val="22"/>
          <w:szCs w:val="22"/>
        </w:rPr>
      </w:pPr>
      <w:r w:rsidRPr="001B297E">
        <w:rPr>
          <w:sz w:val="22"/>
          <w:szCs w:val="22"/>
        </w:rPr>
        <w:t>2</w:t>
      </w:r>
      <w:r w:rsidR="007E1DEF" w:rsidRPr="001B297E">
        <w:rPr>
          <w:sz w:val="22"/>
          <w:szCs w:val="22"/>
        </w:rPr>
        <w:t>3</w:t>
      </w:r>
      <w:r w:rsidR="007D113B" w:rsidRPr="001B297E">
        <w:rPr>
          <w:sz w:val="22"/>
          <w:szCs w:val="22"/>
        </w:rPr>
        <w:t>.  člen</w:t>
      </w:r>
    </w:p>
    <w:p w14:paraId="26365686" w14:textId="77777777" w:rsidR="007D113B" w:rsidRPr="001B297E" w:rsidRDefault="007D113B" w:rsidP="007D113B">
      <w:pPr>
        <w:rPr>
          <w:sz w:val="22"/>
          <w:szCs w:val="22"/>
        </w:rPr>
      </w:pPr>
    </w:p>
    <w:p w14:paraId="0DA20BDA" w14:textId="6C225E88" w:rsidR="007D113B" w:rsidRPr="001B297E" w:rsidRDefault="007D113B" w:rsidP="007D113B">
      <w:pPr>
        <w:jc w:val="both"/>
        <w:rPr>
          <w:sz w:val="22"/>
          <w:szCs w:val="22"/>
        </w:rPr>
      </w:pPr>
      <w:r w:rsidRPr="001B297E">
        <w:rPr>
          <w:sz w:val="22"/>
          <w:szCs w:val="22"/>
        </w:rPr>
        <w:t xml:space="preserve">Če uporabnik po prenehanju te pogodbe zamudi z izročitvijo poslovnega prostora MOL-u, je dolžan za čas zamude za uporabo poslovnega prostora </w:t>
      </w:r>
      <w:r w:rsidR="00547A71" w:rsidRPr="001B297E">
        <w:rPr>
          <w:sz w:val="22"/>
          <w:szCs w:val="22"/>
        </w:rPr>
        <w:t xml:space="preserve">za vsak mesec zamude </w:t>
      </w:r>
      <w:r w:rsidRPr="001B297E">
        <w:rPr>
          <w:sz w:val="22"/>
          <w:szCs w:val="22"/>
        </w:rPr>
        <w:t xml:space="preserve">plačevati uporabnino v višini trikratnika zneska običajno določene najemnine za predmetni prostor iz </w:t>
      </w:r>
      <w:r w:rsidR="00580EDF" w:rsidRPr="001B297E">
        <w:rPr>
          <w:sz w:val="22"/>
          <w:szCs w:val="22"/>
        </w:rPr>
        <w:t xml:space="preserve">prvega </w:t>
      </w:r>
      <w:r w:rsidRPr="001B297E">
        <w:rPr>
          <w:sz w:val="22"/>
          <w:szCs w:val="22"/>
        </w:rPr>
        <w:t xml:space="preserve">odstavka </w:t>
      </w:r>
      <w:r w:rsidR="00580EDF" w:rsidRPr="001B297E">
        <w:rPr>
          <w:sz w:val="22"/>
          <w:szCs w:val="22"/>
        </w:rPr>
        <w:t>3</w:t>
      </w:r>
      <w:r w:rsidRPr="001B297E">
        <w:rPr>
          <w:sz w:val="22"/>
          <w:szCs w:val="22"/>
        </w:rPr>
        <w:t xml:space="preserve">. člena te pogodbe in kriti vse stroške za poslovni prostor, dogovorjene s to pogodbo, vse do izročitve prostora.  </w:t>
      </w:r>
    </w:p>
    <w:p w14:paraId="1CAD7460" w14:textId="77777777" w:rsidR="007D113B" w:rsidRPr="001B297E" w:rsidRDefault="007D113B" w:rsidP="007D113B">
      <w:pPr>
        <w:jc w:val="both"/>
        <w:rPr>
          <w:sz w:val="22"/>
          <w:szCs w:val="22"/>
        </w:rPr>
      </w:pPr>
    </w:p>
    <w:p w14:paraId="455659F8" w14:textId="77777777" w:rsidR="007D113B" w:rsidRPr="001B297E" w:rsidRDefault="007D113B" w:rsidP="007D113B">
      <w:pPr>
        <w:jc w:val="both"/>
        <w:rPr>
          <w:sz w:val="22"/>
          <w:szCs w:val="22"/>
        </w:rPr>
      </w:pPr>
      <w:r w:rsidRPr="001B297E">
        <w:rPr>
          <w:sz w:val="22"/>
          <w:szCs w:val="22"/>
        </w:rPr>
        <w:t>Uporabnik je dolžan nositi vse posledice nepravočasne vrnitve poslovnega prostora, vključno s škodo, ki bi MOL nastala zaradi nepravočasne vrnitve poslovnega prostora.</w:t>
      </w:r>
    </w:p>
    <w:p w14:paraId="1CC669CB" w14:textId="77777777" w:rsidR="007D113B" w:rsidRPr="001B297E" w:rsidRDefault="007D113B" w:rsidP="007D113B">
      <w:pPr>
        <w:jc w:val="both"/>
        <w:rPr>
          <w:sz w:val="22"/>
          <w:szCs w:val="22"/>
        </w:rPr>
      </w:pPr>
    </w:p>
    <w:p w14:paraId="02D55D67" w14:textId="70555BE0" w:rsidR="007D113B" w:rsidRPr="001B297E" w:rsidRDefault="007D113B" w:rsidP="007D113B">
      <w:pPr>
        <w:jc w:val="center"/>
        <w:rPr>
          <w:sz w:val="22"/>
          <w:szCs w:val="22"/>
        </w:rPr>
      </w:pPr>
      <w:r w:rsidRPr="001B297E">
        <w:rPr>
          <w:sz w:val="22"/>
          <w:szCs w:val="22"/>
        </w:rPr>
        <w:t>2</w:t>
      </w:r>
      <w:r w:rsidR="007E1DEF" w:rsidRPr="001B297E">
        <w:rPr>
          <w:sz w:val="22"/>
          <w:szCs w:val="22"/>
        </w:rPr>
        <w:t>4</w:t>
      </w:r>
      <w:r w:rsidRPr="001B297E">
        <w:rPr>
          <w:sz w:val="22"/>
          <w:szCs w:val="22"/>
        </w:rPr>
        <w:t>. člen</w:t>
      </w:r>
    </w:p>
    <w:p w14:paraId="4E6CE4ED" w14:textId="77777777" w:rsidR="007D113B" w:rsidRPr="001B297E" w:rsidRDefault="007D113B" w:rsidP="007D113B">
      <w:pPr>
        <w:jc w:val="both"/>
        <w:rPr>
          <w:iCs/>
          <w:sz w:val="22"/>
          <w:szCs w:val="22"/>
        </w:rPr>
      </w:pPr>
    </w:p>
    <w:p w14:paraId="42972DE5" w14:textId="77777777" w:rsidR="007D113B" w:rsidRPr="001B297E" w:rsidRDefault="007D113B" w:rsidP="007D113B">
      <w:pPr>
        <w:jc w:val="both"/>
        <w:rPr>
          <w:sz w:val="22"/>
          <w:szCs w:val="22"/>
        </w:rPr>
      </w:pPr>
      <w:r w:rsidRPr="001B297E">
        <w:rPr>
          <w:sz w:val="22"/>
          <w:szCs w:val="22"/>
        </w:rPr>
        <w:t>Porok se s to pogodbo zavezuje kot porok in plačnik in se s podpisom te pogodbe izrecno obvezuje, da bo v celoti in brez omejitev izpolnil MOL vsakršno neporavnano zapadlo obveznost uporabnika, ki jo je le-ta dolžan izpolniti na podlagi te pogodbe.</w:t>
      </w:r>
    </w:p>
    <w:p w14:paraId="3CC873D9" w14:textId="77777777" w:rsidR="007D113B" w:rsidRPr="001B297E" w:rsidRDefault="007D113B" w:rsidP="007D113B">
      <w:pPr>
        <w:jc w:val="both"/>
        <w:rPr>
          <w:sz w:val="22"/>
          <w:szCs w:val="22"/>
        </w:rPr>
      </w:pPr>
    </w:p>
    <w:p w14:paraId="71111483" w14:textId="15B29351" w:rsidR="007D113B" w:rsidRPr="001B297E" w:rsidRDefault="007D113B" w:rsidP="007D113B">
      <w:pPr>
        <w:jc w:val="center"/>
        <w:rPr>
          <w:sz w:val="22"/>
          <w:szCs w:val="22"/>
        </w:rPr>
      </w:pPr>
      <w:r w:rsidRPr="001B297E">
        <w:rPr>
          <w:sz w:val="22"/>
          <w:szCs w:val="22"/>
        </w:rPr>
        <w:t>2</w:t>
      </w:r>
      <w:r w:rsidR="007E1DEF" w:rsidRPr="001B297E">
        <w:rPr>
          <w:sz w:val="22"/>
          <w:szCs w:val="22"/>
        </w:rPr>
        <w:t>5</w:t>
      </w:r>
      <w:r w:rsidRPr="001B297E">
        <w:rPr>
          <w:sz w:val="22"/>
          <w:szCs w:val="22"/>
        </w:rPr>
        <w:t>. člen</w:t>
      </w:r>
    </w:p>
    <w:p w14:paraId="374CC6C6" w14:textId="77777777" w:rsidR="007D113B" w:rsidRPr="001B297E" w:rsidRDefault="007D113B" w:rsidP="007D113B">
      <w:pPr>
        <w:rPr>
          <w:sz w:val="22"/>
          <w:szCs w:val="22"/>
        </w:rPr>
      </w:pPr>
    </w:p>
    <w:p w14:paraId="17726409" w14:textId="7ECA5679" w:rsidR="007D113B" w:rsidRPr="001B297E" w:rsidRDefault="00537C1C" w:rsidP="007D113B">
      <w:pPr>
        <w:jc w:val="both"/>
        <w:rPr>
          <w:sz w:val="22"/>
          <w:szCs w:val="22"/>
        </w:rPr>
      </w:pPr>
      <w:r w:rsidRPr="001B297E">
        <w:rPr>
          <w:sz w:val="22"/>
          <w:szCs w:val="22"/>
        </w:rPr>
        <w:t>Ta pogodba je nična v</w:t>
      </w:r>
      <w:r w:rsidR="007D113B" w:rsidRPr="001B297E">
        <w:rPr>
          <w:sz w:val="22"/>
          <w:szCs w:val="22"/>
        </w:rPr>
        <w:t xml:space="preserve"> primeru, da je kdo v imenu ali na račun uporabnika in/ali poroka predstavniku, zastopniku ali posredniku oziroma javnemu uslužbencu ali funkcionarju MOL obljubil, ponudil ali dal kakšno nedovoljeno korist za:</w:t>
      </w:r>
    </w:p>
    <w:p w14:paraId="1A747966" w14:textId="77777777" w:rsidR="007D113B" w:rsidRPr="001B297E" w:rsidRDefault="007D113B" w:rsidP="007D113B">
      <w:pPr>
        <w:pStyle w:val="Odstavekseznama"/>
        <w:numPr>
          <w:ilvl w:val="1"/>
          <w:numId w:val="4"/>
        </w:numPr>
        <w:tabs>
          <w:tab w:val="clear" w:pos="1440"/>
          <w:tab w:val="num" w:pos="709"/>
          <w:tab w:val="left" w:pos="2127"/>
        </w:tabs>
        <w:ind w:left="709"/>
        <w:jc w:val="both"/>
        <w:rPr>
          <w:sz w:val="22"/>
          <w:szCs w:val="22"/>
        </w:rPr>
      </w:pPr>
      <w:r w:rsidRPr="001B297E">
        <w:rPr>
          <w:sz w:val="22"/>
          <w:szCs w:val="22"/>
        </w:rPr>
        <w:t xml:space="preserve">pridobitev posla iz te pogodbe  ali </w:t>
      </w:r>
    </w:p>
    <w:p w14:paraId="01620684" w14:textId="77777777" w:rsidR="007D113B" w:rsidRPr="001B297E" w:rsidRDefault="007D113B" w:rsidP="007D113B">
      <w:pPr>
        <w:pStyle w:val="Odstavekseznama"/>
        <w:numPr>
          <w:ilvl w:val="1"/>
          <w:numId w:val="4"/>
        </w:numPr>
        <w:tabs>
          <w:tab w:val="clear" w:pos="1440"/>
          <w:tab w:val="num" w:pos="709"/>
        </w:tabs>
        <w:ind w:left="709"/>
        <w:jc w:val="both"/>
        <w:rPr>
          <w:sz w:val="22"/>
          <w:szCs w:val="22"/>
        </w:rPr>
      </w:pPr>
      <w:r w:rsidRPr="001B297E">
        <w:rPr>
          <w:sz w:val="22"/>
          <w:szCs w:val="22"/>
        </w:rPr>
        <w:t>sklenitev te pogodbe pod ugodnejšimi pogoji ali</w:t>
      </w:r>
    </w:p>
    <w:p w14:paraId="28A09BDE" w14:textId="77777777" w:rsidR="007D113B" w:rsidRPr="001B297E" w:rsidRDefault="007D113B" w:rsidP="007D113B">
      <w:pPr>
        <w:pStyle w:val="Odstavekseznama"/>
        <w:numPr>
          <w:ilvl w:val="1"/>
          <w:numId w:val="4"/>
        </w:numPr>
        <w:tabs>
          <w:tab w:val="clear" w:pos="1440"/>
          <w:tab w:val="num" w:pos="709"/>
        </w:tabs>
        <w:ind w:left="709"/>
        <w:jc w:val="both"/>
        <w:rPr>
          <w:sz w:val="22"/>
          <w:szCs w:val="22"/>
        </w:rPr>
      </w:pPr>
      <w:r w:rsidRPr="001B297E">
        <w:rPr>
          <w:sz w:val="22"/>
          <w:szCs w:val="22"/>
        </w:rPr>
        <w:t>opustitev dolžnega nadzora nad izvajanjem pogodbenih obveznosti ali</w:t>
      </w:r>
    </w:p>
    <w:p w14:paraId="34886A0B" w14:textId="33646E2C" w:rsidR="007D113B" w:rsidRPr="001B297E" w:rsidRDefault="007D113B" w:rsidP="007D113B">
      <w:pPr>
        <w:pStyle w:val="Odstavekseznama"/>
        <w:numPr>
          <w:ilvl w:val="1"/>
          <w:numId w:val="4"/>
        </w:numPr>
        <w:tabs>
          <w:tab w:val="clear" w:pos="1440"/>
          <w:tab w:val="num" w:pos="709"/>
        </w:tabs>
        <w:ind w:left="709"/>
        <w:jc w:val="both"/>
        <w:rPr>
          <w:sz w:val="22"/>
          <w:szCs w:val="22"/>
        </w:rPr>
      </w:pPr>
      <w:r w:rsidRPr="001B297E">
        <w:rPr>
          <w:sz w:val="22"/>
          <w:szCs w:val="22"/>
        </w:rPr>
        <w:lastRenderedPageBreak/>
        <w:t>drugo ravnanje ali opustitev, s katerim je MOL povzročena škoda ali je omogočena pridobitev nedovoljene koristi predstavniku, zastopniku ali posredniku  oziroma javnemu uslužbencu ali funkcionarju MOL, uporabniku ali njegovemu predstavniku, zastopniku ali posredniku ali poroku</w:t>
      </w:r>
      <w:r w:rsidR="00537C1C" w:rsidRPr="001B297E">
        <w:rPr>
          <w:sz w:val="22"/>
          <w:szCs w:val="22"/>
        </w:rPr>
        <w:t>.</w:t>
      </w:r>
      <w:r w:rsidRPr="001B297E">
        <w:rPr>
          <w:sz w:val="22"/>
          <w:szCs w:val="22"/>
        </w:rPr>
        <w:t xml:space="preserve"> </w:t>
      </w:r>
    </w:p>
    <w:p w14:paraId="201D0233" w14:textId="77777777" w:rsidR="007D113B" w:rsidRPr="001B297E" w:rsidRDefault="007D113B" w:rsidP="007D113B">
      <w:pPr>
        <w:jc w:val="both"/>
        <w:rPr>
          <w:sz w:val="22"/>
          <w:szCs w:val="22"/>
        </w:rPr>
      </w:pPr>
    </w:p>
    <w:p w14:paraId="13EA1C0C" w14:textId="77777777" w:rsidR="007D113B" w:rsidRPr="001B297E" w:rsidRDefault="007D113B" w:rsidP="007D113B">
      <w:pPr>
        <w:jc w:val="both"/>
        <w:rPr>
          <w:sz w:val="22"/>
          <w:szCs w:val="22"/>
        </w:rPr>
      </w:pPr>
      <w:r w:rsidRPr="001B297E">
        <w:rPr>
          <w:sz w:val="22"/>
          <w:szCs w:val="22"/>
        </w:rPr>
        <w:t>MOL bo na podlagi svojih ugotovitev o domnevnem obstoju dejanskega stanja iz prvega odstavka tega člena ali obvestila Komisije za preprečevanje korupcije ali drugih organov, glede njegovega domnevnega nastanka, pričel z ugotavljanjem pogojev ničnosti te pogodbe oziroma z drugimi ukrepi v skladu s predpisi Republike Slovenije.</w:t>
      </w:r>
    </w:p>
    <w:p w14:paraId="1742B0B5" w14:textId="77777777" w:rsidR="007D113B" w:rsidRPr="001B297E" w:rsidRDefault="007D113B" w:rsidP="007D113B">
      <w:pPr>
        <w:jc w:val="both"/>
        <w:rPr>
          <w:sz w:val="22"/>
          <w:szCs w:val="22"/>
        </w:rPr>
      </w:pPr>
    </w:p>
    <w:p w14:paraId="7481DA01" w14:textId="63AE6B5C" w:rsidR="007D113B" w:rsidRPr="001B297E" w:rsidRDefault="007D113B" w:rsidP="007D113B">
      <w:pPr>
        <w:jc w:val="center"/>
        <w:rPr>
          <w:sz w:val="22"/>
          <w:szCs w:val="22"/>
        </w:rPr>
      </w:pPr>
      <w:r w:rsidRPr="001B297E">
        <w:rPr>
          <w:sz w:val="22"/>
          <w:szCs w:val="22"/>
        </w:rPr>
        <w:t>2</w:t>
      </w:r>
      <w:r w:rsidR="007E1DEF" w:rsidRPr="001B297E">
        <w:rPr>
          <w:sz w:val="22"/>
          <w:szCs w:val="22"/>
        </w:rPr>
        <w:t>6</w:t>
      </w:r>
      <w:r w:rsidRPr="001B297E">
        <w:rPr>
          <w:sz w:val="22"/>
          <w:szCs w:val="22"/>
        </w:rPr>
        <w:t>. člen</w:t>
      </w:r>
    </w:p>
    <w:p w14:paraId="349558CB" w14:textId="77777777" w:rsidR="007D113B" w:rsidRPr="001B297E" w:rsidRDefault="007D113B" w:rsidP="007D113B">
      <w:pPr>
        <w:rPr>
          <w:sz w:val="22"/>
          <w:szCs w:val="22"/>
        </w:rPr>
      </w:pPr>
    </w:p>
    <w:p w14:paraId="607C241C" w14:textId="77777777" w:rsidR="007D113B" w:rsidRPr="001B297E" w:rsidRDefault="007D113B" w:rsidP="007D113B">
      <w:pPr>
        <w:jc w:val="both"/>
        <w:rPr>
          <w:sz w:val="22"/>
          <w:szCs w:val="22"/>
        </w:rPr>
      </w:pPr>
      <w:r w:rsidRPr="001B297E">
        <w:rPr>
          <w:sz w:val="22"/>
          <w:szCs w:val="22"/>
        </w:rPr>
        <w:t>Vse spremembe in dopolnitve te pogodbe se dogovorijo v obliki pisnih dodatkov k tej pogodbi.</w:t>
      </w:r>
    </w:p>
    <w:p w14:paraId="15822123" w14:textId="77777777" w:rsidR="00E13B91" w:rsidRPr="001B297E" w:rsidRDefault="00E13B91" w:rsidP="007D113B">
      <w:pPr>
        <w:jc w:val="both"/>
        <w:rPr>
          <w:sz w:val="22"/>
          <w:szCs w:val="22"/>
        </w:rPr>
      </w:pPr>
    </w:p>
    <w:p w14:paraId="3C3E02D3" w14:textId="35598E1A" w:rsidR="007D113B" w:rsidRPr="001B297E" w:rsidRDefault="007D113B" w:rsidP="007D113B">
      <w:pPr>
        <w:jc w:val="center"/>
        <w:rPr>
          <w:sz w:val="22"/>
          <w:szCs w:val="22"/>
        </w:rPr>
      </w:pPr>
      <w:r w:rsidRPr="001B297E">
        <w:rPr>
          <w:sz w:val="22"/>
          <w:szCs w:val="22"/>
        </w:rPr>
        <w:t>2</w:t>
      </w:r>
      <w:r w:rsidR="007E1DEF" w:rsidRPr="001B297E">
        <w:rPr>
          <w:sz w:val="22"/>
          <w:szCs w:val="22"/>
        </w:rPr>
        <w:t>7</w:t>
      </w:r>
      <w:r w:rsidRPr="001B297E">
        <w:rPr>
          <w:sz w:val="22"/>
          <w:szCs w:val="22"/>
        </w:rPr>
        <w:t>. člen</w:t>
      </w:r>
    </w:p>
    <w:p w14:paraId="31FF1A97" w14:textId="77777777" w:rsidR="007D113B" w:rsidRPr="001B297E" w:rsidRDefault="007D113B" w:rsidP="007D113B">
      <w:pPr>
        <w:jc w:val="both"/>
        <w:rPr>
          <w:sz w:val="22"/>
          <w:szCs w:val="22"/>
        </w:rPr>
      </w:pPr>
    </w:p>
    <w:p w14:paraId="22ABE6B4" w14:textId="675F3BFB" w:rsidR="007D113B" w:rsidRPr="001B297E" w:rsidRDefault="005204D5" w:rsidP="007D113B">
      <w:pPr>
        <w:jc w:val="both"/>
        <w:rPr>
          <w:sz w:val="22"/>
          <w:szCs w:val="22"/>
        </w:rPr>
      </w:pPr>
      <w:r w:rsidRPr="001B297E">
        <w:rPr>
          <w:sz w:val="22"/>
          <w:szCs w:val="22"/>
        </w:rPr>
        <w:t xml:space="preserve">MOL in uporabnik </w:t>
      </w:r>
      <w:r w:rsidR="007D113B" w:rsidRPr="001B297E">
        <w:rPr>
          <w:sz w:val="22"/>
          <w:szCs w:val="22"/>
        </w:rPr>
        <w:t>se dogovorita, da sta za izvajanje te pogodbe odgovorna naslednja pooblaščena predstavnika:</w:t>
      </w:r>
    </w:p>
    <w:p w14:paraId="37BE44AF" w14:textId="5DE8C677" w:rsidR="007D113B" w:rsidRPr="001B297E" w:rsidRDefault="007D113B" w:rsidP="007D113B">
      <w:pPr>
        <w:jc w:val="both"/>
        <w:rPr>
          <w:sz w:val="22"/>
          <w:szCs w:val="22"/>
        </w:rPr>
      </w:pPr>
      <w:r w:rsidRPr="001B297E">
        <w:rPr>
          <w:sz w:val="22"/>
          <w:szCs w:val="22"/>
        </w:rPr>
        <w:t xml:space="preserve">- na strani MOL </w:t>
      </w:r>
      <w:r w:rsidR="00E40A4B" w:rsidRPr="001B297E">
        <w:rPr>
          <w:sz w:val="22"/>
          <w:szCs w:val="22"/>
        </w:rPr>
        <w:t>_______________</w:t>
      </w:r>
      <w:r w:rsidRPr="001B297E">
        <w:rPr>
          <w:sz w:val="22"/>
          <w:szCs w:val="22"/>
        </w:rPr>
        <w:t>, ki je skrbnik te pogodbe,</w:t>
      </w:r>
    </w:p>
    <w:p w14:paraId="195DB762" w14:textId="54120259" w:rsidR="007D113B" w:rsidRPr="001B297E" w:rsidRDefault="007D113B" w:rsidP="007D113B">
      <w:pPr>
        <w:jc w:val="both"/>
        <w:rPr>
          <w:sz w:val="22"/>
          <w:szCs w:val="22"/>
        </w:rPr>
      </w:pPr>
      <w:r w:rsidRPr="001B297E">
        <w:rPr>
          <w:sz w:val="22"/>
          <w:szCs w:val="22"/>
        </w:rPr>
        <w:t xml:space="preserve">- na strani uporabnika </w:t>
      </w:r>
      <w:r w:rsidR="00E40A4B" w:rsidRPr="001B297E">
        <w:rPr>
          <w:bCs/>
          <w:sz w:val="22"/>
          <w:szCs w:val="22"/>
        </w:rPr>
        <w:t>____________________</w:t>
      </w:r>
      <w:r w:rsidRPr="001B297E">
        <w:rPr>
          <w:sz w:val="22"/>
          <w:szCs w:val="22"/>
        </w:rPr>
        <w:t>.</w:t>
      </w:r>
    </w:p>
    <w:p w14:paraId="3B50DADB" w14:textId="77777777" w:rsidR="007D113B" w:rsidRPr="001B297E" w:rsidRDefault="007D113B" w:rsidP="007D113B">
      <w:pPr>
        <w:jc w:val="both"/>
        <w:rPr>
          <w:sz w:val="22"/>
          <w:szCs w:val="22"/>
        </w:rPr>
      </w:pPr>
    </w:p>
    <w:p w14:paraId="27E8DC80" w14:textId="77777777" w:rsidR="007D113B" w:rsidRPr="001B297E" w:rsidRDefault="007D113B" w:rsidP="007D113B">
      <w:pPr>
        <w:jc w:val="both"/>
        <w:rPr>
          <w:sz w:val="22"/>
          <w:szCs w:val="22"/>
        </w:rPr>
      </w:pPr>
      <w:r w:rsidRPr="001B297E">
        <w:rPr>
          <w:sz w:val="22"/>
          <w:szCs w:val="22"/>
        </w:rPr>
        <w:t>V primeru spremembe odgovorne osebe se pogodbeni stranki pisno obvestita v roku 15 dni od dneva nastale spremembe.</w:t>
      </w:r>
    </w:p>
    <w:p w14:paraId="2B5FE548" w14:textId="77777777" w:rsidR="007D113B" w:rsidRPr="001B297E" w:rsidRDefault="007D113B" w:rsidP="007D113B">
      <w:pPr>
        <w:jc w:val="both"/>
        <w:rPr>
          <w:sz w:val="22"/>
          <w:szCs w:val="22"/>
        </w:rPr>
      </w:pPr>
    </w:p>
    <w:p w14:paraId="73AD41A7" w14:textId="77777777" w:rsidR="00253125" w:rsidRPr="001B297E" w:rsidRDefault="00253125" w:rsidP="007D113B">
      <w:pPr>
        <w:jc w:val="both"/>
        <w:rPr>
          <w:sz w:val="22"/>
          <w:szCs w:val="22"/>
        </w:rPr>
      </w:pPr>
    </w:p>
    <w:p w14:paraId="18EBB946" w14:textId="47AD4194" w:rsidR="007D113B" w:rsidRPr="001B297E" w:rsidRDefault="007D113B" w:rsidP="007D113B">
      <w:pPr>
        <w:jc w:val="center"/>
        <w:rPr>
          <w:sz w:val="22"/>
          <w:szCs w:val="22"/>
        </w:rPr>
      </w:pPr>
      <w:r w:rsidRPr="001B297E">
        <w:rPr>
          <w:sz w:val="22"/>
          <w:szCs w:val="22"/>
        </w:rPr>
        <w:t>2</w:t>
      </w:r>
      <w:r w:rsidR="007E1DEF" w:rsidRPr="001B297E">
        <w:rPr>
          <w:sz w:val="22"/>
          <w:szCs w:val="22"/>
        </w:rPr>
        <w:t>8</w:t>
      </w:r>
      <w:r w:rsidRPr="001B297E">
        <w:rPr>
          <w:sz w:val="22"/>
          <w:szCs w:val="22"/>
        </w:rPr>
        <w:t>. člen</w:t>
      </w:r>
    </w:p>
    <w:p w14:paraId="262F7C29" w14:textId="77777777" w:rsidR="007D113B" w:rsidRPr="001B297E" w:rsidRDefault="007D113B" w:rsidP="007D113B">
      <w:pPr>
        <w:jc w:val="center"/>
        <w:rPr>
          <w:sz w:val="22"/>
          <w:szCs w:val="22"/>
        </w:rPr>
      </w:pPr>
    </w:p>
    <w:p w14:paraId="06BB008C" w14:textId="77777777" w:rsidR="007D113B" w:rsidRPr="001B297E" w:rsidRDefault="007D113B" w:rsidP="007D113B">
      <w:pPr>
        <w:jc w:val="both"/>
        <w:rPr>
          <w:sz w:val="22"/>
          <w:szCs w:val="22"/>
        </w:rPr>
      </w:pPr>
      <w:r w:rsidRPr="001B297E">
        <w:rPr>
          <w:sz w:val="22"/>
          <w:szCs w:val="22"/>
        </w:rPr>
        <w:t>Morebitne spore iz te pogodbe, bodo pogodbene stranke poskušale rešiti sporazumno, če pa to ne bo mogoče, bo o sporih odločalo stvarno pristojno sodišče v Ljubljani.</w:t>
      </w:r>
    </w:p>
    <w:p w14:paraId="4F10B18E" w14:textId="77777777" w:rsidR="007D113B" w:rsidRPr="001B297E" w:rsidRDefault="007D113B" w:rsidP="007D113B">
      <w:pPr>
        <w:jc w:val="both"/>
        <w:rPr>
          <w:sz w:val="22"/>
          <w:szCs w:val="22"/>
        </w:rPr>
      </w:pPr>
    </w:p>
    <w:p w14:paraId="4E78855A" w14:textId="5CB9A534" w:rsidR="007D113B" w:rsidRPr="001B297E" w:rsidRDefault="007D113B" w:rsidP="007D113B">
      <w:pPr>
        <w:jc w:val="center"/>
        <w:rPr>
          <w:sz w:val="22"/>
          <w:szCs w:val="22"/>
        </w:rPr>
      </w:pPr>
      <w:r w:rsidRPr="001B297E">
        <w:rPr>
          <w:sz w:val="22"/>
          <w:szCs w:val="22"/>
        </w:rPr>
        <w:t>2</w:t>
      </w:r>
      <w:r w:rsidR="007E1DEF" w:rsidRPr="001B297E">
        <w:rPr>
          <w:sz w:val="22"/>
          <w:szCs w:val="22"/>
        </w:rPr>
        <w:t>9</w:t>
      </w:r>
      <w:r w:rsidRPr="001B297E">
        <w:rPr>
          <w:sz w:val="22"/>
          <w:szCs w:val="22"/>
        </w:rPr>
        <w:t>. člen</w:t>
      </w:r>
    </w:p>
    <w:p w14:paraId="00A0B5B3" w14:textId="77777777" w:rsidR="007D113B" w:rsidRPr="001B297E" w:rsidRDefault="007D113B" w:rsidP="007D113B">
      <w:pPr>
        <w:rPr>
          <w:sz w:val="22"/>
          <w:szCs w:val="22"/>
        </w:rPr>
      </w:pPr>
    </w:p>
    <w:p w14:paraId="30674C00" w14:textId="77777777" w:rsidR="007D113B" w:rsidRPr="001B297E" w:rsidRDefault="007D113B" w:rsidP="007D113B">
      <w:pPr>
        <w:rPr>
          <w:sz w:val="22"/>
          <w:szCs w:val="22"/>
        </w:rPr>
      </w:pPr>
      <w:r w:rsidRPr="001B297E">
        <w:rPr>
          <w:sz w:val="22"/>
          <w:szCs w:val="22"/>
        </w:rPr>
        <w:t>Pogodba je sklenjena in začne veljati, ko jo podpišejo vse pogodbene stranke.</w:t>
      </w:r>
    </w:p>
    <w:p w14:paraId="05DB69C8" w14:textId="77777777" w:rsidR="007D113B" w:rsidRPr="001B297E" w:rsidRDefault="007D113B" w:rsidP="007D113B">
      <w:pPr>
        <w:jc w:val="both"/>
        <w:rPr>
          <w:sz w:val="22"/>
          <w:szCs w:val="22"/>
        </w:rPr>
      </w:pPr>
    </w:p>
    <w:p w14:paraId="4D75CB1A" w14:textId="7AF588B2" w:rsidR="007D113B" w:rsidRPr="001B297E" w:rsidRDefault="007E1DEF" w:rsidP="007D113B">
      <w:pPr>
        <w:jc w:val="center"/>
        <w:rPr>
          <w:sz w:val="22"/>
          <w:szCs w:val="22"/>
        </w:rPr>
      </w:pPr>
      <w:r w:rsidRPr="001B297E">
        <w:rPr>
          <w:sz w:val="22"/>
          <w:szCs w:val="22"/>
        </w:rPr>
        <w:t>20</w:t>
      </w:r>
      <w:r w:rsidR="007D113B" w:rsidRPr="001B297E">
        <w:rPr>
          <w:sz w:val="22"/>
          <w:szCs w:val="22"/>
        </w:rPr>
        <w:t>. člen</w:t>
      </w:r>
    </w:p>
    <w:p w14:paraId="3AFD716F" w14:textId="77777777" w:rsidR="007D113B" w:rsidRPr="001B297E" w:rsidRDefault="007D113B" w:rsidP="007D113B">
      <w:pPr>
        <w:rPr>
          <w:sz w:val="22"/>
          <w:szCs w:val="22"/>
        </w:rPr>
      </w:pPr>
    </w:p>
    <w:p w14:paraId="5D31CB4E" w14:textId="0D24D3E2" w:rsidR="00562BAC" w:rsidRPr="001B297E" w:rsidRDefault="007D113B" w:rsidP="00537C1C">
      <w:pPr>
        <w:jc w:val="both"/>
        <w:rPr>
          <w:sz w:val="22"/>
          <w:szCs w:val="22"/>
        </w:rPr>
      </w:pPr>
      <w:r w:rsidRPr="001B297E">
        <w:rPr>
          <w:sz w:val="22"/>
          <w:szCs w:val="22"/>
        </w:rPr>
        <w:t>Ta pogodba je sestavljena v petih enakih izvodih, od katerih prejme</w:t>
      </w:r>
      <w:r w:rsidR="005204D5" w:rsidRPr="001B297E">
        <w:rPr>
          <w:sz w:val="22"/>
          <w:szCs w:val="22"/>
        </w:rPr>
        <w:t>ta</w:t>
      </w:r>
      <w:r w:rsidRPr="001B297E">
        <w:rPr>
          <w:sz w:val="22"/>
          <w:szCs w:val="22"/>
        </w:rPr>
        <w:t xml:space="preserve"> </w:t>
      </w:r>
      <w:r w:rsidR="005204D5" w:rsidRPr="001B297E">
        <w:rPr>
          <w:sz w:val="22"/>
          <w:szCs w:val="22"/>
        </w:rPr>
        <w:t xml:space="preserve">MOL in </w:t>
      </w:r>
      <w:r w:rsidRPr="001B297E">
        <w:rPr>
          <w:sz w:val="22"/>
          <w:szCs w:val="22"/>
        </w:rPr>
        <w:t>uporabnik</w:t>
      </w:r>
      <w:r w:rsidR="005204D5" w:rsidRPr="001B297E">
        <w:rPr>
          <w:sz w:val="22"/>
          <w:szCs w:val="22"/>
        </w:rPr>
        <w:t xml:space="preserve"> vsak po</w:t>
      </w:r>
      <w:r w:rsidRPr="001B297E">
        <w:rPr>
          <w:sz w:val="22"/>
          <w:szCs w:val="22"/>
        </w:rPr>
        <w:t xml:space="preserve"> dva izvoda</w:t>
      </w:r>
      <w:r w:rsidR="005204D5" w:rsidRPr="001B297E">
        <w:rPr>
          <w:sz w:val="22"/>
          <w:szCs w:val="22"/>
        </w:rPr>
        <w:t xml:space="preserve"> </w:t>
      </w:r>
      <w:r w:rsidRPr="001B297E">
        <w:rPr>
          <w:sz w:val="22"/>
          <w:szCs w:val="22"/>
        </w:rPr>
        <w:t>in porok en izvod.</w:t>
      </w:r>
    </w:p>
    <w:p w14:paraId="5A515769" w14:textId="77777777" w:rsidR="00562BAC" w:rsidRPr="001B297E" w:rsidRDefault="00562BAC" w:rsidP="00562BAC">
      <w:pPr>
        <w:rPr>
          <w:sz w:val="22"/>
          <w:szCs w:val="22"/>
        </w:rPr>
      </w:pPr>
    </w:p>
    <w:tbl>
      <w:tblPr>
        <w:tblW w:w="0" w:type="auto"/>
        <w:tblCellMar>
          <w:left w:w="0" w:type="dxa"/>
          <w:right w:w="0" w:type="dxa"/>
        </w:tblCellMar>
        <w:tblLook w:val="0000" w:firstRow="0" w:lastRow="0" w:firstColumn="0" w:lastColumn="0" w:noHBand="0" w:noVBand="0"/>
      </w:tblPr>
      <w:tblGrid>
        <w:gridCol w:w="4395"/>
        <w:gridCol w:w="4606"/>
      </w:tblGrid>
      <w:tr w:rsidR="00562BAC" w:rsidRPr="001B297E" w14:paraId="001BD1EF" w14:textId="77777777" w:rsidTr="00264579">
        <w:tc>
          <w:tcPr>
            <w:tcW w:w="4395" w:type="dxa"/>
            <w:tcMar>
              <w:top w:w="0" w:type="dxa"/>
              <w:left w:w="108" w:type="dxa"/>
              <w:bottom w:w="0" w:type="dxa"/>
              <w:right w:w="108" w:type="dxa"/>
            </w:tcMar>
          </w:tcPr>
          <w:p w14:paraId="7D933C72" w14:textId="77777777" w:rsidR="00562BAC" w:rsidRPr="001B297E" w:rsidRDefault="00562BAC" w:rsidP="00562BAC">
            <w:pPr>
              <w:ind w:right="-286"/>
              <w:rPr>
                <w:sz w:val="22"/>
                <w:szCs w:val="22"/>
              </w:rPr>
            </w:pPr>
          </w:p>
          <w:p w14:paraId="1482D16F" w14:textId="77777777" w:rsidR="00562BAC" w:rsidRPr="001B297E" w:rsidRDefault="00562BAC" w:rsidP="00562BAC">
            <w:pPr>
              <w:ind w:right="-286"/>
              <w:rPr>
                <w:sz w:val="22"/>
                <w:szCs w:val="22"/>
              </w:rPr>
            </w:pPr>
            <w:r w:rsidRPr="001B297E">
              <w:rPr>
                <w:sz w:val="22"/>
                <w:szCs w:val="22"/>
              </w:rPr>
              <w:t>Številka:</w:t>
            </w:r>
          </w:p>
        </w:tc>
        <w:tc>
          <w:tcPr>
            <w:tcW w:w="4606" w:type="dxa"/>
            <w:tcMar>
              <w:top w:w="0" w:type="dxa"/>
              <w:left w:w="108" w:type="dxa"/>
              <w:bottom w:w="0" w:type="dxa"/>
              <w:right w:w="108" w:type="dxa"/>
            </w:tcMar>
          </w:tcPr>
          <w:p w14:paraId="79A95814" w14:textId="7DBA8ACE" w:rsidR="00562BAC" w:rsidRPr="001B297E" w:rsidRDefault="00562BAC" w:rsidP="00562BAC">
            <w:pPr>
              <w:ind w:left="72" w:right="-286"/>
              <w:rPr>
                <w:sz w:val="22"/>
                <w:szCs w:val="22"/>
              </w:rPr>
            </w:pPr>
            <w:r w:rsidRPr="001B297E">
              <w:rPr>
                <w:sz w:val="22"/>
                <w:szCs w:val="22"/>
              </w:rPr>
              <w:t xml:space="preserve">             Številka: </w:t>
            </w:r>
            <w:r w:rsidR="00E40A4B" w:rsidRPr="001B297E">
              <w:rPr>
                <w:sz w:val="22"/>
                <w:szCs w:val="22"/>
              </w:rPr>
              <w:t>_____________</w:t>
            </w:r>
          </w:p>
          <w:p w14:paraId="70A4DF6A" w14:textId="396C5E20" w:rsidR="00562BAC" w:rsidRPr="001B297E" w:rsidRDefault="00562BAC" w:rsidP="00993A53">
            <w:pPr>
              <w:ind w:left="72" w:right="-286"/>
              <w:rPr>
                <w:sz w:val="22"/>
                <w:szCs w:val="22"/>
              </w:rPr>
            </w:pPr>
            <w:r w:rsidRPr="001B297E">
              <w:rPr>
                <w:sz w:val="22"/>
                <w:szCs w:val="22"/>
              </w:rPr>
              <w:t xml:space="preserve">             Številka pogodbe: C7560-1</w:t>
            </w:r>
            <w:r w:rsidR="00C650B1" w:rsidRPr="001B297E">
              <w:rPr>
                <w:sz w:val="22"/>
                <w:szCs w:val="22"/>
              </w:rPr>
              <w:t>8</w:t>
            </w:r>
            <w:r w:rsidRPr="001B297E">
              <w:rPr>
                <w:sz w:val="22"/>
                <w:szCs w:val="22"/>
              </w:rPr>
              <w:t>-</w:t>
            </w:r>
            <w:r w:rsidR="00993A53" w:rsidRPr="001B297E">
              <w:rPr>
                <w:sz w:val="22"/>
                <w:szCs w:val="22"/>
              </w:rPr>
              <w:t>710</w:t>
            </w:r>
            <w:r w:rsidR="006F6517" w:rsidRPr="001B297E">
              <w:rPr>
                <w:sz w:val="22"/>
                <w:szCs w:val="22"/>
              </w:rPr>
              <w:t>___</w:t>
            </w:r>
          </w:p>
        </w:tc>
      </w:tr>
      <w:tr w:rsidR="00562BAC" w:rsidRPr="001B297E" w14:paraId="06C4AAE8" w14:textId="77777777" w:rsidTr="00264579">
        <w:tc>
          <w:tcPr>
            <w:tcW w:w="4395" w:type="dxa"/>
            <w:tcMar>
              <w:top w:w="0" w:type="dxa"/>
              <w:left w:w="108" w:type="dxa"/>
              <w:bottom w:w="0" w:type="dxa"/>
              <w:right w:w="108" w:type="dxa"/>
            </w:tcMar>
          </w:tcPr>
          <w:p w14:paraId="46516B02" w14:textId="77777777" w:rsidR="00562BAC" w:rsidRPr="001B297E" w:rsidRDefault="00562BAC" w:rsidP="00562BAC">
            <w:pPr>
              <w:ind w:right="-286"/>
              <w:rPr>
                <w:sz w:val="22"/>
                <w:szCs w:val="22"/>
              </w:rPr>
            </w:pPr>
            <w:r w:rsidRPr="001B297E">
              <w:rPr>
                <w:sz w:val="22"/>
                <w:szCs w:val="22"/>
              </w:rPr>
              <w:t>Datum:</w:t>
            </w:r>
          </w:p>
        </w:tc>
        <w:tc>
          <w:tcPr>
            <w:tcW w:w="4606" w:type="dxa"/>
            <w:tcMar>
              <w:top w:w="0" w:type="dxa"/>
              <w:left w:w="108" w:type="dxa"/>
              <w:bottom w:w="0" w:type="dxa"/>
              <w:right w:w="108" w:type="dxa"/>
            </w:tcMar>
          </w:tcPr>
          <w:p w14:paraId="3C82F383" w14:textId="77777777" w:rsidR="00562BAC" w:rsidRPr="001B297E" w:rsidRDefault="00562BAC" w:rsidP="00562BAC">
            <w:pPr>
              <w:ind w:left="72" w:right="-286"/>
              <w:rPr>
                <w:sz w:val="22"/>
                <w:szCs w:val="22"/>
              </w:rPr>
            </w:pPr>
            <w:r w:rsidRPr="001B297E">
              <w:rPr>
                <w:sz w:val="22"/>
                <w:szCs w:val="22"/>
              </w:rPr>
              <w:t xml:space="preserve">             Datum:</w:t>
            </w:r>
          </w:p>
        </w:tc>
      </w:tr>
      <w:tr w:rsidR="00562BAC" w:rsidRPr="001B297E" w14:paraId="0CFA9815" w14:textId="77777777" w:rsidTr="00264579">
        <w:tc>
          <w:tcPr>
            <w:tcW w:w="4395" w:type="dxa"/>
            <w:tcMar>
              <w:top w:w="0" w:type="dxa"/>
              <w:left w:w="108" w:type="dxa"/>
              <w:bottom w:w="0" w:type="dxa"/>
              <w:right w:w="108" w:type="dxa"/>
            </w:tcMar>
          </w:tcPr>
          <w:p w14:paraId="41DD303E" w14:textId="77777777" w:rsidR="00562BAC" w:rsidRPr="001B297E" w:rsidRDefault="00562BAC" w:rsidP="00562BAC">
            <w:pPr>
              <w:ind w:right="-286"/>
              <w:rPr>
                <w:sz w:val="22"/>
                <w:szCs w:val="22"/>
              </w:rPr>
            </w:pPr>
          </w:p>
        </w:tc>
        <w:tc>
          <w:tcPr>
            <w:tcW w:w="4606" w:type="dxa"/>
            <w:tcMar>
              <w:top w:w="0" w:type="dxa"/>
              <w:left w:w="108" w:type="dxa"/>
              <w:bottom w:w="0" w:type="dxa"/>
              <w:right w:w="108" w:type="dxa"/>
            </w:tcMar>
          </w:tcPr>
          <w:p w14:paraId="5D908992" w14:textId="77777777" w:rsidR="00562BAC" w:rsidRPr="001B297E" w:rsidRDefault="00562BAC" w:rsidP="00562BAC">
            <w:pPr>
              <w:ind w:left="497" w:right="-286"/>
              <w:rPr>
                <w:sz w:val="22"/>
                <w:szCs w:val="22"/>
              </w:rPr>
            </w:pPr>
          </w:p>
        </w:tc>
      </w:tr>
      <w:tr w:rsidR="00562BAC" w:rsidRPr="001B297E" w14:paraId="66B5B47C" w14:textId="77777777" w:rsidTr="00264579">
        <w:trPr>
          <w:trHeight w:val="155"/>
        </w:trPr>
        <w:tc>
          <w:tcPr>
            <w:tcW w:w="4395" w:type="dxa"/>
            <w:tcMar>
              <w:top w:w="0" w:type="dxa"/>
              <w:left w:w="108" w:type="dxa"/>
              <w:bottom w:w="0" w:type="dxa"/>
              <w:right w:w="108" w:type="dxa"/>
            </w:tcMar>
          </w:tcPr>
          <w:p w14:paraId="04A922A4" w14:textId="77777777" w:rsidR="00562BAC" w:rsidRPr="001B297E" w:rsidRDefault="00562BAC" w:rsidP="00562BAC">
            <w:pPr>
              <w:ind w:right="-286"/>
              <w:rPr>
                <w:sz w:val="22"/>
                <w:szCs w:val="22"/>
              </w:rPr>
            </w:pPr>
          </w:p>
        </w:tc>
        <w:tc>
          <w:tcPr>
            <w:tcW w:w="4606" w:type="dxa"/>
            <w:tcMar>
              <w:top w:w="0" w:type="dxa"/>
              <w:left w:w="108" w:type="dxa"/>
              <w:bottom w:w="0" w:type="dxa"/>
              <w:right w:w="108" w:type="dxa"/>
            </w:tcMar>
          </w:tcPr>
          <w:p w14:paraId="67A2AC37" w14:textId="77777777" w:rsidR="00562BAC" w:rsidRPr="001B297E" w:rsidRDefault="00562BAC" w:rsidP="00562BAC">
            <w:pPr>
              <w:ind w:right="-286"/>
              <w:rPr>
                <w:sz w:val="22"/>
                <w:szCs w:val="22"/>
              </w:rPr>
            </w:pPr>
          </w:p>
        </w:tc>
      </w:tr>
      <w:tr w:rsidR="00E5513A" w:rsidRPr="00580EDF" w14:paraId="61219807" w14:textId="77777777" w:rsidTr="0067437A">
        <w:tc>
          <w:tcPr>
            <w:tcW w:w="4395" w:type="dxa"/>
            <w:tcMar>
              <w:top w:w="0" w:type="dxa"/>
              <w:left w:w="108" w:type="dxa"/>
              <w:bottom w:w="0" w:type="dxa"/>
              <w:right w:w="108" w:type="dxa"/>
            </w:tcMar>
          </w:tcPr>
          <w:p w14:paraId="63D9F893" w14:textId="77777777" w:rsidR="00E5513A" w:rsidRPr="001B297E" w:rsidRDefault="00E5513A" w:rsidP="0067437A">
            <w:pPr>
              <w:ind w:right="-286"/>
              <w:rPr>
                <w:b/>
                <w:sz w:val="22"/>
                <w:szCs w:val="22"/>
              </w:rPr>
            </w:pPr>
          </w:p>
          <w:tbl>
            <w:tblPr>
              <w:tblW w:w="4179" w:type="dxa"/>
              <w:tblCellMar>
                <w:left w:w="0" w:type="dxa"/>
                <w:right w:w="0" w:type="dxa"/>
              </w:tblCellMar>
              <w:tblLook w:val="0000" w:firstRow="0" w:lastRow="0" w:firstColumn="0" w:lastColumn="0" w:noHBand="0" w:noVBand="0"/>
            </w:tblPr>
            <w:tblGrid>
              <w:gridCol w:w="4179"/>
            </w:tblGrid>
            <w:tr w:rsidR="00E5513A" w:rsidRPr="001B297E" w14:paraId="64E9F9B3" w14:textId="77777777" w:rsidTr="0067437A">
              <w:trPr>
                <w:trHeight w:val="1012"/>
              </w:trPr>
              <w:tc>
                <w:tcPr>
                  <w:tcW w:w="4179" w:type="dxa"/>
                  <w:tcMar>
                    <w:top w:w="0" w:type="dxa"/>
                    <w:left w:w="108" w:type="dxa"/>
                    <w:bottom w:w="0" w:type="dxa"/>
                    <w:right w:w="108" w:type="dxa"/>
                  </w:tcMar>
                </w:tcPr>
                <w:p w14:paraId="3C21FF16" w14:textId="77777777" w:rsidR="00E5513A" w:rsidRPr="001B297E" w:rsidRDefault="00E5513A" w:rsidP="0067437A">
                  <w:pPr>
                    <w:ind w:right="-286"/>
                    <w:rPr>
                      <w:noProof/>
                      <w:sz w:val="22"/>
                      <w:szCs w:val="22"/>
                    </w:rPr>
                  </w:pPr>
                  <w:r w:rsidRPr="001B297E">
                    <w:rPr>
                      <w:noProof/>
                      <w:sz w:val="22"/>
                      <w:szCs w:val="22"/>
                    </w:rPr>
                    <w:t>Uporabnik:</w:t>
                  </w:r>
                </w:p>
                <w:p w14:paraId="0040C644" w14:textId="64145B7F" w:rsidR="006F6517" w:rsidRPr="001B297E" w:rsidRDefault="00E40A4B" w:rsidP="0067437A">
                  <w:pPr>
                    <w:ind w:right="-286"/>
                    <w:rPr>
                      <w:b/>
                      <w:sz w:val="22"/>
                      <w:szCs w:val="22"/>
                    </w:rPr>
                  </w:pPr>
                  <w:r w:rsidRPr="001B297E">
                    <w:rPr>
                      <w:b/>
                      <w:sz w:val="22"/>
                      <w:szCs w:val="22"/>
                    </w:rPr>
                    <w:t>_____________</w:t>
                  </w:r>
                </w:p>
                <w:p w14:paraId="7F43C71B" w14:textId="4F25E40A" w:rsidR="00E5513A" w:rsidRPr="001B297E" w:rsidRDefault="00E5513A" w:rsidP="0067437A">
                  <w:pPr>
                    <w:ind w:right="-286"/>
                    <w:rPr>
                      <w:b/>
                      <w:sz w:val="22"/>
                      <w:szCs w:val="22"/>
                    </w:rPr>
                  </w:pPr>
                </w:p>
                <w:p w14:paraId="663A4806" w14:textId="7C0703B4" w:rsidR="00E5513A" w:rsidRPr="001B297E" w:rsidRDefault="00E5513A" w:rsidP="006D12EB">
                  <w:pPr>
                    <w:ind w:right="-286"/>
                    <w:rPr>
                      <w:sz w:val="22"/>
                      <w:szCs w:val="22"/>
                    </w:rPr>
                  </w:pPr>
                </w:p>
              </w:tc>
            </w:tr>
            <w:tr w:rsidR="00E5513A" w:rsidRPr="001B297E" w14:paraId="353D8572" w14:textId="77777777" w:rsidTr="0067437A">
              <w:trPr>
                <w:trHeight w:val="260"/>
              </w:trPr>
              <w:tc>
                <w:tcPr>
                  <w:tcW w:w="4179" w:type="dxa"/>
                  <w:tcMar>
                    <w:top w:w="0" w:type="dxa"/>
                    <w:left w:w="108" w:type="dxa"/>
                    <w:bottom w:w="0" w:type="dxa"/>
                    <w:right w:w="108" w:type="dxa"/>
                  </w:tcMar>
                </w:tcPr>
                <w:p w14:paraId="7F1D3AF7" w14:textId="3479BBD4" w:rsidR="00E5513A" w:rsidRPr="001B297E" w:rsidRDefault="00E40A4B" w:rsidP="0067437A">
                  <w:pPr>
                    <w:ind w:right="-286"/>
                    <w:rPr>
                      <w:sz w:val="22"/>
                      <w:szCs w:val="22"/>
                    </w:rPr>
                  </w:pPr>
                  <w:r w:rsidRPr="001B297E">
                    <w:rPr>
                      <w:bCs/>
                      <w:sz w:val="22"/>
                      <w:szCs w:val="22"/>
                    </w:rPr>
                    <w:t>_____________</w:t>
                  </w:r>
                </w:p>
                <w:p w14:paraId="1F6C0800" w14:textId="77777777" w:rsidR="00E5513A" w:rsidRPr="001B297E" w:rsidRDefault="00E5513A" w:rsidP="0067437A">
                  <w:pPr>
                    <w:ind w:right="-286"/>
                    <w:rPr>
                      <w:sz w:val="22"/>
                      <w:szCs w:val="22"/>
                    </w:rPr>
                  </w:pPr>
                </w:p>
                <w:p w14:paraId="0E7B9BA1" w14:textId="77777777" w:rsidR="00E5513A" w:rsidRPr="001B297E" w:rsidRDefault="00E5513A" w:rsidP="0067437A">
                  <w:pPr>
                    <w:ind w:right="-286"/>
                    <w:rPr>
                      <w:sz w:val="22"/>
                      <w:szCs w:val="22"/>
                    </w:rPr>
                  </w:pPr>
                  <w:r w:rsidRPr="001B297E">
                    <w:rPr>
                      <w:sz w:val="22"/>
                      <w:szCs w:val="22"/>
                    </w:rPr>
                    <w:t>Datum:</w:t>
                  </w:r>
                </w:p>
                <w:p w14:paraId="370E28BC" w14:textId="77777777" w:rsidR="00E5513A" w:rsidRPr="001B297E" w:rsidRDefault="00E5513A" w:rsidP="0067437A">
                  <w:pPr>
                    <w:ind w:right="-286"/>
                    <w:rPr>
                      <w:sz w:val="22"/>
                      <w:szCs w:val="22"/>
                    </w:rPr>
                  </w:pPr>
                </w:p>
              </w:tc>
            </w:tr>
            <w:tr w:rsidR="00E5513A" w:rsidRPr="001B297E" w14:paraId="584E0209" w14:textId="77777777" w:rsidTr="0067437A">
              <w:trPr>
                <w:trHeight w:val="260"/>
              </w:trPr>
              <w:tc>
                <w:tcPr>
                  <w:tcW w:w="4179" w:type="dxa"/>
                  <w:tcMar>
                    <w:top w:w="0" w:type="dxa"/>
                    <w:left w:w="108" w:type="dxa"/>
                    <w:bottom w:w="0" w:type="dxa"/>
                    <w:right w:w="108" w:type="dxa"/>
                  </w:tcMar>
                </w:tcPr>
                <w:p w14:paraId="14353564" w14:textId="77777777" w:rsidR="00E5513A" w:rsidRPr="001B297E" w:rsidRDefault="00E5513A" w:rsidP="0067437A">
                  <w:pPr>
                    <w:ind w:right="-286"/>
                    <w:rPr>
                      <w:sz w:val="22"/>
                      <w:szCs w:val="22"/>
                    </w:rPr>
                  </w:pPr>
                  <w:r w:rsidRPr="001B297E">
                    <w:rPr>
                      <w:sz w:val="22"/>
                      <w:szCs w:val="22"/>
                    </w:rPr>
                    <w:t>POROK</w:t>
                  </w:r>
                </w:p>
              </w:tc>
            </w:tr>
            <w:tr w:rsidR="00E5513A" w:rsidRPr="001B297E" w14:paraId="78C3D777" w14:textId="77777777" w:rsidTr="0067437A">
              <w:trPr>
                <w:trHeight w:val="753"/>
              </w:trPr>
              <w:tc>
                <w:tcPr>
                  <w:tcW w:w="4179" w:type="dxa"/>
                  <w:tcMar>
                    <w:top w:w="0" w:type="dxa"/>
                    <w:left w:w="108" w:type="dxa"/>
                    <w:bottom w:w="0" w:type="dxa"/>
                    <w:right w:w="108" w:type="dxa"/>
                  </w:tcMar>
                </w:tcPr>
                <w:p w14:paraId="43B102C3" w14:textId="3245F30D" w:rsidR="00E5513A" w:rsidRPr="001B297E" w:rsidRDefault="00E40A4B" w:rsidP="0067437A">
                  <w:pPr>
                    <w:jc w:val="both"/>
                    <w:rPr>
                      <w:sz w:val="22"/>
                      <w:szCs w:val="22"/>
                    </w:rPr>
                  </w:pPr>
                  <w:r w:rsidRPr="001B297E">
                    <w:rPr>
                      <w:bCs/>
                      <w:sz w:val="22"/>
                      <w:szCs w:val="22"/>
                    </w:rPr>
                    <w:t>_________________</w:t>
                  </w:r>
                </w:p>
              </w:tc>
            </w:tr>
          </w:tbl>
          <w:p w14:paraId="0C2DEE43" w14:textId="77777777" w:rsidR="00E5513A" w:rsidRPr="001B297E" w:rsidRDefault="00E5513A" w:rsidP="0067437A">
            <w:pPr>
              <w:ind w:right="-286"/>
              <w:rPr>
                <w:b/>
                <w:sz w:val="22"/>
                <w:szCs w:val="22"/>
              </w:rPr>
            </w:pPr>
          </w:p>
        </w:tc>
        <w:tc>
          <w:tcPr>
            <w:tcW w:w="4606" w:type="dxa"/>
            <w:tcMar>
              <w:top w:w="0" w:type="dxa"/>
              <w:left w:w="108" w:type="dxa"/>
              <w:bottom w:w="0" w:type="dxa"/>
              <w:right w:w="108" w:type="dxa"/>
            </w:tcMar>
          </w:tcPr>
          <w:p w14:paraId="591A47E5" w14:textId="77777777" w:rsidR="00E5513A" w:rsidRPr="001B297E" w:rsidRDefault="00E5513A" w:rsidP="0067437A">
            <w:pPr>
              <w:ind w:left="497" w:right="-286"/>
              <w:rPr>
                <w:sz w:val="22"/>
                <w:szCs w:val="22"/>
              </w:rPr>
            </w:pPr>
            <w:r w:rsidRPr="001B297E">
              <w:rPr>
                <w:sz w:val="22"/>
                <w:szCs w:val="22"/>
              </w:rPr>
              <w:t xml:space="preserve">            </w:t>
            </w:r>
          </w:p>
          <w:p w14:paraId="604507F0" w14:textId="77777777" w:rsidR="00E5513A" w:rsidRPr="001B297E" w:rsidRDefault="00E5513A" w:rsidP="0067437A">
            <w:pPr>
              <w:ind w:left="497" w:right="-286"/>
              <w:rPr>
                <w:b/>
                <w:sz w:val="22"/>
                <w:szCs w:val="22"/>
              </w:rPr>
            </w:pPr>
            <w:r w:rsidRPr="001B297E">
              <w:rPr>
                <w:sz w:val="22"/>
                <w:szCs w:val="22"/>
              </w:rPr>
              <w:t xml:space="preserve">          </w:t>
            </w:r>
            <w:r w:rsidRPr="001B297E">
              <w:rPr>
                <w:b/>
                <w:sz w:val="22"/>
                <w:szCs w:val="22"/>
              </w:rPr>
              <w:t>MESTNA OBČINA LJUBLJANA</w:t>
            </w:r>
          </w:p>
          <w:p w14:paraId="534E63AB" w14:textId="77777777" w:rsidR="00E5513A" w:rsidRPr="001B297E" w:rsidRDefault="00E5513A" w:rsidP="0067437A">
            <w:pPr>
              <w:tabs>
                <w:tab w:val="left" w:pos="1522"/>
              </w:tabs>
              <w:rPr>
                <w:sz w:val="22"/>
                <w:szCs w:val="22"/>
              </w:rPr>
            </w:pPr>
            <w:r w:rsidRPr="001B297E">
              <w:rPr>
                <w:sz w:val="22"/>
                <w:szCs w:val="22"/>
              </w:rPr>
              <w:tab/>
            </w:r>
          </w:p>
          <w:tbl>
            <w:tblPr>
              <w:tblW w:w="0" w:type="auto"/>
              <w:tblCellMar>
                <w:left w:w="0" w:type="dxa"/>
                <w:right w:w="0" w:type="dxa"/>
              </w:tblCellMar>
              <w:tblLook w:val="0000" w:firstRow="0" w:lastRow="0" w:firstColumn="0" w:lastColumn="0" w:noHBand="0" w:noVBand="0"/>
            </w:tblPr>
            <w:tblGrid>
              <w:gridCol w:w="4390"/>
            </w:tblGrid>
            <w:tr w:rsidR="00E5513A" w:rsidRPr="001B297E" w14:paraId="54932A37" w14:textId="77777777" w:rsidTr="0067437A">
              <w:tc>
                <w:tcPr>
                  <w:tcW w:w="4606" w:type="dxa"/>
                  <w:tcMar>
                    <w:top w:w="0" w:type="dxa"/>
                    <w:left w:w="108" w:type="dxa"/>
                    <w:bottom w:w="0" w:type="dxa"/>
                    <w:right w:w="108" w:type="dxa"/>
                  </w:tcMar>
                </w:tcPr>
                <w:p w14:paraId="01527D07" w14:textId="65FB6682" w:rsidR="00E5513A" w:rsidRPr="001B297E" w:rsidRDefault="00ED50C8" w:rsidP="0067437A">
                  <w:pPr>
                    <w:ind w:left="497" w:right="-286"/>
                    <w:rPr>
                      <w:sz w:val="22"/>
                      <w:szCs w:val="22"/>
                    </w:rPr>
                  </w:pPr>
                  <w:r w:rsidRPr="001B297E">
                    <w:rPr>
                      <w:sz w:val="22"/>
                      <w:szCs w:val="22"/>
                    </w:rPr>
                    <w:t xml:space="preserve">                             </w:t>
                  </w:r>
                  <w:r w:rsidR="00E5513A" w:rsidRPr="001B297E">
                    <w:rPr>
                      <w:sz w:val="22"/>
                      <w:szCs w:val="22"/>
                    </w:rPr>
                    <w:t>Župan</w:t>
                  </w:r>
                </w:p>
              </w:tc>
            </w:tr>
            <w:tr w:rsidR="00E5513A" w:rsidRPr="00580EDF" w14:paraId="36B4C028" w14:textId="77777777" w:rsidTr="0067437A">
              <w:tc>
                <w:tcPr>
                  <w:tcW w:w="4606" w:type="dxa"/>
                  <w:tcMar>
                    <w:top w:w="0" w:type="dxa"/>
                    <w:left w:w="108" w:type="dxa"/>
                    <w:bottom w:w="0" w:type="dxa"/>
                    <w:right w:w="108" w:type="dxa"/>
                  </w:tcMar>
                </w:tcPr>
                <w:p w14:paraId="2CC7746C" w14:textId="77777777" w:rsidR="00E5513A" w:rsidRPr="001B297E" w:rsidRDefault="00E5513A" w:rsidP="0067437A">
                  <w:pPr>
                    <w:ind w:left="497" w:right="-286"/>
                    <w:rPr>
                      <w:sz w:val="22"/>
                      <w:szCs w:val="22"/>
                    </w:rPr>
                  </w:pPr>
                  <w:r w:rsidRPr="001B297E">
                    <w:rPr>
                      <w:sz w:val="22"/>
                      <w:szCs w:val="22"/>
                    </w:rPr>
                    <w:t xml:space="preserve">                         </w:t>
                  </w:r>
                </w:p>
                <w:p w14:paraId="7ACA1C83" w14:textId="0B539B60" w:rsidR="00E5513A" w:rsidRPr="00580EDF" w:rsidRDefault="00ED50C8" w:rsidP="0067437A">
                  <w:pPr>
                    <w:ind w:left="497" w:right="-286"/>
                    <w:rPr>
                      <w:sz w:val="22"/>
                      <w:szCs w:val="22"/>
                    </w:rPr>
                  </w:pPr>
                  <w:r w:rsidRPr="001B297E">
                    <w:rPr>
                      <w:sz w:val="22"/>
                      <w:szCs w:val="22"/>
                    </w:rPr>
                    <w:t xml:space="preserve">                       </w:t>
                  </w:r>
                  <w:r w:rsidR="00E5513A" w:rsidRPr="001B297E">
                    <w:rPr>
                      <w:sz w:val="22"/>
                      <w:szCs w:val="22"/>
                    </w:rPr>
                    <w:t>Zoran Janković</w:t>
                  </w:r>
                </w:p>
              </w:tc>
            </w:tr>
          </w:tbl>
          <w:p w14:paraId="4F3C8E08" w14:textId="77777777" w:rsidR="00E5513A" w:rsidRPr="00580EDF" w:rsidRDefault="00E5513A" w:rsidP="0067437A">
            <w:pPr>
              <w:tabs>
                <w:tab w:val="left" w:pos="1522"/>
              </w:tabs>
              <w:rPr>
                <w:sz w:val="22"/>
                <w:szCs w:val="22"/>
              </w:rPr>
            </w:pPr>
          </w:p>
        </w:tc>
      </w:tr>
      <w:tr w:rsidR="00562BAC" w:rsidRPr="00580EDF" w14:paraId="42C6D456" w14:textId="77777777" w:rsidTr="00264579">
        <w:tc>
          <w:tcPr>
            <w:tcW w:w="4395" w:type="dxa"/>
            <w:tcMar>
              <w:top w:w="0" w:type="dxa"/>
              <w:left w:w="108" w:type="dxa"/>
              <w:bottom w:w="0" w:type="dxa"/>
              <w:right w:w="108" w:type="dxa"/>
            </w:tcMar>
          </w:tcPr>
          <w:p w14:paraId="60D23D8D" w14:textId="77777777" w:rsidR="00562BAC" w:rsidRPr="00580EDF" w:rsidRDefault="00562BAC" w:rsidP="00562BAC">
            <w:pPr>
              <w:ind w:right="-286"/>
              <w:rPr>
                <w:b/>
                <w:sz w:val="22"/>
                <w:szCs w:val="22"/>
              </w:rPr>
            </w:pPr>
          </w:p>
        </w:tc>
        <w:tc>
          <w:tcPr>
            <w:tcW w:w="4606" w:type="dxa"/>
            <w:tcMar>
              <w:top w:w="0" w:type="dxa"/>
              <w:left w:w="108" w:type="dxa"/>
              <w:bottom w:w="0" w:type="dxa"/>
              <w:right w:w="108" w:type="dxa"/>
            </w:tcMar>
          </w:tcPr>
          <w:p w14:paraId="7C903178" w14:textId="77777777" w:rsidR="00562BAC" w:rsidRPr="00580EDF" w:rsidRDefault="00562BAC" w:rsidP="00562BAC">
            <w:pPr>
              <w:tabs>
                <w:tab w:val="left" w:pos="1522"/>
              </w:tabs>
              <w:rPr>
                <w:sz w:val="22"/>
                <w:szCs w:val="22"/>
              </w:rPr>
            </w:pPr>
          </w:p>
        </w:tc>
      </w:tr>
    </w:tbl>
    <w:p w14:paraId="60CCB7F0" w14:textId="77777777" w:rsidR="005E36CD" w:rsidRPr="00580EDF" w:rsidRDefault="005E36CD" w:rsidP="005E36CD">
      <w:pPr>
        <w:contextualSpacing/>
        <w:jc w:val="both"/>
        <w:rPr>
          <w:sz w:val="22"/>
          <w:szCs w:val="22"/>
        </w:rPr>
      </w:pPr>
    </w:p>
    <w:sectPr w:rsidR="005E36CD" w:rsidRPr="00580EDF" w:rsidSect="00A62E42">
      <w:headerReference w:type="default" r:id="rId17"/>
      <w:footerReference w:type="even" r:id="rId18"/>
      <w:footerReference w:type="default" r:id="rId19"/>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B6144" w14:textId="77777777" w:rsidR="00C34060" w:rsidRDefault="00C34060">
      <w:r>
        <w:separator/>
      </w:r>
    </w:p>
  </w:endnote>
  <w:endnote w:type="continuationSeparator" w:id="0">
    <w:p w14:paraId="236CA0D2" w14:textId="77777777" w:rsidR="00C34060" w:rsidRDefault="00C34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0509F" w14:textId="77777777" w:rsidR="00173E68" w:rsidRDefault="00173E68" w:rsidP="007375BD">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831C0AC" w14:textId="77777777" w:rsidR="00173E68" w:rsidRDefault="00173E68">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A124D" w14:textId="77777777" w:rsidR="00173E68" w:rsidRDefault="00173E68" w:rsidP="007375BD">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1B297E">
      <w:rPr>
        <w:rStyle w:val="tevilkastrani"/>
        <w:noProof/>
      </w:rPr>
      <w:t>8</w:t>
    </w:r>
    <w:r>
      <w:rPr>
        <w:rStyle w:val="tevilkastrani"/>
      </w:rPr>
      <w:fldChar w:fldCharType="end"/>
    </w:r>
  </w:p>
  <w:p w14:paraId="706D17EB" w14:textId="77777777" w:rsidR="00173E68" w:rsidRDefault="00173E68">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FDD8E6" w14:textId="77777777" w:rsidR="00C34060" w:rsidRDefault="00C34060">
      <w:r>
        <w:separator/>
      </w:r>
    </w:p>
  </w:footnote>
  <w:footnote w:type="continuationSeparator" w:id="0">
    <w:p w14:paraId="4F575CF8" w14:textId="77777777" w:rsidR="00C34060" w:rsidRDefault="00C340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81386" w14:textId="77777777" w:rsidR="003A4700" w:rsidRDefault="00F34B56" w:rsidP="003A4700">
    <w:pPr>
      <w:pStyle w:val="Glava"/>
    </w:pPr>
    <w:r>
      <w:tab/>
    </w:r>
  </w:p>
  <w:p w14:paraId="5791E7CD" w14:textId="77777777" w:rsidR="004B06F4" w:rsidRDefault="00F34B56">
    <w:pPr>
      <w:pStyle w:val="Glava"/>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F0584"/>
    <w:multiLevelType w:val="hybridMultilevel"/>
    <w:tmpl w:val="52643CF4"/>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 w15:restartNumberingAfterBreak="0">
    <w:nsid w:val="031747AB"/>
    <w:multiLevelType w:val="hybridMultilevel"/>
    <w:tmpl w:val="266A05FE"/>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 w15:restartNumberingAfterBreak="0">
    <w:nsid w:val="05D1645E"/>
    <w:multiLevelType w:val="hybridMultilevel"/>
    <w:tmpl w:val="522CF18C"/>
    <w:lvl w:ilvl="0" w:tplc="E86C3662">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5DE4854"/>
    <w:multiLevelType w:val="hybridMultilevel"/>
    <w:tmpl w:val="128E14C6"/>
    <w:lvl w:ilvl="0" w:tplc="393E66CC">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D07B68"/>
    <w:multiLevelType w:val="hybridMultilevel"/>
    <w:tmpl w:val="94BC5A62"/>
    <w:lvl w:ilvl="0" w:tplc="D084FF0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765C7C"/>
    <w:multiLevelType w:val="hybridMultilevel"/>
    <w:tmpl w:val="B85A01D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EB0D1C"/>
    <w:multiLevelType w:val="hybridMultilevel"/>
    <w:tmpl w:val="1780D286"/>
    <w:lvl w:ilvl="0" w:tplc="393E66CC">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788"/>
        </w:tabs>
        <w:ind w:left="1788" w:hanging="360"/>
      </w:pPr>
      <w:rPr>
        <w:rFonts w:ascii="Courier New" w:hAnsi="Courier New" w:cs="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1E4029EC"/>
    <w:multiLevelType w:val="hybridMultilevel"/>
    <w:tmpl w:val="7B40C3E8"/>
    <w:lvl w:ilvl="0" w:tplc="04240001">
      <w:start w:val="1"/>
      <w:numFmt w:val="bullet"/>
      <w:lvlText w:val=""/>
      <w:lvlJc w:val="left"/>
      <w:pPr>
        <w:tabs>
          <w:tab w:val="num" w:pos="720"/>
        </w:tabs>
        <w:ind w:left="720" w:hanging="360"/>
      </w:pPr>
      <w:rPr>
        <w:rFonts w:ascii="Symbol" w:hAnsi="Symbol" w:hint="default"/>
      </w:rPr>
    </w:lvl>
    <w:lvl w:ilvl="1" w:tplc="E86C3662">
      <w:start w:val="1"/>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E105D7"/>
    <w:multiLevelType w:val="hybridMultilevel"/>
    <w:tmpl w:val="5E208CD4"/>
    <w:lvl w:ilvl="0" w:tplc="1DAA5CA4">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6A3731B"/>
    <w:multiLevelType w:val="hybridMultilevel"/>
    <w:tmpl w:val="52643CF4"/>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0" w15:restartNumberingAfterBreak="0">
    <w:nsid w:val="30061FB9"/>
    <w:multiLevelType w:val="hybridMultilevel"/>
    <w:tmpl w:val="8D265452"/>
    <w:lvl w:ilvl="0" w:tplc="0424000F">
      <w:start w:val="1"/>
      <w:numFmt w:val="decimal"/>
      <w:lvlText w:val="%1."/>
      <w:lvlJc w:val="left"/>
      <w:pPr>
        <w:tabs>
          <w:tab w:val="num" w:pos="720"/>
        </w:tabs>
        <w:ind w:left="720" w:hanging="360"/>
      </w:pPr>
      <w:rPr>
        <w:rFonts w:hint="default"/>
      </w:rPr>
    </w:lvl>
    <w:lvl w:ilvl="1" w:tplc="393E66CC">
      <w:start w:val="1"/>
      <w:numFmt w:val="bullet"/>
      <w:lvlText w:val=""/>
      <w:lvlJc w:val="left"/>
      <w:pPr>
        <w:tabs>
          <w:tab w:val="num" w:pos="1440"/>
        </w:tabs>
        <w:ind w:left="1440" w:hanging="360"/>
      </w:pPr>
      <w:rPr>
        <w:rFonts w:ascii="Symbol" w:hAnsi="Symbol" w:hint="default"/>
        <w:color w:val="auto"/>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405A7B74"/>
    <w:multiLevelType w:val="hybridMultilevel"/>
    <w:tmpl w:val="593A7F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2F0242D"/>
    <w:multiLevelType w:val="hybridMultilevel"/>
    <w:tmpl w:val="1F020D1A"/>
    <w:lvl w:ilvl="0" w:tplc="393E66CC">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103191"/>
    <w:multiLevelType w:val="hybridMultilevel"/>
    <w:tmpl w:val="955A2B0E"/>
    <w:lvl w:ilvl="0" w:tplc="04240017">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45EA724A"/>
    <w:multiLevelType w:val="hybridMultilevel"/>
    <w:tmpl w:val="841EF66E"/>
    <w:lvl w:ilvl="0" w:tplc="0424000F">
      <w:start w:val="1"/>
      <w:numFmt w:val="decimal"/>
      <w:lvlText w:val="%1."/>
      <w:lvlJc w:val="left"/>
      <w:pPr>
        <w:tabs>
          <w:tab w:val="num" w:pos="360"/>
        </w:tabs>
        <w:ind w:left="360" w:hanging="360"/>
      </w:pPr>
      <w:rPr>
        <w:rFonts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43377FA"/>
    <w:multiLevelType w:val="hybridMultilevel"/>
    <w:tmpl w:val="1AA22C8A"/>
    <w:lvl w:ilvl="0" w:tplc="83ACF7FC">
      <w:start w:val="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5492197B"/>
    <w:multiLevelType w:val="hybridMultilevel"/>
    <w:tmpl w:val="266A05FE"/>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7" w15:restartNumberingAfterBreak="0">
    <w:nsid w:val="554A2FE7"/>
    <w:multiLevelType w:val="hybridMultilevel"/>
    <w:tmpl w:val="B6AEDF5C"/>
    <w:lvl w:ilvl="0" w:tplc="E86C3662">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56AE2323"/>
    <w:multiLevelType w:val="hybridMultilevel"/>
    <w:tmpl w:val="5FB6205A"/>
    <w:lvl w:ilvl="0" w:tplc="E86C3662">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6FC5572"/>
    <w:multiLevelType w:val="hybridMultilevel"/>
    <w:tmpl w:val="A0AC9932"/>
    <w:lvl w:ilvl="0" w:tplc="393E66CC">
      <w:start w:val="1"/>
      <w:numFmt w:val="bullet"/>
      <w:lvlText w:val=""/>
      <w:lvlJc w:val="left"/>
      <w:pPr>
        <w:tabs>
          <w:tab w:val="num" w:pos="1200"/>
        </w:tabs>
        <w:ind w:left="1200" w:hanging="360"/>
      </w:pPr>
      <w:rPr>
        <w:rFonts w:ascii="Symbol" w:hAnsi="Symbol" w:hint="default"/>
        <w:color w:val="auto"/>
      </w:rPr>
    </w:lvl>
    <w:lvl w:ilvl="1" w:tplc="04240003" w:tentative="1">
      <w:start w:val="1"/>
      <w:numFmt w:val="bullet"/>
      <w:lvlText w:val="o"/>
      <w:lvlJc w:val="left"/>
      <w:pPr>
        <w:tabs>
          <w:tab w:val="num" w:pos="1920"/>
        </w:tabs>
        <w:ind w:left="1920" w:hanging="360"/>
      </w:pPr>
      <w:rPr>
        <w:rFonts w:ascii="Courier New" w:hAnsi="Courier New" w:cs="Courier New" w:hint="default"/>
      </w:rPr>
    </w:lvl>
    <w:lvl w:ilvl="2" w:tplc="04240005" w:tentative="1">
      <w:start w:val="1"/>
      <w:numFmt w:val="bullet"/>
      <w:lvlText w:val=""/>
      <w:lvlJc w:val="left"/>
      <w:pPr>
        <w:tabs>
          <w:tab w:val="num" w:pos="2640"/>
        </w:tabs>
        <w:ind w:left="2640" w:hanging="360"/>
      </w:pPr>
      <w:rPr>
        <w:rFonts w:ascii="Wingdings" w:hAnsi="Wingdings" w:hint="default"/>
      </w:rPr>
    </w:lvl>
    <w:lvl w:ilvl="3" w:tplc="04240001" w:tentative="1">
      <w:start w:val="1"/>
      <w:numFmt w:val="bullet"/>
      <w:lvlText w:val=""/>
      <w:lvlJc w:val="left"/>
      <w:pPr>
        <w:tabs>
          <w:tab w:val="num" w:pos="3360"/>
        </w:tabs>
        <w:ind w:left="3360" w:hanging="360"/>
      </w:pPr>
      <w:rPr>
        <w:rFonts w:ascii="Symbol" w:hAnsi="Symbol" w:hint="default"/>
      </w:rPr>
    </w:lvl>
    <w:lvl w:ilvl="4" w:tplc="04240003" w:tentative="1">
      <w:start w:val="1"/>
      <w:numFmt w:val="bullet"/>
      <w:lvlText w:val="o"/>
      <w:lvlJc w:val="left"/>
      <w:pPr>
        <w:tabs>
          <w:tab w:val="num" w:pos="4080"/>
        </w:tabs>
        <w:ind w:left="4080" w:hanging="360"/>
      </w:pPr>
      <w:rPr>
        <w:rFonts w:ascii="Courier New" w:hAnsi="Courier New" w:cs="Courier New" w:hint="default"/>
      </w:rPr>
    </w:lvl>
    <w:lvl w:ilvl="5" w:tplc="04240005" w:tentative="1">
      <w:start w:val="1"/>
      <w:numFmt w:val="bullet"/>
      <w:lvlText w:val=""/>
      <w:lvlJc w:val="left"/>
      <w:pPr>
        <w:tabs>
          <w:tab w:val="num" w:pos="4800"/>
        </w:tabs>
        <w:ind w:left="4800" w:hanging="360"/>
      </w:pPr>
      <w:rPr>
        <w:rFonts w:ascii="Wingdings" w:hAnsi="Wingdings" w:hint="default"/>
      </w:rPr>
    </w:lvl>
    <w:lvl w:ilvl="6" w:tplc="04240001" w:tentative="1">
      <w:start w:val="1"/>
      <w:numFmt w:val="bullet"/>
      <w:lvlText w:val=""/>
      <w:lvlJc w:val="left"/>
      <w:pPr>
        <w:tabs>
          <w:tab w:val="num" w:pos="5520"/>
        </w:tabs>
        <w:ind w:left="5520" w:hanging="360"/>
      </w:pPr>
      <w:rPr>
        <w:rFonts w:ascii="Symbol" w:hAnsi="Symbol" w:hint="default"/>
      </w:rPr>
    </w:lvl>
    <w:lvl w:ilvl="7" w:tplc="04240003" w:tentative="1">
      <w:start w:val="1"/>
      <w:numFmt w:val="bullet"/>
      <w:lvlText w:val="o"/>
      <w:lvlJc w:val="left"/>
      <w:pPr>
        <w:tabs>
          <w:tab w:val="num" w:pos="6240"/>
        </w:tabs>
        <w:ind w:left="6240" w:hanging="360"/>
      </w:pPr>
      <w:rPr>
        <w:rFonts w:ascii="Courier New" w:hAnsi="Courier New" w:cs="Courier New" w:hint="default"/>
      </w:rPr>
    </w:lvl>
    <w:lvl w:ilvl="8" w:tplc="04240005" w:tentative="1">
      <w:start w:val="1"/>
      <w:numFmt w:val="bullet"/>
      <w:lvlText w:val=""/>
      <w:lvlJc w:val="left"/>
      <w:pPr>
        <w:tabs>
          <w:tab w:val="num" w:pos="6960"/>
        </w:tabs>
        <w:ind w:left="6960" w:hanging="360"/>
      </w:pPr>
      <w:rPr>
        <w:rFonts w:ascii="Wingdings" w:hAnsi="Wingdings" w:hint="default"/>
      </w:rPr>
    </w:lvl>
  </w:abstractNum>
  <w:abstractNum w:abstractNumId="20" w15:restartNumberingAfterBreak="0">
    <w:nsid w:val="5B1204C1"/>
    <w:multiLevelType w:val="hybridMultilevel"/>
    <w:tmpl w:val="2CA03C26"/>
    <w:lvl w:ilvl="0" w:tplc="E86C3662">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5B9245FD"/>
    <w:multiLevelType w:val="hybridMultilevel"/>
    <w:tmpl w:val="9268169C"/>
    <w:lvl w:ilvl="0" w:tplc="04240001">
      <w:start w:val="1"/>
      <w:numFmt w:val="bullet"/>
      <w:lvlText w:val=""/>
      <w:lvlJc w:val="left"/>
      <w:pPr>
        <w:tabs>
          <w:tab w:val="num" w:pos="720"/>
        </w:tabs>
        <w:ind w:left="720" w:hanging="360"/>
      </w:pPr>
      <w:rPr>
        <w:rFonts w:ascii="Symbol" w:hAnsi="Symbol" w:hint="default"/>
      </w:rPr>
    </w:lvl>
    <w:lvl w:ilvl="1" w:tplc="393E66CC">
      <w:start w:val="1"/>
      <w:numFmt w:val="bullet"/>
      <w:lvlText w:val=""/>
      <w:lvlJc w:val="left"/>
      <w:pPr>
        <w:tabs>
          <w:tab w:val="num" w:pos="1440"/>
        </w:tabs>
        <w:ind w:left="1440" w:hanging="360"/>
      </w:pPr>
      <w:rPr>
        <w:rFonts w:ascii="Symbol" w:hAnsi="Symbol" w:hint="default"/>
        <w:color w:val="auto"/>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5E6D3EF6"/>
    <w:multiLevelType w:val="hybridMultilevel"/>
    <w:tmpl w:val="51ACBABA"/>
    <w:lvl w:ilvl="0" w:tplc="E86C3662">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5EF81623"/>
    <w:multiLevelType w:val="hybridMultilevel"/>
    <w:tmpl w:val="E1004ED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6796255A"/>
    <w:multiLevelType w:val="hybridMultilevel"/>
    <w:tmpl w:val="B532B542"/>
    <w:lvl w:ilvl="0" w:tplc="E86C3662">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9A81E15"/>
    <w:multiLevelType w:val="hybridMultilevel"/>
    <w:tmpl w:val="9A264C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357252B"/>
    <w:multiLevelType w:val="hybridMultilevel"/>
    <w:tmpl w:val="8D265452"/>
    <w:lvl w:ilvl="0" w:tplc="0424000F">
      <w:start w:val="1"/>
      <w:numFmt w:val="decimal"/>
      <w:lvlText w:val="%1."/>
      <w:lvlJc w:val="left"/>
      <w:pPr>
        <w:tabs>
          <w:tab w:val="num" w:pos="720"/>
        </w:tabs>
        <w:ind w:left="720" w:hanging="360"/>
      </w:pPr>
      <w:rPr>
        <w:rFonts w:hint="default"/>
      </w:rPr>
    </w:lvl>
    <w:lvl w:ilvl="1" w:tplc="393E66CC">
      <w:start w:val="1"/>
      <w:numFmt w:val="bullet"/>
      <w:lvlText w:val=""/>
      <w:lvlJc w:val="left"/>
      <w:pPr>
        <w:tabs>
          <w:tab w:val="num" w:pos="1440"/>
        </w:tabs>
        <w:ind w:left="1440" w:hanging="360"/>
      </w:pPr>
      <w:rPr>
        <w:rFonts w:ascii="Symbol" w:hAnsi="Symbol" w:hint="default"/>
        <w:color w:val="auto"/>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74360177"/>
    <w:multiLevelType w:val="hybridMultilevel"/>
    <w:tmpl w:val="D834D6B8"/>
    <w:lvl w:ilvl="0" w:tplc="E86C3662">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4FE0A68"/>
    <w:multiLevelType w:val="hybridMultilevel"/>
    <w:tmpl w:val="BF54B46E"/>
    <w:lvl w:ilvl="0" w:tplc="E86C3662">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ABB2781"/>
    <w:multiLevelType w:val="hybridMultilevel"/>
    <w:tmpl w:val="81866D12"/>
    <w:lvl w:ilvl="0" w:tplc="E86C3662">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AEA2400"/>
    <w:multiLevelType w:val="hybridMultilevel"/>
    <w:tmpl w:val="73B675D4"/>
    <w:lvl w:ilvl="0" w:tplc="04240001">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6"/>
  </w:num>
  <w:num w:numId="3">
    <w:abstractNumId w:val="13"/>
  </w:num>
  <w:num w:numId="4">
    <w:abstractNumId w:val="7"/>
  </w:num>
  <w:num w:numId="5">
    <w:abstractNumId w:val="5"/>
  </w:num>
  <w:num w:numId="6">
    <w:abstractNumId w:val="8"/>
  </w:num>
  <w:num w:numId="7">
    <w:abstractNumId w:val="19"/>
  </w:num>
  <w:num w:numId="8">
    <w:abstractNumId w:val="12"/>
  </w:num>
  <w:num w:numId="9">
    <w:abstractNumId w:val="3"/>
  </w:num>
  <w:num w:numId="10">
    <w:abstractNumId w:val="14"/>
  </w:num>
  <w:num w:numId="11">
    <w:abstractNumId w:val="23"/>
  </w:num>
  <w:num w:numId="12">
    <w:abstractNumId w:val="20"/>
  </w:num>
  <w:num w:numId="13">
    <w:abstractNumId w:val="24"/>
  </w:num>
  <w:num w:numId="14">
    <w:abstractNumId w:val="18"/>
  </w:num>
  <w:num w:numId="15">
    <w:abstractNumId w:val="27"/>
  </w:num>
  <w:num w:numId="16">
    <w:abstractNumId w:val="2"/>
  </w:num>
  <w:num w:numId="17">
    <w:abstractNumId w:val="29"/>
  </w:num>
  <w:num w:numId="18">
    <w:abstractNumId w:val="22"/>
  </w:num>
  <w:num w:numId="19">
    <w:abstractNumId w:val="28"/>
  </w:num>
  <w:num w:numId="20">
    <w:abstractNumId w:val="17"/>
  </w:num>
  <w:num w:numId="21">
    <w:abstractNumId w:val="26"/>
  </w:num>
  <w:num w:numId="22">
    <w:abstractNumId w:val="16"/>
  </w:num>
  <w:num w:numId="23">
    <w:abstractNumId w:val="30"/>
  </w:num>
  <w:num w:numId="24">
    <w:abstractNumId w:val="25"/>
  </w:num>
  <w:num w:numId="25">
    <w:abstractNumId w:val="15"/>
  </w:num>
  <w:num w:numId="26">
    <w:abstractNumId w:val="21"/>
  </w:num>
  <w:num w:numId="27">
    <w:abstractNumId w:val="0"/>
  </w:num>
  <w:num w:numId="28">
    <w:abstractNumId w:val="9"/>
  </w:num>
  <w:num w:numId="29">
    <w:abstractNumId w:val="1"/>
  </w:num>
  <w:num w:numId="30">
    <w:abstractNumId w:val="11"/>
  </w:num>
  <w:num w:numId="31">
    <w:abstractNumId w:val="17"/>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5BD"/>
    <w:rsid w:val="00003A7D"/>
    <w:rsid w:val="00004CB8"/>
    <w:rsid w:val="00005492"/>
    <w:rsid w:val="00017AD3"/>
    <w:rsid w:val="000210D5"/>
    <w:rsid w:val="00023DA9"/>
    <w:rsid w:val="000275B9"/>
    <w:rsid w:val="000338F9"/>
    <w:rsid w:val="00037545"/>
    <w:rsid w:val="00043B8B"/>
    <w:rsid w:val="00046251"/>
    <w:rsid w:val="0005338F"/>
    <w:rsid w:val="0006226E"/>
    <w:rsid w:val="00066D31"/>
    <w:rsid w:val="00073CE9"/>
    <w:rsid w:val="000747C8"/>
    <w:rsid w:val="00076318"/>
    <w:rsid w:val="00076C4C"/>
    <w:rsid w:val="00077F42"/>
    <w:rsid w:val="00097630"/>
    <w:rsid w:val="000A2712"/>
    <w:rsid w:val="000B5FFD"/>
    <w:rsid w:val="000C785E"/>
    <w:rsid w:val="000D0CB3"/>
    <w:rsid w:val="000D46D3"/>
    <w:rsid w:val="000D78E5"/>
    <w:rsid w:val="000F31D2"/>
    <w:rsid w:val="000F5E7D"/>
    <w:rsid w:val="00103ACD"/>
    <w:rsid w:val="00106876"/>
    <w:rsid w:val="00122744"/>
    <w:rsid w:val="00125D76"/>
    <w:rsid w:val="00134115"/>
    <w:rsid w:val="00142753"/>
    <w:rsid w:val="00151E81"/>
    <w:rsid w:val="0015340E"/>
    <w:rsid w:val="00156B4C"/>
    <w:rsid w:val="00163945"/>
    <w:rsid w:val="00170AC9"/>
    <w:rsid w:val="00171D37"/>
    <w:rsid w:val="00173E68"/>
    <w:rsid w:val="00176D8F"/>
    <w:rsid w:val="00181EBD"/>
    <w:rsid w:val="0018607F"/>
    <w:rsid w:val="00186BBF"/>
    <w:rsid w:val="0018762C"/>
    <w:rsid w:val="00190000"/>
    <w:rsid w:val="00193141"/>
    <w:rsid w:val="001932C9"/>
    <w:rsid w:val="0019515E"/>
    <w:rsid w:val="001A1C8F"/>
    <w:rsid w:val="001B0F36"/>
    <w:rsid w:val="001B297E"/>
    <w:rsid w:val="001B34C1"/>
    <w:rsid w:val="001B4242"/>
    <w:rsid w:val="001B45E7"/>
    <w:rsid w:val="001C4DF8"/>
    <w:rsid w:val="001C7E7E"/>
    <w:rsid w:val="001D7034"/>
    <w:rsid w:val="001E5D76"/>
    <w:rsid w:val="001E66C8"/>
    <w:rsid w:val="001F42B2"/>
    <w:rsid w:val="001F6901"/>
    <w:rsid w:val="00201DA8"/>
    <w:rsid w:val="00205933"/>
    <w:rsid w:val="002117C6"/>
    <w:rsid w:val="00217694"/>
    <w:rsid w:val="00220F93"/>
    <w:rsid w:val="00225342"/>
    <w:rsid w:val="00226C12"/>
    <w:rsid w:val="002272AD"/>
    <w:rsid w:val="002340A5"/>
    <w:rsid w:val="00236FD1"/>
    <w:rsid w:val="00240647"/>
    <w:rsid w:val="002420DD"/>
    <w:rsid w:val="00242434"/>
    <w:rsid w:val="00253125"/>
    <w:rsid w:val="00255440"/>
    <w:rsid w:val="002570A7"/>
    <w:rsid w:val="002613A6"/>
    <w:rsid w:val="0026232B"/>
    <w:rsid w:val="00266542"/>
    <w:rsid w:val="00266A41"/>
    <w:rsid w:val="002677F5"/>
    <w:rsid w:val="00267AFF"/>
    <w:rsid w:val="00270B32"/>
    <w:rsid w:val="0027646F"/>
    <w:rsid w:val="00280BF7"/>
    <w:rsid w:val="00283816"/>
    <w:rsid w:val="00285710"/>
    <w:rsid w:val="0029120E"/>
    <w:rsid w:val="00291590"/>
    <w:rsid w:val="002A3A78"/>
    <w:rsid w:val="002B5419"/>
    <w:rsid w:val="002C11AD"/>
    <w:rsid w:val="002C1B95"/>
    <w:rsid w:val="002D2056"/>
    <w:rsid w:val="002E0EBF"/>
    <w:rsid w:val="002E7F9F"/>
    <w:rsid w:val="002F0DA5"/>
    <w:rsid w:val="002F3E81"/>
    <w:rsid w:val="00300AE0"/>
    <w:rsid w:val="00307003"/>
    <w:rsid w:val="003072A2"/>
    <w:rsid w:val="00312F80"/>
    <w:rsid w:val="00313219"/>
    <w:rsid w:val="0031651B"/>
    <w:rsid w:val="003169C1"/>
    <w:rsid w:val="00334F61"/>
    <w:rsid w:val="00335141"/>
    <w:rsid w:val="00340D5D"/>
    <w:rsid w:val="00343B58"/>
    <w:rsid w:val="0035349E"/>
    <w:rsid w:val="00360078"/>
    <w:rsid w:val="003633AE"/>
    <w:rsid w:val="00364080"/>
    <w:rsid w:val="003725D2"/>
    <w:rsid w:val="00380DBD"/>
    <w:rsid w:val="00393CFB"/>
    <w:rsid w:val="003966A7"/>
    <w:rsid w:val="00397DA7"/>
    <w:rsid w:val="003A4700"/>
    <w:rsid w:val="003B6C20"/>
    <w:rsid w:val="003C1616"/>
    <w:rsid w:val="003C26CA"/>
    <w:rsid w:val="003C3113"/>
    <w:rsid w:val="003D10AF"/>
    <w:rsid w:val="003D33C3"/>
    <w:rsid w:val="003D4F4A"/>
    <w:rsid w:val="003D56F4"/>
    <w:rsid w:val="003E00EE"/>
    <w:rsid w:val="003E0A7D"/>
    <w:rsid w:val="003E0E27"/>
    <w:rsid w:val="003F1FE2"/>
    <w:rsid w:val="003F5CD7"/>
    <w:rsid w:val="00402CC1"/>
    <w:rsid w:val="00404954"/>
    <w:rsid w:val="00412EC0"/>
    <w:rsid w:val="004159BC"/>
    <w:rsid w:val="004161F0"/>
    <w:rsid w:val="004174CD"/>
    <w:rsid w:val="00420789"/>
    <w:rsid w:val="004309D3"/>
    <w:rsid w:val="00432E47"/>
    <w:rsid w:val="00432EF7"/>
    <w:rsid w:val="00452088"/>
    <w:rsid w:val="0045354C"/>
    <w:rsid w:val="00457754"/>
    <w:rsid w:val="0046611B"/>
    <w:rsid w:val="0047712D"/>
    <w:rsid w:val="004825D8"/>
    <w:rsid w:val="00485FE7"/>
    <w:rsid w:val="004866CD"/>
    <w:rsid w:val="00487A93"/>
    <w:rsid w:val="00490530"/>
    <w:rsid w:val="00491714"/>
    <w:rsid w:val="004946CC"/>
    <w:rsid w:val="00495D21"/>
    <w:rsid w:val="004A17B2"/>
    <w:rsid w:val="004A3D41"/>
    <w:rsid w:val="004B06F4"/>
    <w:rsid w:val="004B1DD4"/>
    <w:rsid w:val="004B262B"/>
    <w:rsid w:val="004B525A"/>
    <w:rsid w:val="004C08C3"/>
    <w:rsid w:val="004C3F86"/>
    <w:rsid w:val="004C69F9"/>
    <w:rsid w:val="004D1148"/>
    <w:rsid w:val="004D6CA0"/>
    <w:rsid w:val="004D71B3"/>
    <w:rsid w:val="004E085A"/>
    <w:rsid w:val="004E2CAE"/>
    <w:rsid w:val="004E6E17"/>
    <w:rsid w:val="004F187D"/>
    <w:rsid w:val="004F1BF5"/>
    <w:rsid w:val="004F2F51"/>
    <w:rsid w:val="004F2FB6"/>
    <w:rsid w:val="00503E31"/>
    <w:rsid w:val="005123EA"/>
    <w:rsid w:val="00514E9A"/>
    <w:rsid w:val="005204D5"/>
    <w:rsid w:val="00521569"/>
    <w:rsid w:val="00534E8C"/>
    <w:rsid w:val="005351EE"/>
    <w:rsid w:val="00537C1C"/>
    <w:rsid w:val="005475F1"/>
    <w:rsid w:val="00547A71"/>
    <w:rsid w:val="005501B3"/>
    <w:rsid w:val="005536A3"/>
    <w:rsid w:val="00562BAC"/>
    <w:rsid w:val="0056415E"/>
    <w:rsid w:val="00565F67"/>
    <w:rsid w:val="00580BC1"/>
    <w:rsid w:val="00580EDF"/>
    <w:rsid w:val="00582F70"/>
    <w:rsid w:val="00584E18"/>
    <w:rsid w:val="005875F6"/>
    <w:rsid w:val="005A0188"/>
    <w:rsid w:val="005A1567"/>
    <w:rsid w:val="005A1E07"/>
    <w:rsid w:val="005A2132"/>
    <w:rsid w:val="005A65BC"/>
    <w:rsid w:val="005B2A9E"/>
    <w:rsid w:val="005B7C7E"/>
    <w:rsid w:val="005C46BA"/>
    <w:rsid w:val="005D0694"/>
    <w:rsid w:val="005D0A04"/>
    <w:rsid w:val="005D648C"/>
    <w:rsid w:val="005E0E3E"/>
    <w:rsid w:val="005E36CD"/>
    <w:rsid w:val="005F22A7"/>
    <w:rsid w:val="005F3594"/>
    <w:rsid w:val="00600762"/>
    <w:rsid w:val="00600C25"/>
    <w:rsid w:val="00601FA4"/>
    <w:rsid w:val="00604072"/>
    <w:rsid w:val="0060555F"/>
    <w:rsid w:val="006066EC"/>
    <w:rsid w:val="00611C82"/>
    <w:rsid w:val="0061796C"/>
    <w:rsid w:val="00631E77"/>
    <w:rsid w:val="006403A3"/>
    <w:rsid w:val="00640D82"/>
    <w:rsid w:val="00641EEB"/>
    <w:rsid w:val="00646948"/>
    <w:rsid w:val="0064749C"/>
    <w:rsid w:val="006475CA"/>
    <w:rsid w:val="00647747"/>
    <w:rsid w:val="006706B1"/>
    <w:rsid w:val="006765DF"/>
    <w:rsid w:val="0068728B"/>
    <w:rsid w:val="006A0F83"/>
    <w:rsid w:val="006A2FE6"/>
    <w:rsid w:val="006A7553"/>
    <w:rsid w:val="006B130A"/>
    <w:rsid w:val="006B6710"/>
    <w:rsid w:val="006D12EB"/>
    <w:rsid w:val="006D2887"/>
    <w:rsid w:val="006D6F42"/>
    <w:rsid w:val="006E5899"/>
    <w:rsid w:val="006F58E7"/>
    <w:rsid w:val="006F6517"/>
    <w:rsid w:val="006F7ED7"/>
    <w:rsid w:val="00705127"/>
    <w:rsid w:val="0070747A"/>
    <w:rsid w:val="00713F92"/>
    <w:rsid w:val="00722A94"/>
    <w:rsid w:val="007238DB"/>
    <w:rsid w:val="0072443F"/>
    <w:rsid w:val="00733EED"/>
    <w:rsid w:val="0073521A"/>
    <w:rsid w:val="00736D95"/>
    <w:rsid w:val="007375BD"/>
    <w:rsid w:val="00750B84"/>
    <w:rsid w:val="00751150"/>
    <w:rsid w:val="00760350"/>
    <w:rsid w:val="00761FF3"/>
    <w:rsid w:val="00764B55"/>
    <w:rsid w:val="0078511B"/>
    <w:rsid w:val="0078602A"/>
    <w:rsid w:val="00790930"/>
    <w:rsid w:val="00790E5D"/>
    <w:rsid w:val="00793227"/>
    <w:rsid w:val="00795131"/>
    <w:rsid w:val="007A1167"/>
    <w:rsid w:val="007A3ECD"/>
    <w:rsid w:val="007A4895"/>
    <w:rsid w:val="007B3BBB"/>
    <w:rsid w:val="007C60B9"/>
    <w:rsid w:val="007C68A0"/>
    <w:rsid w:val="007D0108"/>
    <w:rsid w:val="007D113B"/>
    <w:rsid w:val="007E0CC1"/>
    <w:rsid w:val="007E1DEF"/>
    <w:rsid w:val="007E53C8"/>
    <w:rsid w:val="007E7B12"/>
    <w:rsid w:val="007E7B79"/>
    <w:rsid w:val="00803CA2"/>
    <w:rsid w:val="008062CC"/>
    <w:rsid w:val="008144DA"/>
    <w:rsid w:val="00817838"/>
    <w:rsid w:val="00821B3D"/>
    <w:rsid w:val="00821FC8"/>
    <w:rsid w:val="0082467E"/>
    <w:rsid w:val="008317AC"/>
    <w:rsid w:val="00837E8C"/>
    <w:rsid w:val="00842877"/>
    <w:rsid w:val="00845993"/>
    <w:rsid w:val="00846120"/>
    <w:rsid w:val="008471AB"/>
    <w:rsid w:val="008504BB"/>
    <w:rsid w:val="0085581A"/>
    <w:rsid w:val="008650E5"/>
    <w:rsid w:val="00865A85"/>
    <w:rsid w:val="00867698"/>
    <w:rsid w:val="00871157"/>
    <w:rsid w:val="00872DEA"/>
    <w:rsid w:val="00880B09"/>
    <w:rsid w:val="00890CF3"/>
    <w:rsid w:val="008924B9"/>
    <w:rsid w:val="00895C2D"/>
    <w:rsid w:val="00896BD2"/>
    <w:rsid w:val="008B389B"/>
    <w:rsid w:val="008B5E68"/>
    <w:rsid w:val="008C152C"/>
    <w:rsid w:val="008C5959"/>
    <w:rsid w:val="008C6465"/>
    <w:rsid w:val="008C6843"/>
    <w:rsid w:val="008D02E8"/>
    <w:rsid w:val="008D03F5"/>
    <w:rsid w:val="008D10AB"/>
    <w:rsid w:val="008D3616"/>
    <w:rsid w:val="008D532B"/>
    <w:rsid w:val="008E18A1"/>
    <w:rsid w:val="008E1EDB"/>
    <w:rsid w:val="008E762C"/>
    <w:rsid w:val="00900308"/>
    <w:rsid w:val="00911E5D"/>
    <w:rsid w:val="00924DDE"/>
    <w:rsid w:val="0092637F"/>
    <w:rsid w:val="00926DEE"/>
    <w:rsid w:val="009310E1"/>
    <w:rsid w:val="00940EC8"/>
    <w:rsid w:val="00945E3B"/>
    <w:rsid w:val="00952986"/>
    <w:rsid w:val="00953BD8"/>
    <w:rsid w:val="009579B0"/>
    <w:rsid w:val="00963721"/>
    <w:rsid w:val="00970DC1"/>
    <w:rsid w:val="00974337"/>
    <w:rsid w:val="00977426"/>
    <w:rsid w:val="00980810"/>
    <w:rsid w:val="009925A4"/>
    <w:rsid w:val="00993A53"/>
    <w:rsid w:val="00996246"/>
    <w:rsid w:val="009A2CF2"/>
    <w:rsid w:val="009B4F5C"/>
    <w:rsid w:val="009B5358"/>
    <w:rsid w:val="009B679D"/>
    <w:rsid w:val="009C04EA"/>
    <w:rsid w:val="009C1D82"/>
    <w:rsid w:val="009C29FC"/>
    <w:rsid w:val="009C5772"/>
    <w:rsid w:val="009C5C02"/>
    <w:rsid w:val="009C7320"/>
    <w:rsid w:val="009C7F8E"/>
    <w:rsid w:val="009D342D"/>
    <w:rsid w:val="009D7E7B"/>
    <w:rsid w:val="009E0FD4"/>
    <w:rsid w:val="009E4398"/>
    <w:rsid w:val="009E5B82"/>
    <w:rsid w:val="009E6C56"/>
    <w:rsid w:val="00A02FA0"/>
    <w:rsid w:val="00A04D46"/>
    <w:rsid w:val="00A11114"/>
    <w:rsid w:val="00A15BDA"/>
    <w:rsid w:val="00A252B3"/>
    <w:rsid w:val="00A32894"/>
    <w:rsid w:val="00A412A3"/>
    <w:rsid w:val="00A4362D"/>
    <w:rsid w:val="00A46804"/>
    <w:rsid w:val="00A47071"/>
    <w:rsid w:val="00A4797D"/>
    <w:rsid w:val="00A47A07"/>
    <w:rsid w:val="00A523D8"/>
    <w:rsid w:val="00A60B2D"/>
    <w:rsid w:val="00A61DB6"/>
    <w:rsid w:val="00A62E42"/>
    <w:rsid w:val="00A74CD3"/>
    <w:rsid w:val="00A762C8"/>
    <w:rsid w:val="00A77BEE"/>
    <w:rsid w:val="00A8034F"/>
    <w:rsid w:val="00A81236"/>
    <w:rsid w:val="00A85CC2"/>
    <w:rsid w:val="00A9257D"/>
    <w:rsid w:val="00A94818"/>
    <w:rsid w:val="00A94BB6"/>
    <w:rsid w:val="00AA1F38"/>
    <w:rsid w:val="00AA4714"/>
    <w:rsid w:val="00AA664F"/>
    <w:rsid w:val="00AB2F99"/>
    <w:rsid w:val="00AB5526"/>
    <w:rsid w:val="00AB5B1B"/>
    <w:rsid w:val="00AB62CE"/>
    <w:rsid w:val="00AB6FB8"/>
    <w:rsid w:val="00AC241B"/>
    <w:rsid w:val="00AC6709"/>
    <w:rsid w:val="00AC7940"/>
    <w:rsid w:val="00AC7AE6"/>
    <w:rsid w:val="00AD2500"/>
    <w:rsid w:val="00AD50B5"/>
    <w:rsid w:val="00AD7142"/>
    <w:rsid w:val="00AE1180"/>
    <w:rsid w:val="00AE128C"/>
    <w:rsid w:val="00AE33E3"/>
    <w:rsid w:val="00AE4C56"/>
    <w:rsid w:val="00AE5468"/>
    <w:rsid w:val="00AE7BA6"/>
    <w:rsid w:val="00AE7D2C"/>
    <w:rsid w:val="00AF20A0"/>
    <w:rsid w:val="00B00E69"/>
    <w:rsid w:val="00B01AAA"/>
    <w:rsid w:val="00B02327"/>
    <w:rsid w:val="00B0581F"/>
    <w:rsid w:val="00B06B6A"/>
    <w:rsid w:val="00B075EB"/>
    <w:rsid w:val="00B0783E"/>
    <w:rsid w:val="00B129B8"/>
    <w:rsid w:val="00B12C21"/>
    <w:rsid w:val="00B15E22"/>
    <w:rsid w:val="00B15E88"/>
    <w:rsid w:val="00B16EDC"/>
    <w:rsid w:val="00B22B8D"/>
    <w:rsid w:val="00B3622F"/>
    <w:rsid w:val="00B40031"/>
    <w:rsid w:val="00B457FE"/>
    <w:rsid w:val="00B47A68"/>
    <w:rsid w:val="00B50680"/>
    <w:rsid w:val="00B51F62"/>
    <w:rsid w:val="00B53C92"/>
    <w:rsid w:val="00B5414E"/>
    <w:rsid w:val="00B55628"/>
    <w:rsid w:val="00B63BC0"/>
    <w:rsid w:val="00B6612A"/>
    <w:rsid w:val="00B70838"/>
    <w:rsid w:val="00B7180D"/>
    <w:rsid w:val="00B72547"/>
    <w:rsid w:val="00B730D4"/>
    <w:rsid w:val="00B73FB0"/>
    <w:rsid w:val="00B75FC9"/>
    <w:rsid w:val="00B764A2"/>
    <w:rsid w:val="00B76AC9"/>
    <w:rsid w:val="00B83373"/>
    <w:rsid w:val="00B868AC"/>
    <w:rsid w:val="00BA22C0"/>
    <w:rsid w:val="00BA6C92"/>
    <w:rsid w:val="00BB1207"/>
    <w:rsid w:val="00BB231D"/>
    <w:rsid w:val="00BB63F7"/>
    <w:rsid w:val="00BC075D"/>
    <w:rsid w:val="00BC552A"/>
    <w:rsid w:val="00BD043B"/>
    <w:rsid w:val="00BD4E86"/>
    <w:rsid w:val="00BD5C65"/>
    <w:rsid w:val="00BE0EBA"/>
    <w:rsid w:val="00BF0DB9"/>
    <w:rsid w:val="00BF1228"/>
    <w:rsid w:val="00C02FAA"/>
    <w:rsid w:val="00C0410C"/>
    <w:rsid w:val="00C07DBA"/>
    <w:rsid w:val="00C16245"/>
    <w:rsid w:val="00C20716"/>
    <w:rsid w:val="00C25A64"/>
    <w:rsid w:val="00C32FE8"/>
    <w:rsid w:val="00C33A2D"/>
    <w:rsid w:val="00C34060"/>
    <w:rsid w:val="00C35C01"/>
    <w:rsid w:val="00C362CF"/>
    <w:rsid w:val="00C43741"/>
    <w:rsid w:val="00C650B1"/>
    <w:rsid w:val="00C75FEE"/>
    <w:rsid w:val="00C7633E"/>
    <w:rsid w:val="00C80877"/>
    <w:rsid w:val="00C83D0D"/>
    <w:rsid w:val="00C84804"/>
    <w:rsid w:val="00C87A84"/>
    <w:rsid w:val="00C9181E"/>
    <w:rsid w:val="00CA71DB"/>
    <w:rsid w:val="00CB273D"/>
    <w:rsid w:val="00CB37E4"/>
    <w:rsid w:val="00CB3BC0"/>
    <w:rsid w:val="00CB7003"/>
    <w:rsid w:val="00CD06DE"/>
    <w:rsid w:val="00CD376B"/>
    <w:rsid w:val="00CD7E40"/>
    <w:rsid w:val="00CE2B86"/>
    <w:rsid w:val="00CE423F"/>
    <w:rsid w:val="00CF5CC5"/>
    <w:rsid w:val="00CF7AC6"/>
    <w:rsid w:val="00D0455B"/>
    <w:rsid w:val="00D10BCB"/>
    <w:rsid w:val="00D16264"/>
    <w:rsid w:val="00D16519"/>
    <w:rsid w:val="00D20859"/>
    <w:rsid w:val="00D21378"/>
    <w:rsid w:val="00D27F6F"/>
    <w:rsid w:val="00D31133"/>
    <w:rsid w:val="00D31222"/>
    <w:rsid w:val="00D33A24"/>
    <w:rsid w:val="00D411C8"/>
    <w:rsid w:val="00D41745"/>
    <w:rsid w:val="00D44918"/>
    <w:rsid w:val="00D46EB6"/>
    <w:rsid w:val="00D5217F"/>
    <w:rsid w:val="00D63CBF"/>
    <w:rsid w:val="00D66C80"/>
    <w:rsid w:val="00D73231"/>
    <w:rsid w:val="00D807BC"/>
    <w:rsid w:val="00D8343E"/>
    <w:rsid w:val="00D85780"/>
    <w:rsid w:val="00D85FB0"/>
    <w:rsid w:val="00D86215"/>
    <w:rsid w:val="00D87F84"/>
    <w:rsid w:val="00D9527A"/>
    <w:rsid w:val="00D97FBA"/>
    <w:rsid w:val="00DA778F"/>
    <w:rsid w:val="00DB1798"/>
    <w:rsid w:val="00DB718E"/>
    <w:rsid w:val="00DC5769"/>
    <w:rsid w:val="00DC5BD2"/>
    <w:rsid w:val="00DC6956"/>
    <w:rsid w:val="00DD06FD"/>
    <w:rsid w:val="00DD22A5"/>
    <w:rsid w:val="00DD5AA0"/>
    <w:rsid w:val="00DD60E1"/>
    <w:rsid w:val="00DE015A"/>
    <w:rsid w:val="00DE4F1F"/>
    <w:rsid w:val="00DF4DEE"/>
    <w:rsid w:val="00E01DFC"/>
    <w:rsid w:val="00E01F7E"/>
    <w:rsid w:val="00E03BC0"/>
    <w:rsid w:val="00E05ACB"/>
    <w:rsid w:val="00E1112A"/>
    <w:rsid w:val="00E12B56"/>
    <w:rsid w:val="00E13B91"/>
    <w:rsid w:val="00E16503"/>
    <w:rsid w:val="00E17A1F"/>
    <w:rsid w:val="00E20F3E"/>
    <w:rsid w:val="00E23E09"/>
    <w:rsid w:val="00E32AAD"/>
    <w:rsid w:val="00E40A4B"/>
    <w:rsid w:val="00E45E81"/>
    <w:rsid w:val="00E470E5"/>
    <w:rsid w:val="00E473CC"/>
    <w:rsid w:val="00E5513A"/>
    <w:rsid w:val="00E6046A"/>
    <w:rsid w:val="00E62369"/>
    <w:rsid w:val="00E62474"/>
    <w:rsid w:val="00E65553"/>
    <w:rsid w:val="00E6750F"/>
    <w:rsid w:val="00E7003B"/>
    <w:rsid w:val="00E717DC"/>
    <w:rsid w:val="00E80B41"/>
    <w:rsid w:val="00E83BFA"/>
    <w:rsid w:val="00E8447E"/>
    <w:rsid w:val="00E869AB"/>
    <w:rsid w:val="00E9403B"/>
    <w:rsid w:val="00E96544"/>
    <w:rsid w:val="00E96938"/>
    <w:rsid w:val="00EA01E5"/>
    <w:rsid w:val="00EB1A8D"/>
    <w:rsid w:val="00EB3877"/>
    <w:rsid w:val="00EB3B52"/>
    <w:rsid w:val="00EC0D2F"/>
    <w:rsid w:val="00EC16D3"/>
    <w:rsid w:val="00EC7431"/>
    <w:rsid w:val="00ED16C5"/>
    <w:rsid w:val="00ED17C0"/>
    <w:rsid w:val="00ED50C8"/>
    <w:rsid w:val="00EE22B6"/>
    <w:rsid w:val="00EE2BAB"/>
    <w:rsid w:val="00EE5E60"/>
    <w:rsid w:val="00EF13EB"/>
    <w:rsid w:val="00EF3144"/>
    <w:rsid w:val="00EF4C86"/>
    <w:rsid w:val="00F01215"/>
    <w:rsid w:val="00F147ED"/>
    <w:rsid w:val="00F15AE8"/>
    <w:rsid w:val="00F23B8A"/>
    <w:rsid w:val="00F23BE3"/>
    <w:rsid w:val="00F336A2"/>
    <w:rsid w:val="00F34B56"/>
    <w:rsid w:val="00F36429"/>
    <w:rsid w:val="00F42379"/>
    <w:rsid w:val="00F429AF"/>
    <w:rsid w:val="00F43CBB"/>
    <w:rsid w:val="00F45F49"/>
    <w:rsid w:val="00F46371"/>
    <w:rsid w:val="00F57679"/>
    <w:rsid w:val="00F60306"/>
    <w:rsid w:val="00F676E7"/>
    <w:rsid w:val="00F706CD"/>
    <w:rsid w:val="00F71B8A"/>
    <w:rsid w:val="00F720E7"/>
    <w:rsid w:val="00F72594"/>
    <w:rsid w:val="00F73278"/>
    <w:rsid w:val="00F74169"/>
    <w:rsid w:val="00F76ED7"/>
    <w:rsid w:val="00F77C63"/>
    <w:rsid w:val="00F81BD6"/>
    <w:rsid w:val="00F84569"/>
    <w:rsid w:val="00FA0117"/>
    <w:rsid w:val="00FA2279"/>
    <w:rsid w:val="00FA4F3A"/>
    <w:rsid w:val="00FB4790"/>
    <w:rsid w:val="00FC0488"/>
    <w:rsid w:val="00FC04F3"/>
    <w:rsid w:val="00FC23B8"/>
    <w:rsid w:val="00FD0D45"/>
    <w:rsid w:val="00FD7632"/>
    <w:rsid w:val="00FE2F19"/>
    <w:rsid w:val="00FE4AA2"/>
    <w:rsid w:val="00FE5CD4"/>
    <w:rsid w:val="00FF2C0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D9CACFA"/>
  <w15:docId w15:val="{843353E8-C9A4-4629-B148-A54517838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375BD"/>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rsid w:val="007375BD"/>
    <w:pPr>
      <w:tabs>
        <w:tab w:val="center" w:pos="4536"/>
        <w:tab w:val="right" w:pos="9072"/>
      </w:tabs>
    </w:pPr>
  </w:style>
  <w:style w:type="character" w:styleId="tevilkastrani">
    <w:name w:val="page number"/>
    <w:basedOn w:val="Privzetapisavaodstavka"/>
    <w:rsid w:val="007375BD"/>
  </w:style>
  <w:style w:type="paragraph" w:styleId="Besedilooblaka">
    <w:name w:val="Balloon Text"/>
    <w:basedOn w:val="Navaden"/>
    <w:semiHidden/>
    <w:rsid w:val="00151E81"/>
    <w:rPr>
      <w:rFonts w:ascii="Tahoma" w:hAnsi="Tahoma" w:cs="Tahoma"/>
      <w:sz w:val="16"/>
      <w:szCs w:val="16"/>
    </w:rPr>
  </w:style>
  <w:style w:type="paragraph" w:customStyle="1" w:styleId="besedilo">
    <w:name w:val="besedilo"/>
    <w:basedOn w:val="Navaden"/>
    <w:autoRedefine/>
    <w:rsid w:val="00E32AAD"/>
    <w:pPr>
      <w:tabs>
        <w:tab w:val="left" w:pos="1170"/>
      </w:tabs>
      <w:ind w:left="1123"/>
    </w:pPr>
    <w:rPr>
      <w:rFonts w:ascii="Times" w:hAnsi="Times"/>
      <w:sz w:val="22"/>
      <w:szCs w:val="22"/>
      <w:lang w:val="en-US" w:eastAsia="en-US"/>
    </w:rPr>
  </w:style>
  <w:style w:type="paragraph" w:customStyle="1" w:styleId="Telobesedila31">
    <w:name w:val="Telo besedila 31"/>
    <w:basedOn w:val="Navaden"/>
    <w:rsid w:val="00F147ED"/>
    <w:pPr>
      <w:jc w:val="both"/>
    </w:pPr>
    <w:rPr>
      <w:rFonts w:ascii="Symbol" w:hAnsi="Symbol"/>
      <w:szCs w:val="20"/>
      <w:lang w:val="en-US"/>
    </w:rPr>
  </w:style>
  <w:style w:type="paragraph" w:styleId="Odstavekseznama">
    <w:name w:val="List Paragraph"/>
    <w:basedOn w:val="Navaden"/>
    <w:uiPriority w:val="34"/>
    <w:qFormat/>
    <w:rsid w:val="00DD5AA0"/>
    <w:pPr>
      <w:ind w:left="708"/>
    </w:pPr>
  </w:style>
  <w:style w:type="character" w:customStyle="1" w:styleId="Komentar-sklic">
    <w:name w:val="Komentar - sklic"/>
    <w:rsid w:val="00AC6709"/>
    <w:rPr>
      <w:sz w:val="16"/>
      <w:szCs w:val="16"/>
    </w:rPr>
  </w:style>
  <w:style w:type="paragraph" w:customStyle="1" w:styleId="Komentar-besedilo">
    <w:name w:val="Komentar - besedilo"/>
    <w:basedOn w:val="Navaden"/>
    <w:link w:val="Komentar-besediloZnak"/>
    <w:rsid w:val="00AC6709"/>
    <w:rPr>
      <w:sz w:val="20"/>
      <w:szCs w:val="20"/>
    </w:rPr>
  </w:style>
  <w:style w:type="character" w:customStyle="1" w:styleId="Komentar-besediloZnak">
    <w:name w:val="Komentar - besedilo Znak"/>
    <w:basedOn w:val="Privzetapisavaodstavka"/>
    <w:link w:val="Komentar-besedilo"/>
    <w:rsid w:val="00AC6709"/>
  </w:style>
  <w:style w:type="paragraph" w:customStyle="1" w:styleId="Zadevakomentarja">
    <w:name w:val="Zadeva komentarja"/>
    <w:basedOn w:val="Komentar-besedilo"/>
    <w:next w:val="Komentar-besedilo"/>
    <w:link w:val="ZadevakomentarjaZnak"/>
    <w:rsid w:val="00AC6709"/>
    <w:rPr>
      <w:b/>
      <w:bCs/>
    </w:rPr>
  </w:style>
  <w:style w:type="character" w:customStyle="1" w:styleId="ZadevakomentarjaZnak">
    <w:name w:val="Zadeva komentarja Znak"/>
    <w:link w:val="Zadevakomentarja"/>
    <w:rsid w:val="00AC6709"/>
    <w:rPr>
      <w:b/>
      <w:bCs/>
    </w:rPr>
  </w:style>
  <w:style w:type="paragraph" w:styleId="Glava">
    <w:name w:val="header"/>
    <w:basedOn w:val="Navaden"/>
    <w:link w:val="GlavaZnak"/>
    <w:rsid w:val="004B06F4"/>
    <w:pPr>
      <w:tabs>
        <w:tab w:val="center" w:pos="4536"/>
        <w:tab w:val="right" w:pos="9072"/>
      </w:tabs>
    </w:pPr>
  </w:style>
  <w:style w:type="character" w:customStyle="1" w:styleId="GlavaZnak">
    <w:name w:val="Glava Znak"/>
    <w:basedOn w:val="Privzetapisavaodstavka"/>
    <w:link w:val="Glava"/>
    <w:rsid w:val="004B06F4"/>
    <w:rPr>
      <w:sz w:val="24"/>
      <w:szCs w:val="24"/>
    </w:rPr>
  </w:style>
  <w:style w:type="paragraph" w:styleId="Brezrazmikov">
    <w:name w:val="No Spacing"/>
    <w:basedOn w:val="Navaden"/>
    <w:uiPriority w:val="1"/>
    <w:qFormat/>
    <w:rsid w:val="00764B55"/>
    <w:rPr>
      <w:rFonts w:ascii="Calibri" w:eastAsiaTheme="minorHAnsi" w:hAnsi="Calibri"/>
      <w:sz w:val="22"/>
      <w:szCs w:val="22"/>
      <w:lang w:eastAsia="en-US"/>
    </w:rPr>
  </w:style>
  <w:style w:type="character" w:styleId="Pripombasklic">
    <w:name w:val="annotation reference"/>
    <w:basedOn w:val="Privzetapisavaodstavka"/>
    <w:rsid w:val="00C0410C"/>
    <w:rPr>
      <w:sz w:val="16"/>
      <w:szCs w:val="16"/>
    </w:rPr>
  </w:style>
  <w:style w:type="paragraph" w:styleId="Pripombabesedilo">
    <w:name w:val="annotation text"/>
    <w:basedOn w:val="Navaden"/>
    <w:link w:val="PripombabesediloZnak"/>
    <w:rsid w:val="00C0410C"/>
    <w:rPr>
      <w:sz w:val="20"/>
      <w:szCs w:val="20"/>
    </w:rPr>
  </w:style>
  <w:style w:type="character" w:customStyle="1" w:styleId="PripombabesediloZnak">
    <w:name w:val="Pripomba – besedilo Znak"/>
    <w:basedOn w:val="Privzetapisavaodstavka"/>
    <w:link w:val="Pripombabesedilo"/>
    <w:rsid w:val="00C0410C"/>
  </w:style>
  <w:style w:type="paragraph" w:styleId="Zadevapripombe">
    <w:name w:val="annotation subject"/>
    <w:basedOn w:val="Pripombabesedilo"/>
    <w:next w:val="Pripombabesedilo"/>
    <w:link w:val="ZadevapripombeZnak"/>
    <w:rsid w:val="00C0410C"/>
    <w:rPr>
      <w:b/>
      <w:bCs/>
    </w:rPr>
  </w:style>
  <w:style w:type="character" w:customStyle="1" w:styleId="ZadevapripombeZnak">
    <w:name w:val="Zadeva pripombe Znak"/>
    <w:basedOn w:val="PripombabesediloZnak"/>
    <w:link w:val="Zadevapripombe"/>
    <w:rsid w:val="00C0410C"/>
    <w:rPr>
      <w:b/>
      <w:bCs/>
    </w:rPr>
  </w:style>
  <w:style w:type="character" w:styleId="Hiperpovezava">
    <w:name w:val="Hyperlink"/>
    <w:basedOn w:val="Privzetapisavaodstavka"/>
    <w:uiPriority w:val="99"/>
    <w:semiHidden/>
    <w:unhideWhenUsed/>
    <w:rsid w:val="00926DEE"/>
    <w:rPr>
      <w:color w:val="0000FF"/>
      <w:u w:val="single"/>
    </w:rPr>
  </w:style>
  <w:style w:type="paragraph" w:customStyle="1" w:styleId="Default">
    <w:name w:val="Default"/>
    <w:rsid w:val="00B5414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77864">
      <w:bodyDiv w:val="1"/>
      <w:marLeft w:val="0"/>
      <w:marRight w:val="0"/>
      <w:marTop w:val="0"/>
      <w:marBottom w:val="0"/>
      <w:divBdr>
        <w:top w:val="none" w:sz="0" w:space="0" w:color="auto"/>
        <w:left w:val="none" w:sz="0" w:space="0" w:color="auto"/>
        <w:bottom w:val="none" w:sz="0" w:space="0" w:color="auto"/>
        <w:right w:val="none" w:sz="0" w:space="0" w:color="auto"/>
      </w:divBdr>
    </w:div>
    <w:div w:id="613634500">
      <w:bodyDiv w:val="1"/>
      <w:marLeft w:val="0"/>
      <w:marRight w:val="0"/>
      <w:marTop w:val="0"/>
      <w:marBottom w:val="0"/>
      <w:divBdr>
        <w:top w:val="none" w:sz="0" w:space="0" w:color="auto"/>
        <w:left w:val="none" w:sz="0" w:space="0" w:color="auto"/>
        <w:bottom w:val="none" w:sz="0" w:space="0" w:color="auto"/>
        <w:right w:val="none" w:sz="0" w:space="0" w:color="auto"/>
      </w:divBdr>
    </w:div>
    <w:div w:id="706028414">
      <w:bodyDiv w:val="1"/>
      <w:marLeft w:val="0"/>
      <w:marRight w:val="0"/>
      <w:marTop w:val="0"/>
      <w:marBottom w:val="0"/>
      <w:divBdr>
        <w:top w:val="none" w:sz="0" w:space="0" w:color="auto"/>
        <w:left w:val="none" w:sz="0" w:space="0" w:color="auto"/>
        <w:bottom w:val="none" w:sz="0" w:space="0" w:color="auto"/>
        <w:right w:val="none" w:sz="0" w:space="0" w:color="auto"/>
      </w:divBdr>
    </w:div>
    <w:div w:id="1019509002">
      <w:bodyDiv w:val="1"/>
      <w:marLeft w:val="0"/>
      <w:marRight w:val="0"/>
      <w:marTop w:val="0"/>
      <w:marBottom w:val="0"/>
      <w:divBdr>
        <w:top w:val="none" w:sz="0" w:space="0" w:color="auto"/>
        <w:left w:val="none" w:sz="0" w:space="0" w:color="auto"/>
        <w:bottom w:val="none" w:sz="0" w:space="0" w:color="auto"/>
        <w:right w:val="none" w:sz="0" w:space="0" w:color="auto"/>
      </w:divBdr>
    </w:div>
    <w:div w:id="1236286313">
      <w:bodyDiv w:val="1"/>
      <w:marLeft w:val="0"/>
      <w:marRight w:val="0"/>
      <w:marTop w:val="0"/>
      <w:marBottom w:val="0"/>
      <w:divBdr>
        <w:top w:val="none" w:sz="0" w:space="0" w:color="auto"/>
        <w:left w:val="none" w:sz="0" w:space="0" w:color="auto"/>
        <w:bottom w:val="none" w:sz="0" w:space="0" w:color="auto"/>
        <w:right w:val="none" w:sz="0" w:space="0" w:color="auto"/>
      </w:divBdr>
    </w:div>
    <w:div w:id="1353648257">
      <w:bodyDiv w:val="1"/>
      <w:marLeft w:val="0"/>
      <w:marRight w:val="0"/>
      <w:marTop w:val="0"/>
      <w:marBottom w:val="0"/>
      <w:divBdr>
        <w:top w:val="none" w:sz="0" w:space="0" w:color="auto"/>
        <w:left w:val="none" w:sz="0" w:space="0" w:color="auto"/>
        <w:bottom w:val="none" w:sz="0" w:space="0" w:color="auto"/>
        <w:right w:val="none" w:sz="0" w:space="0" w:color="auto"/>
      </w:divBdr>
    </w:div>
    <w:div w:id="1538279088">
      <w:bodyDiv w:val="1"/>
      <w:marLeft w:val="0"/>
      <w:marRight w:val="0"/>
      <w:marTop w:val="0"/>
      <w:marBottom w:val="0"/>
      <w:divBdr>
        <w:top w:val="none" w:sz="0" w:space="0" w:color="auto"/>
        <w:left w:val="none" w:sz="0" w:space="0" w:color="auto"/>
        <w:bottom w:val="none" w:sz="0" w:space="0" w:color="auto"/>
        <w:right w:val="none" w:sz="0" w:space="0" w:color="auto"/>
      </w:divBdr>
      <w:divsChild>
        <w:div w:id="373239132">
          <w:marLeft w:val="0"/>
          <w:marRight w:val="0"/>
          <w:marTop w:val="0"/>
          <w:marBottom w:val="0"/>
          <w:divBdr>
            <w:top w:val="none" w:sz="0" w:space="0" w:color="auto"/>
            <w:left w:val="none" w:sz="0" w:space="0" w:color="auto"/>
            <w:bottom w:val="none" w:sz="0" w:space="0" w:color="auto"/>
            <w:right w:val="none" w:sz="0" w:space="0" w:color="auto"/>
          </w:divBdr>
        </w:div>
      </w:divsChild>
    </w:div>
    <w:div w:id="1574462335">
      <w:bodyDiv w:val="1"/>
      <w:marLeft w:val="0"/>
      <w:marRight w:val="0"/>
      <w:marTop w:val="0"/>
      <w:marBottom w:val="0"/>
      <w:divBdr>
        <w:top w:val="none" w:sz="0" w:space="0" w:color="auto"/>
        <w:left w:val="none" w:sz="0" w:space="0" w:color="auto"/>
        <w:bottom w:val="none" w:sz="0" w:space="0" w:color="auto"/>
        <w:right w:val="none" w:sz="0" w:space="0" w:color="auto"/>
      </w:divBdr>
    </w:div>
    <w:div w:id="179752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jubljana.si" TargetMode="External"/><Relationship Id="rId13" Type="http://schemas.openxmlformats.org/officeDocument/2006/relationships/hyperlink" Target="http://www.uradni-list.si/1/objava.jsp?sop=2013-01-413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1-01-082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uradni-list.si/1/objava.jsp?sop=2018-01-088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0129" TargetMode="External"/><Relationship Id="rId5" Type="http://schemas.openxmlformats.org/officeDocument/2006/relationships/webSettings" Target="webSettings.xml"/><Relationship Id="rId15" Type="http://schemas.openxmlformats.org/officeDocument/2006/relationships/hyperlink" Target="http://www.uradni-list.si/1/objava.jsp?sop=2017-01-2916" TargetMode="External"/><Relationship Id="rId10" Type="http://schemas.openxmlformats.org/officeDocument/2006/relationships/hyperlink" Target="http://www.uradni-list.si/1/objava.jsp?sop=2008-01-234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uradni-list.si/1/objava.jsp?sop=2007-01-4066" TargetMode="External"/><Relationship Id="rId14" Type="http://schemas.openxmlformats.org/officeDocument/2006/relationships/hyperlink" Target="http://www.uradni-list.si/1/objava.jsp?sop=2016-01-2930"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6B930-58CD-4002-8CD4-1C1E6FE0D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3007</Words>
  <Characters>17146</Characters>
  <Application>Microsoft Office Word</Application>
  <DocSecurity>0</DocSecurity>
  <Lines>142</Lines>
  <Paragraphs>40</Paragraphs>
  <ScaleCrop>false</ScaleCrop>
  <HeadingPairs>
    <vt:vector size="2" baseType="variant">
      <vt:variant>
        <vt:lpstr>Naslov</vt:lpstr>
      </vt:variant>
      <vt:variant>
        <vt:i4>1</vt:i4>
      </vt:variant>
    </vt:vector>
  </HeadingPairs>
  <TitlesOfParts>
    <vt:vector size="1" baseType="lpstr">
      <vt:lpstr>OSNUTEK</vt:lpstr>
    </vt:vector>
  </TitlesOfParts>
  <Company>Mestna občina Ljubljana</Company>
  <LinksUpToDate>false</LinksUpToDate>
  <CharactersWithSpaces>20113</CharactersWithSpaces>
  <SharedDoc>false</SharedDoc>
  <HLinks>
    <vt:vector size="30" baseType="variant">
      <vt:variant>
        <vt:i4>6357046</vt:i4>
      </vt:variant>
      <vt:variant>
        <vt:i4>12</vt:i4>
      </vt:variant>
      <vt:variant>
        <vt:i4>0</vt:i4>
      </vt:variant>
      <vt:variant>
        <vt:i4>5</vt:i4>
      </vt:variant>
      <vt:variant>
        <vt:lpwstr>http://www.uradni-list.si/1/objava.jsp?urlurid=20143646</vt:lpwstr>
      </vt:variant>
      <vt:variant>
        <vt:lpwstr/>
      </vt:variant>
      <vt:variant>
        <vt:i4>6488112</vt:i4>
      </vt:variant>
      <vt:variant>
        <vt:i4>9</vt:i4>
      </vt:variant>
      <vt:variant>
        <vt:i4>0</vt:i4>
      </vt:variant>
      <vt:variant>
        <vt:i4>5</vt:i4>
      </vt:variant>
      <vt:variant>
        <vt:lpwstr>http://www.uradni-list.si/1/objava.jsp?urlurid=20142075</vt:lpwstr>
      </vt:variant>
      <vt:variant>
        <vt:lpwstr/>
      </vt:variant>
      <vt:variant>
        <vt:i4>7274544</vt:i4>
      </vt:variant>
      <vt:variant>
        <vt:i4>6</vt:i4>
      </vt:variant>
      <vt:variant>
        <vt:i4>0</vt:i4>
      </vt:variant>
      <vt:variant>
        <vt:i4>5</vt:i4>
      </vt:variant>
      <vt:variant>
        <vt:lpwstr>http://www.uradni-list.si/1/objava.jsp?urlurid=20131783</vt:lpwstr>
      </vt:variant>
      <vt:variant>
        <vt:lpwstr/>
      </vt:variant>
      <vt:variant>
        <vt:i4>6291518</vt:i4>
      </vt:variant>
      <vt:variant>
        <vt:i4>3</vt:i4>
      </vt:variant>
      <vt:variant>
        <vt:i4>0</vt:i4>
      </vt:variant>
      <vt:variant>
        <vt:i4>5</vt:i4>
      </vt:variant>
      <vt:variant>
        <vt:lpwstr>http://www.uradni-list.si/1/objava.jsp?urlurid=20122849</vt:lpwstr>
      </vt:variant>
      <vt:variant>
        <vt:lpwstr/>
      </vt:variant>
      <vt:variant>
        <vt:i4>6750258</vt:i4>
      </vt:variant>
      <vt:variant>
        <vt:i4>0</vt:i4>
      </vt:variant>
      <vt:variant>
        <vt:i4>0</vt:i4>
      </vt:variant>
      <vt:variant>
        <vt:i4>5</vt:i4>
      </vt:variant>
      <vt:variant>
        <vt:lpwstr>http://www.uradni-list.si/1/objava.jsp?urlurid=20104654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OSNUTEK</dc:title>
  <dc:creator>batic</dc:creator>
  <cp:lastModifiedBy>Miha Kastelic</cp:lastModifiedBy>
  <cp:revision>3</cp:revision>
  <cp:lastPrinted>2018-11-12T07:59:00Z</cp:lastPrinted>
  <dcterms:created xsi:type="dcterms:W3CDTF">2018-11-15T13:56:00Z</dcterms:created>
  <dcterms:modified xsi:type="dcterms:W3CDTF">2018-12-20T09:04:00Z</dcterms:modified>
</cp:coreProperties>
</file>