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F6F" w:rsidRPr="008277CC" w:rsidRDefault="00586F6F" w:rsidP="00586F6F">
      <w:pPr>
        <w:spacing w:after="0"/>
        <w:jc w:val="both"/>
        <w:rPr>
          <w:rFonts w:asciiTheme="majorHAnsi" w:hAnsiTheme="majorHAnsi" w:cstheme="majorHAnsi"/>
          <w:sz w:val="20"/>
          <w:szCs w:val="20"/>
        </w:rPr>
      </w:pPr>
      <w:r w:rsidRPr="008277CC">
        <w:rPr>
          <w:rFonts w:asciiTheme="majorHAnsi" w:hAnsiTheme="majorHAnsi" w:cstheme="majorHAnsi"/>
          <w:sz w:val="20"/>
          <w:szCs w:val="20"/>
        </w:rPr>
        <w:t>Številka: 90002-</w:t>
      </w:r>
      <w:r w:rsidR="005751A2">
        <w:rPr>
          <w:rFonts w:asciiTheme="majorHAnsi" w:hAnsiTheme="majorHAnsi" w:cstheme="majorHAnsi"/>
          <w:sz w:val="20"/>
          <w:szCs w:val="20"/>
        </w:rPr>
        <w:t xml:space="preserve"> 5</w:t>
      </w:r>
      <w:r w:rsidR="00C91AD2" w:rsidRPr="008277CC">
        <w:rPr>
          <w:rFonts w:asciiTheme="majorHAnsi" w:hAnsiTheme="majorHAnsi" w:cstheme="majorHAnsi"/>
          <w:sz w:val="20"/>
          <w:szCs w:val="20"/>
        </w:rPr>
        <w:t>/</w:t>
      </w:r>
      <w:r w:rsidRPr="008277CC">
        <w:rPr>
          <w:rFonts w:asciiTheme="majorHAnsi" w:hAnsiTheme="majorHAnsi" w:cstheme="majorHAnsi"/>
          <w:sz w:val="20"/>
          <w:szCs w:val="20"/>
        </w:rPr>
        <w:t>202</w:t>
      </w:r>
      <w:r w:rsidR="008338A9" w:rsidRPr="008277CC">
        <w:rPr>
          <w:rFonts w:asciiTheme="majorHAnsi" w:hAnsiTheme="majorHAnsi" w:cstheme="majorHAnsi"/>
          <w:sz w:val="20"/>
          <w:szCs w:val="20"/>
        </w:rPr>
        <w:t>5</w:t>
      </w:r>
      <w:r w:rsidRPr="008277CC">
        <w:rPr>
          <w:rFonts w:asciiTheme="majorHAnsi" w:hAnsiTheme="majorHAnsi" w:cstheme="majorHAnsi"/>
          <w:sz w:val="20"/>
          <w:szCs w:val="20"/>
        </w:rPr>
        <w:t>-</w:t>
      </w:r>
      <w:r w:rsidR="005751A2">
        <w:rPr>
          <w:rFonts w:asciiTheme="majorHAnsi" w:hAnsiTheme="majorHAnsi" w:cstheme="majorHAnsi"/>
          <w:sz w:val="20"/>
          <w:szCs w:val="20"/>
        </w:rPr>
        <w:t>8</w:t>
      </w:r>
      <w:r w:rsidRPr="008277CC">
        <w:rPr>
          <w:rFonts w:asciiTheme="majorHAnsi" w:hAnsiTheme="majorHAnsi" w:cstheme="majorHAnsi"/>
          <w:color w:val="C00000"/>
          <w:sz w:val="20"/>
          <w:szCs w:val="20"/>
        </w:rPr>
        <w:t xml:space="preserve">                                 </w:t>
      </w:r>
      <w:r w:rsidRPr="008277CC">
        <w:rPr>
          <w:rFonts w:asciiTheme="majorHAnsi" w:hAnsiTheme="majorHAnsi" w:cstheme="majorHAnsi"/>
          <w:sz w:val="20"/>
          <w:szCs w:val="20"/>
        </w:rPr>
        <w:t xml:space="preserve">                                                                                                                                      </w:t>
      </w:r>
    </w:p>
    <w:p w:rsidR="00B075CC" w:rsidRPr="008277CC" w:rsidRDefault="00586F6F" w:rsidP="007D346C">
      <w:pPr>
        <w:spacing w:after="0"/>
        <w:jc w:val="both"/>
        <w:rPr>
          <w:rFonts w:asciiTheme="majorHAnsi" w:hAnsiTheme="majorHAnsi" w:cstheme="majorHAnsi"/>
          <w:sz w:val="20"/>
          <w:szCs w:val="20"/>
        </w:rPr>
      </w:pPr>
      <w:r w:rsidRPr="008277CC">
        <w:rPr>
          <w:rFonts w:asciiTheme="majorHAnsi" w:hAnsiTheme="majorHAnsi" w:cstheme="majorHAnsi"/>
          <w:sz w:val="20"/>
          <w:szCs w:val="20"/>
        </w:rPr>
        <w:t xml:space="preserve">Datum:   </w:t>
      </w:r>
      <w:r w:rsidR="005751A2">
        <w:rPr>
          <w:rFonts w:asciiTheme="majorHAnsi" w:hAnsiTheme="majorHAnsi" w:cstheme="majorHAnsi"/>
          <w:sz w:val="20"/>
          <w:szCs w:val="20"/>
        </w:rPr>
        <w:t>18. junij</w:t>
      </w:r>
      <w:r w:rsidR="008338A9" w:rsidRPr="008277CC">
        <w:rPr>
          <w:rFonts w:asciiTheme="majorHAnsi" w:hAnsiTheme="majorHAnsi" w:cstheme="majorHAnsi"/>
          <w:sz w:val="20"/>
          <w:szCs w:val="20"/>
        </w:rPr>
        <w:t xml:space="preserve"> 2025</w:t>
      </w:r>
      <w:r w:rsidRPr="008277CC">
        <w:rPr>
          <w:rFonts w:asciiTheme="majorHAnsi" w:hAnsiTheme="majorHAnsi" w:cstheme="majorHAnsi"/>
          <w:sz w:val="20"/>
          <w:szCs w:val="20"/>
        </w:rPr>
        <w:t xml:space="preserve">    </w:t>
      </w:r>
    </w:p>
    <w:p w:rsidR="00586F6F" w:rsidRPr="008277CC" w:rsidRDefault="00586F6F" w:rsidP="007D346C">
      <w:pPr>
        <w:spacing w:after="0"/>
        <w:jc w:val="both"/>
        <w:rPr>
          <w:rFonts w:asciiTheme="majorHAnsi" w:hAnsiTheme="majorHAnsi" w:cstheme="majorHAnsi"/>
          <w:b/>
          <w:sz w:val="20"/>
          <w:szCs w:val="20"/>
        </w:rPr>
      </w:pPr>
      <w:r w:rsidRPr="008277CC">
        <w:rPr>
          <w:rFonts w:asciiTheme="majorHAnsi" w:hAnsiTheme="majorHAnsi" w:cstheme="majorHAnsi"/>
          <w:sz w:val="20"/>
          <w:szCs w:val="20"/>
        </w:rPr>
        <w:t xml:space="preserve">                                                               </w:t>
      </w:r>
    </w:p>
    <w:p w:rsidR="00586F6F" w:rsidRPr="008277CC" w:rsidRDefault="00586F6F" w:rsidP="00586F6F">
      <w:pPr>
        <w:spacing w:after="0"/>
        <w:jc w:val="center"/>
        <w:rPr>
          <w:rFonts w:asciiTheme="majorHAnsi" w:hAnsiTheme="majorHAnsi" w:cstheme="majorHAnsi"/>
          <w:b/>
          <w:sz w:val="20"/>
          <w:szCs w:val="20"/>
        </w:rPr>
      </w:pPr>
      <w:r w:rsidRPr="008277CC">
        <w:rPr>
          <w:rFonts w:asciiTheme="majorHAnsi" w:hAnsiTheme="majorHAnsi" w:cstheme="majorHAnsi"/>
          <w:b/>
          <w:sz w:val="20"/>
          <w:szCs w:val="20"/>
        </w:rPr>
        <w:t>Z A P I S N I K</w:t>
      </w:r>
    </w:p>
    <w:p w:rsidR="00586F6F" w:rsidRPr="008277CC" w:rsidRDefault="00586F6F" w:rsidP="00586F6F">
      <w:pPr>
        <w:spacing w:after="0"/>
        <w:jc w:val="both"/>
        <w:rPr>
          <w:rFonts w:asciiTheme="majorHAnsi" w:hAnsiTheme="majorHAnsi" w:cstheme="majorHAnsi"/>
          <w:sz w:val="20"/>
          <w:szCs w:val="20"/>
        </w:rPr>
      </w:pPr>
    </w:p>
    <w:p w:rsidR="007D346C" w:rsidRPr="008277CC" w:rsidRDefault="007D346C" w:rsidP="00791685">
      <w:pPr>
        <w:spacing w:after="0"/>
        <w:jc w:val="both"/>
        <w:rPr>
          <w:rFonts w:asciiTheme="majorHAnsi" w:hAnsiTheme="majorHAnsi" w:cstheme="majorHAnsi"/>
          <w:b/>
          <w:sz w:val="20"/>
          <w:szCs w:val="20"/>
        </w:rPr>
      </w:pPr>
    </w:p>
    <w:p w:rsidR="00586F6F" w:rsidRPr="008277CC" w:rsidRDefault="005751A2" w:rsidP="00791685">
      <w:pPr>
        <w:spacing w:after="0"/>
        <w:jc w:val="both"/>
        <w:rPr>
          <w:rFonts w:asciiTheme="majorHAnsi" w:hAnsiTheme="majorHAnsi" w:cstheme="majorHAnsi"/>
          <w:b/>
          <w:sz w:val="20"/>
          <w:szCs w:val="20"/>
        </w:rPr>
      </w:pPr>
      <w:r>
        <w:rPr>
          <w:rFonts w:asciiTheme="majorHAnsi" w:hAnsiTheme="majorHAnsi" w:cstheme="majorHAnsi"/>
          <w:b/>
          <w:sz w:val="20"/>
          <w:szCs w:val="20"/>
        </w:rPr>
        <w:t>23</w:t>
      </w:r>
      <w:r w:rsidR="00586F6F" w:rsidRPr="008277CC">
        <w:rPr>
          <w:rFonts w:asciiTheme="majorHAnsi" w:hAnsiTheme="majorHAnsi" w:cstheme="majorHAnsi"/>
          <w:b/>
          <w:sz w:val="20"/>
          <w:szCs w:val="20"/>
        </w:rPr>
        <w:t>. seje Statutarno pravne komisije (v nadaljevanju:</w:t>
      </w:r>
      <w:r>
        <w:rPr>
          <w:rFonts w:asciiTheme="majorHAnsi" w:hAnsiTheme="majorHAnsi" w:cstheme="majorHAnsi"/>
          <w:b/>
          <w:sz w:val="20"/>
          <w:szCs w:val="20"/>
        </w:rPr>
        <w:t xml:space="preserve"> komisija), ki je bila v sredo</w:t>
      </w:r>
      <w:r w:rsidR="00586F6F" w:rsidRPr="008277CC">
        <w:rPr>
          <w:rFonts w:asciiTheme="majorHAnsi" w:hAnsiTheme="majorHAnsi" w:cstheme="majorHAnsi"/>
          <w:b/>
          <w:sz w:val="20"/>
          <w:szCs w:val="20"/>
        </w:rPr>
        <w:t xml:space="preserve"> dne </w:t>
      </w:r>
      <w:r>
        <w:rPr>
          <w:rFonts w:asciiTheme="majorHAnsi" w:hAnsiTheme="majorHAnsi" w:cstheme="majorHAnsi"/>
          <w:b/>
          <w:sz w:val="20"/>
          <w:szCs w:val="20"/>
        </w:rPr>
        <w:t>18. junija</w:t>
      </w:r>
      <w:r w:rsidR="00DE42DE" w:rsidRPr="008277CC">
        <w:rPr>
          <w:rFonts w:asciiTheme="majorHAnsi" w:hAnsiTheme="majorHAnsi" w:cstheme="majorHAnsi"/>
          <w:b/>
          <w:sz w:val="20"/>
          <w:szCs w:val="20"/>
        </w:rPr>
        <w:t xml:space="preserve"> 20</w:t>
      </w:r>
      <w:r w:rsidR="00586F6F" w:rsidRPr="008277CC">
        <w:rPr>
          <w:rFonts w:asciiTheme="majorHAnsi" w:hAnsiTheme="majorHAnsi" w:cstheme="majorHAnsi"/>
          <w:b/>
          <w:sz w:val="20"/>
          <w:szCs w:val="20"/>
        </w:rPr>
        <w:t>2</w:t>
      </w:r>
      <w:r w:rsidR="008338A9" w:rsidRPr="008277CC">
        <w:rPr>
          <w:rFonts w:asciiTheme="majorHAnsi" w:hAnsiTheme="majorHAnsi" w:cstheme="majorHAnsi"/>
          <w:b/>
          <w:sz w:val="20"/>
          <w:szCs w:val="20"/>
        </w:rPr>
        <w:t>5</w:t>
      </w:r>
      <w:r w:rsidR="007F391F" w:rsidRPr="008277CC">
        <w:rPr>
          <w:rFonts w:asciiTheme="majorHAnsi" w:hAnsiTheme="majorHAnsi" w:cstheme="majorHAnsi"/>
          <w:b/>
          <w:sz w:val="20"/>
          <w:szCs w:val="20"/>
        </w:rPr>
        <w:t xml:space="preserve"> </w:t>
      </w:r>
      <w:r w:rsidR="00DA4B71" w:rsidRPr="008277CC">
        <w:rPr>
          <w:rFonts w:asciiTheme="majorHAnsi" w:hAnsiTheme="majorHAnsi" w:cstheme="majorHAnsi"/>
          <w:b/>
          <w:sz w:val="20"/>
          <w:szCs w:val="20"/>
        </w:rPr>
        <w:t xml:space="preserve">v </w:t>
      </w:r>
      <w:r>
        <w:rPr>
          <w:rFonts w:asciiTheme="majorHAnsi" w:hAnsiTheme="majorHAnsi" w:cstheme="majorHAnsi"/>
          <w:b/>
          <w:sz w:val="20"/>
          <w:szCs w:val="20"/>
        </w:rPr>
        <w:t>Klubu 15</w:t>
      </w:r>
      <w:r w:rsidR="007F391F" w:rsidRPr="008277CC">
        <w:rPr>
          <w:rFonts w:asciiTheme="majorHAnsi" w:hAnsiTheme="majorHAnsi" w:cstheme="majorHAnsi"/>
          <w:b/>
          <w:sz w:val="20"/>
          <w:szCs w:val="20"/>
        </w:rPr>
        <w:t>,</w:t>
      </w:r>
      <w:r w:rsidR="006A1543" w:rsidRPr="008277CC">
        <w:rPr>
          <w:rFonts w:asciiTheme="majorHAnsi" w:hAnsiTheme="majorHAnsi" w:cstheme="majorHAnsi"/>
          <w:b/>
          <w:sz w:val="20"/>
          <w:szCs w:val="20"/>
        </w:rPr>
        <w:t xml:space="preserve"> Mestne hiše</w:t>
      </w:r>
      <w:r w:rsidR="00C54D26" w:rsidRPr="008277CC">
        <w:rPr>
          <w:rFonts w:asciiTheme="majorHAnsi" w:hAnsiTheme="majorHAnsi" w:cstheme="majorHAnsi"/>
          <w:b/>
          <w:sz w:val="20"/>
          <w:szCs w:val="20"/>
        </w:rPr>
        <w:t>, Mestni trg 1, Ljubljana.</w:t>
      </w:r>
      <w:r w:rsidR="00586F6F" w:rsidRPr="008277CC">
        <w:rPr>
          <w:rFonts w:asciiTheme="majorHAnsi" w:hAnsiTheme="majorHAnsi" w:cstheme="majorHAnsi"/>
          <w:b/>
          <w:sz w:val="20"/>
          <w:szCs w:val="20"/>
        </w:rPr>
        <w:t xml:space="preserve">  </w:t>
      </w:r>
    </w:p>
    <w:p w:rsidR="00586F6F" w:rsidRPr="008277CC" w:rsidRDefault="00586F6F" w:rsidP="00791685">
      <w:pPr>
        <w:spacing w:after="0"/>
        <w:jc w:val="both"/>
        <w:rPr>
          <w:rFonts w:asciiTheme="majorHAnsi" w:hAnsiTheme="majorHAnsi" w:cstheme="majorHAnsi"/>
          <w:b/>
          <w:sz w:val="20"/>
          <w:szCs w:val="20"/>
        </w:rPr>
      </w:pPr>
    </w:p>
    <w:p w:rsidR="00586F6F" w:rsidRPr="008277CC" w:rsidRDefault="00586F6F" w:rsidP="00791685">
      <w:pPr>
        <w:spacing w:after="0"/>
        <w:jc w:val="both"/>
        <w:rPr>
          <w:rFonts w:asciiTheme="majorHAnsi" w:hAnsiTheme="majorHAnsi" w:cstheme="majorHAnsi"/>
          <w:sz w:val="20"/>
          <w:szCs w:val="20"/>
        </w:rPr>
      </w:pPr>
      <w:r w:rsidRPr="008277CC">
        <w:rPr>
          <w:rFonts w:asciiTheme="majorHAnsi" w:hAnsiTheme="majorHAnsi" w:cstheme="majorHAnsi"/>
          <w:sz w:val="20"/>
          <w:szCs w:val="20"/>
        </w:rPr>
        <w:t>Sejo je vodil predsednik komisije Marjan Sedmak.</w:t>
      </w:r>
    </w:p>
    <w:p w:rsidR="00586F6F" w:rsidRPr="008277CC" w:rsidRDefault="00586F6F" w:rsidP="00791685">
      <w:pPr>
        <w:spacing w:after="0"/>
        <w:jc w:val="both"/>
        <w:rPr>
          <w:rFonts w:asciiTheme="majorHAnsi" w:hAnsiTheme="majorHAnsi" w:cstheme="majorHAnsi"/>
          <w:sz w:val="20"/>
          <w:szCs w:val="20"/>
        </w:rPr>
      </w:pPr>
    </w:p>
    <w:p w:rsidR="00DA4B71" w:rsidRPr="008277CC" w:rsidRDefault="008112B6" w:rsidP="00791685">
      <w:pPr>
        <w:spacing w:after="0"/>
        <w:jc w:val="both"/>
        <w:rPr>
          <w:rFonts w:asciiTheme="majorHAnsi" w:hAnsiTheme="majorHAnsi" w:cstheme="majorHAnsi"/>
          <w:sz w:val="20"/>
          <w:szCs w:val="20"/>
        </w:rPr>
      </w:pPr>
      <w:r w:rsidRPr="008277CC">
        <w:rPr>
          <w:rFonts w:asciiTheme="majorHAnsi" w:hAnsiTheme="majorHAnsi" w:cstheme="majorHAnsi"/>
          <w:sz w:val="20"/>
          <w:szCs w:val="20"/>
        </w:rPr>
        <w:t>NAVZOČI</w:t>
      </w:r>
      <w:r w:rsidR="00DC73AB" w:rsidRPr="008277CC">
        <w:rPr>
          <w:rFonts w:asciiTheme="majorHAnsi" w:hAnsiTheme="majorHAnsi" w:cstheme="majorHAnsi"/>
          <w:sz w:val="20"/>
          <w:szCs w:val="20"/>
        </w:rPr>
        <w:t xml:space="preserve">: </w:t>
      </w:r>
      <w:r w:rsidRPr="008277CC">
        <w:rPr>
          <w:rFonts w:asciiTheme="majorHAnsi" w:hAnsiTheme="majorHAnsi" w:cstheme="majorHAnsi"/>
          <w:sz w:val="20"/>
          <w:szCs w:val="20"/>
        </w:rPr>
        <w:t>predsednik komisije Marjan Sedmak</w:t>
      </w:r>
      <w:r w:rsidR="007D346C" w:rsidRPr="008277CC">
        <w:rPr>
          <w:rFonts w:asciiTheme="majorHAnsi" w:hAnsiTheme="majorHAnsi" w:cstheme="majorHAnsi"/>
          <w:sz w:val="20"/>
          <w:szCs w:val="20"/>
        </w:rPr>
        <w:t>, Marko Maver</w:t>
      </w:r>
      <w:r w:rsidR="00A6259F" w:rsidRPr="008277CC">
        <w:rPr>
          <w:rFonts w:asciiTheme="majorHAnsi" w:hAnsiTheme="majorHAnsi" w:cstheme="majorHAnsi"/>
          <w:sz w:val="20"/>
          <w:szCs w:val="20"/>
        </w:rPr>
        <w:t>,</w:t>
      </w:r>
      <w:r w:rsidR="005C4F38" w:rsidRPr="008277CC">
        <w:rPr>
          <w:rFonts w:asciiTheme="majorHAnsi" w:hAnsiTheme="majorHAnsi" w:cstheme="majorHAnsi"/>
          <w:sz w:val="20"/>
          <w:szCs w:val="20"/>
        </w:rPr>
        <w:t xml:space="preserve"> </w:t>
      </w:r>
      <w:r w:rsidR="00A6259F" w:rsidRPr="008277CC">
        <w:rPr>
          <w:rFonts w:asciiTheme="majorHAnsi" w:hAnsiTheme="majorHAnsi" w:cstheme="majorHAnsi"/>
          <w:sz w:val="20"/>
          <w:szCs w:val="20"/>
        </w:rPr>
        <w:t xml:space="preserve">Denis Striković </w:t>
      </w:r>
      <w:r w:rsidR="008338A9" w:rsidRPr="008277CC">
        <w:rPr>
          <w:rFonts w:asciiTheme="majorHAnsi" w:hAnsiTheme="majorHAnsi" w:cstheme="majorHAnsi"/>
          <w:sz w:val="20"/>
          <w:szCs w:val="20"/>
        </w:rPr>
        <w:t>in</w:t>
      </w:r>
      <w:r w:rsidR="00791685" w:rsidRPr="008277CC">
        <w:rPr>
          <w:rFonts w:asciiTheme="majorHAnsi" w:hAnsiTheme="majorHAnsi" w:cstheme="majorHAnsi"/>
          <w:sz w:val="20"/>
          <w:szCs w:val="20"/>
        </w:rPr>
        <w:t xml:space="preserve"> Igor Horvat</w:t>
      </w:r>
      <w:r w:rsidR="00F93562" w:rsidRPr="008277CC">
        <w:rPr>
          <w:rFonts w:asciiTheme="majorHAnsi" w:hAnsiTheme="majorHAnsi" w:cstheme="majorHAnsi"/>
          <w:sz w:val="20"/>
          <w:szCs w:val="20"/>
        </w:rPr>
        <w:t>.</w:t>
      </w:r>
      <w:r w:rsidR="005C4F38" w:rsidRPr="008277CC">
        <w:rPr>
          <w:rFonts w:asciiTheme="majorHAnsi" w:hAnsiTheme="majorHAnsi" w:cstheme="majorHAnsi"/>
          <w:sz w:val="20"/>
          <w:szCs w:val="20"/>
        </w:rPr>
        <w:t xml:space="preserve"> </w:t>
      </w:r>
    </w:p>
    <w:p w:rsidR="00DA4B71" w:rsidRPr="008277CC" w:rsidRDefault="00DA4B71" w:rsidP="00791685">
      <w:pPr>
        <w:spacing w:after="0"/>
        <w:jc w:val="both"/>
        <w:rPr>
          <w:rFonts w:asciiTheme="majorHAnsi" w:hAnsiTheme="majorHAnsi" w:cstheme="majorHAnsi"/>
          <w:sz w:val="20"/>
          <w:szCs w:val="20"/>
        </w:rPr>
      </w:pPr>
    </w:p>
    <w:p w:rsidR="006606D9" w:rsidRPr="008277CC" w:rsidRDefault="007D346C" w:rsidP="00791685">
      <w:pPr>
        <w:spacing w:after="0"/>
        <w:jc w:val="both"/>
        <w:rPr>
          <w:rFonts w:asciiTheme="majorHAnsi" w:hAnsiTheme="majorHAnsi" w:cstheme="majorHAnsi"/>
          <w:sz w:val="20"/>
          <w:szCs w:val="20"/>
        </w:rPr>
      </w:pPr>
      <w:r w:rsidRPr="008277CC">
        <w:rPr>
          <w:rFonts w:asciiTheme="majorHAnsi" w:hAnsiTheme="majorHAnsi" w:cstheme="majorHAnsi"/>
          <w:sz w:val="20"/>
          <w:szCs w:val="20"/>
        </w:rPr>
        <w:t>ODSOT</w:t>
      </w:r>
      <w:r w:rsidR="00791685" w:rsidRPr="008277CC">
        <w:rPr>
          <w:rFonts w:asciiTheme="majorHAnsi" w:hAnsiTheme="majorHAnsi" w:cstheme="majorHAnsi"/>
          <w:sz w:val="20"/>
          <w:szCs w:val="20"/>
        </w:rPr>
        <w:t>N</w:t>
      </w:r>
      <w:r w:rsidRPr="008277CC">
        <w:rPr>
          <w:rFonts w:asciiTheme="majorHAnsi" w:hAnsiTheme="majorHAnsi" w:cstheme="majorHAnsi"/>
          <w:sz w:val="20"/>
          <w:szCs w:val="20"/>
        </w:rPr>
        <w:t>A</w:t>
      </w:r>
      <w:r w:rsidR="00A6259F" w:rsidRPr="008277CC">
        <w:rPr>
          <w:rFonts w:asciiTheme="majorHAnsi" w:hAnsiTheme="majorHAnsi" w:cstheme="majorHAnsi"/>
          <w:sz w:val="20"/>
          <w:szCs w:val="20"/>
        </w:rPr>
        <w:t>:</w:t>
      </w:r>
      <w:r w:rsidRPr="008277CC">
        <w:rPr>
          <w:rFonts w:asciiTheme="majorHAnsi" w:hAnsiTheme="majorHAnsi" w:cstheme="majorHAnsi"/>
          <w:sz w:val="20"/>
          <w:szCs w:val="20"/>
        </w:rPr>
        <w:t xml:space="preserve"> dr. Marta Bon.</w:t>
      </w:r>
    </w:p>
    <w:p w:rsidR="00962B4E" w:rsidRPr="008277CC" w:rsidRDefault="00962B4E" w:rsidP="00791685">
      <w:pPr>
        <w:spacing w:after="0"/>
        <w:jc w:val="both"/>
        <w:rPr>
          <w:rFonts w:asciiTheme="majorHAnsi" w:hAnsiTheme="majorHAnsi" w:cstheme="majorHAnsi"/>
          <w:sz w:val="20"/>
          <w:szCs w:val="20"/>
        </w:rPr>
      </w:pPr>
    </w:p>
    <w:p w:rsidR="008112B6" w:rsidRPr="008277CC" w:rsidRDefault="00586F6F" w:rsidP="00791685">
      <w:pPr>
        <w:shd w:val="clear" w:color="auto" w:fill="FFFFFF" w:themeFill="background1"/>
        <w:jc w:val="both"/>
        <w:rPr>
          <w:rFonts w:asciiTheme="majorHAnsi" w:hAnsiTheme="majorHAnsi" w:cstheme="majorHAnsi"/>
          <w:sz w:val="20"/>
          <w:szCs w:val="20"/>
        </w:rPr>
      </w:pPr>
      <w:r w:rsidRPr="008277CC">
        <w:rPr>
          <w:rFonts w:asciiTheme="majorHAnsi" w:hAnsiTheme="majorHAnsi" w:cstheme="majorHAnsi"/>
          <w:sz w:val="20"/>
          <w:szCs w:val="20"/>
        </w:rPr>
        <w:t>OSTALI PRISOTNI:</w:t>
      </w:r>
      <w:r w:rsidR="00D61C4A" w:rsidRPr="008277CC">
        <w:rPr>
          <w:rFonts w:asciiTheme="majorHAnsi" w:hAnsiTheme="majorHAnsi" w:cstheme="majorHAnsi"/>
          <w:sz w:val="20"/>
          <w:szCs w:val="20"/>
        </w:rPr>
        <w:t xml:space="preserve"> </w:t>
      </w:r>
      <w:r w:rsidR="005751A2">
        <w:rPr>
          <w:rFonts w:asciiTheme="majorHAnsi" w:hAnsiTheme="majorHAnsi" w:cstheme="majorHAnsi"/>
          <w:sz w:val="20"/>
          <w:szCs w:val="20"/>
        </w:rPr>
        <w:t xml:space="preserve">Robert Kus (OZR), Jasmin </w:t>
      </w:r>
      <w:proofErr w:type="spellStart"/>
      <w:r w:rsidR="005751A2">
        <w:rPr>
          <w:rFonts w:asciiTheme="majorHAnsi" w:hAnsiTheme="majorHAnsi" w:cstheme="majorHAnsi"/>
          <w:sz w:val="20"/>
          <w:szCs w:val="20"/>
        </w:rPr>
        <w:t>Feratović</w:t>
      </w:r>
      <w:proofErr w:type="spellEnd"/>
      <w:r w:rsidR="005751A2">
        <w:rPr>
          <w:rFonts w:asciiTheme="majorHAnsi" w:hAnsiTheme="majorHAnsi" w:cstheme="majorHAnsi"/>
          <w:sz w:val="20"/>
          <w:szCs w:val="20"/>
        </w:rPr>
        <w:t xml:space="preserve"> (Pirati), Bernard Jazbar (OUP), Matjaž Bregar (SOD MS), Tanja Hodnik (OZSV) </w:t>
      </w:r>
      <w:r w:rsidR="008112B6" w:rsidRPr="008277CC">
        <w:rPr>
          <w:rFonts w:asciiTheme="majorHAnsi" w:hAnsiTheme="majorHAnsi" w:cstheme="majorHAnsi"/>
          <w:sz w:val="20"/>
          <w:szCs w:val="20"/>
        </w:rPr>
        <w:t xml:space="preserve">in </w:t>
      </w:r>
      <w:r w:rsidR="006F595D" w:rsidRPr="008277CC">
        <w:rPr>
          <w:rFonts w:asciiTheme="majorHAnsi" w:hAnsiTheme="majorHAnsi" w:cstheme="majorHAnsi"/>
          <w:sz w:val="20"/>
          <w:szCs w:val="20"/>
        </w:rPr>
        <w:t>Polona Zupan Klopčič</w:t>
      </w:r>
      <w:r w:rsidR="008112B6" w:rsidRPr="008277CC">
        <w:rPr>
          <w:rFonts w:asciiTheme="majorHAnsi" w:hAnsiTheme="majorHAnsi" w:cstheme="majorHAnsi"/>
          <w:sz w:val="20"/>
          <w:szCs w:val="20"/>
        </w:rPr>
        <w:t xml:space="preserve"> (</w:t>
      </w:r>
      <w:r w:rsidR="005C4F38" w:rsidRPr="008277CC">
        <w:rPr>
          <w:rFonts w:asciiTheme="majorHAnsi" w:hAnsiTheme="majorHAnsi" w:cstheme="majorHAnsi"/>
          <w:sz w:val="20"/>
          <w:szCs w:val="20"/>
        </w:rPr>
        <w:t xml:space="preserve">strokovna sodelavka SPK, </w:t>
      </w:r>
      <w:r w:rsidR="008112B6" w:rsidRPr="008277CC">
        <w:rPr>
          <w:rFonts w:asciiTheme="majorHAnsi" w:hAnsiTheme="majorHAnsi" w:cstheme="majorHAnsi"/>
          <w:sz w:val="20"/>
          <w:szCs w:val="20"/>
        </w:rPr>
        <w:t>SOD</w:t>
      </w:r>
      <w:r w:rsidR="006F595D" w:rsidRPr="008277CC">
        <w:rPr>
          <w:rFonts w:asciiTheme="majorHAnsi" w:hAnsiTheme="majorHAnsi" w:cstheme="majorHAnsi"/>
          <w:sz w:val="20"/>
          <w:szCs w:val="20"/>
        </w:rPr>
        <w:t xml:space="preserve"> </w:t>
      </w:r>
      <w:r w:rsidR="008112B6" w:rsidRPr="008277CC">
        <w:rPr>
          <w:rFonts w:asciiTheme="majorHAnsi" w:hAnsiTheme="majorHAnsi" w:cstheme="majorHAnsi"/>
          <w:sz w:val="20"/>
          <w:szCs w:val="20"/>
        </w:rPr>
        <w:t>MS)</w:t>
      </w:r>
      <w:r w:rsidR="00126573" w:rsidRPr="008277CC">
        <w:rPr>
          <w:rFonts w:asciiTheme="majorHAnsi" w:hAnsiTheme="majorHAnsi" w:cstheme="majorHAnsi"/>
          <w:sz w:val="20"/>
          <w:szCs w:val="20"/>
        </w:rPr>
        <w:t>.</w:t>
      </w:r>
    </w:p>
    <w:p w:rsidR="00586F6F" w:rsidRPr="008277CC" w:rsidRDefault="00586F6F" w:rsidP="00791685">
      <w:pPr>
        <w:jc w:val="both"/>
        <w:rPr>
          <w:rFonts w:asciiTheme="majorHAnsi" w:hAnsiTheme="majorHAnsi" w:cstheme="majorHAnsi"/>
          <w:sz w:val="20"/>
          <w:szCs w:val="20"/>
        </w:rPr>
      </w:pPr>
      <w:r w:rsidRPr="008277CC">
        <w:rPr>
          <w:rFonts w:asciiTheme="majorHAnsi" w:hAnsiTheme="majorHAnsi" w:cstheme="majorHAnsi"/>
          <w:sz w:val="20"/>
          <w:szCs w:val="20"/>
        </w:rPr>
        <w:t>Seja se je pričela ob 1</w:t>
      </w:r>
      <w:r w:rsidR="00E3341F" w:rsidRPr="008277CC">
        <w:rPr>
          <w:rFonts w:asciiTheme="majorHAnsi" w:hAnsiTheme="majorHAnsi" w:cstheme="majorHAnsi"/>
          <w:sz w:val="20"/>
          <w:szCs w:val="20"/>
        </w:rPr>
        <w:t>5</w:t>
      </w:r>
      <w:r w:rsidRPr="008277CC">
        <w:rPr>
          <w:rFonts w:asciiTheme="majorHAnsi" w:hAnsiTheme="majorHAnsi" w:cstheme="majorHAnsi"/>
          <w:sz w:val="20"/>
          <w:szCs w:val="20"/>
        </w:rPr>
        <w:t>.</w:t>
      </w:r>
      <w:r w:rsidR="00D61C4A" w:rsidRPr="008277CC">
        <w:rPr>
          <w:rFonts w:asciiTheme="majorHAnsi" w:hAnsiTheme="majorHAnsi" w:cstheme="majorHAnsi"/>
          <w:sz w:val="20"/>
          <w:szCs w:val="20"/>
        </w:rPr>
        <w:t>15</w:t>
      </w:r>
      <w:r w:rsidR="005655A7" w:rsidRPr="008277CC">
        <w:rPr>
          <w:rFonts w:asciiTheme="majorHAnsi" w:hAnsiTheme="majorHAnsi" w:cstheme="majorHAnsi"/>
          <w:sz w:val="20"/>
          <w:szCs w:val="20"/>
        </w:rPr>
        <w:t xml:space="preserve"> uri. </w:t>
      </w:r>
    </w:p>
    <w:p w:rsidR="00634CD9" w:rsidRPr="008277CC" w:rsidRDefault="00002F99" w:rsidP="00791685">
      <w:pPr>
        <w:jc w:val="both"/>
        <w:rPr>
          <w:rFonts w:asciiTheme="majorHAnsi" w:hAnsiTheme="majorHAnsi" w:cstheme="majorHAnsi"/>
          <w:sz w:val="20"/>
          <w:szCs w:val="20"/>
        </w:rPr>
      </w:pPr>
      <w:r w:rsidRPr="008277CC">
        <w:rPr>
          <w:rFonts w:asciiTheme="majorHAnsi" w:hAnsiTheme="majorHAnsi" w:cstheme="majorHAnsi"/>
          <w:sz w:val="20"/>
          <w:szCs w:val="20"/>
        </w:rPr>
        <w:t>Predsednik je</w:t>
      </w:r>
      <w:r w:rsidR="00634CD9" w:rsidRPr="008277CC">
        <w:rPr>
          <w:rFonts w:asciiTheme="majorHAnsi" w:hAnsiTheme="majorHAnsi" w:cstheme="majorHAnsi"/>
          <w:sz w:val="20"/>
          <w:szCs w:val="20"/>
        </w:rPr>
        <w:t xml:space="preserve"> s sklicem predlagal naslednji </w:t>
      </w:r>
      <w:r w:rsidR="00634CD9" w:rsidRPr="008277CC">
        <w:rPr>
          <w:rFonts w:asciiTheme="majorHAnsi" w:hAnsiTheme="majorHAnsi" w:cstheme="majorHAnsi"/>
          <w:b/>
          <w:sz w:val="20"/>
          <w:szCs w:val="20"/>
        </w:rPr>
        <w:t>DNEVNI RED</w:t>
      </w:r>
      <w:r w:rsidR="00634CD9" w:rsidRPr="008277CC">
        <w:rPr>
          <w:rFonts w:asciiTheme="majorHAnsi" w:hAnsiTheme="majorHAnsi" w:cstheme="majorHAnsi"/>
          <w:sz w:val="20"/>
          <w:szCs w:val="20"/>
        </w:rPr>
        <w:t>:</w:t>
      </w:r>
    </w:p>
    <w:p w:rsidR="004A400F" w:rsidRPr="008277CC" w:rsidRDefault="00F93562" w:rsidP="008277CC">
      <w:pPr>
        <w:spacing w:after="0"/>
        <w:ind w:left="720"/>
        <w:rPr>
          <w:rFonts w:asciiTheme="majorHAnsi" w:hAnsiTheme="majorHAnsi" w:cstheme="majorHAnsi"/>
          <w:b/>
          <w:sz w:val="20"/>
          <w:szCs w:val="20"/>
        </w:rPr>
      </w:pPr>
      <w:r w:rsidRPr="008277CC">
        <w:rPr>
          <w:rFonts w:asciiTheme="majorHAnsi" w:hAnsiTheme="majorHAnsi" w:cstheme="majorHAnsi"/>
          <w:b/>
          <w:sz w:val="20"/>
          <w:szCs w:val="20"/>
        </w:rPr>
        <w:t>1</w:t>
      </w:r>
      <w:r w:rsidR="00586F6F" w:rsidRPr="008277CC">
        <w:rPr>
          <w:rFonts w:asciiTheme="majorHAnsi" w:hAnsiTheme="majorHAnsi" w:cstheme="majorHAnsi"/>
          <w:b/>
          <w:sz w:val="20"/>
          <w:szCs w:val="20"/>
        </w:rPr>
        <w:t xml:space="preserve">. </w:t>
      </w:r>
      <w:r w:rsidR="004A400F" w:rsidRPr="008277CC">
        <w:rPr>
          <w:rFonts w:asciiTheme="majorHAnsi" w:hAnsiTheme="majorHAnsi" w:cstheme="majorHAnsi"/>
          <w:b/>
          <w:sz w:val="20"/>
          <w:szCs w:val="20"/>
        </w:rPr>
        <w:t>Potrditev zapisnik</w:t>
      </w:r>
      <w:r w:rsidR="005751A2">
        <w:rPr>
          <w:rFonts w:asciiTheme="majorHAnsi" w:hAnsiTheme="majorHAnsi" w:cstheme="majorHAnsi"/>
          <w:b/>
          <w:sz w:val="20"/>
          <w:szCs w:val="20"/>
        </w:rPr>
        <w:t>a 22.</w:t>
      </w:r>
      <w:r w:rsidR="004A400F" w:rsidRPr="008277CC">
        <w:rPr>
          <w:rFonts w:asciiTheme="majorHAnsi" w:hAnsiTheme="majorHAnsi" w:cstheme="majorHAnsi"/>
          <w:b/>
          <w:sz w:val="20"/>
          <w:szCs w:val="20"/>
        </w:rPr>
        <w:t xml:space="preserve"> seje Statutarno pravne komisije</w:t>
      </w:r>
    </w:p>
    <w:p w:rsidR="00586F6F" w:rsidRPr="008277CC" w:rsidRDefault="004A400F" w:rsidP="008277CC">
      <w:pPr>
        <w:spacing w:after="0"/>
        <w:ind w:left="720"/>
        <w:rPr>
          <w:rFonts w:asciiTheme="majorHAnsi" w:hAnsiTheme="majorHAnsi" w:cstheme="majorHAnsi"/>
          <w:b/>
          <w:sz w:val="20"/>
          <w:szCs w:val="20"/>
        </w:rPr>
      </w:pPr>
      <w:r w:rsidRPr="008277CC">
        <w:rPr>
          <w:rFonts w:asciiTheme="majorHAnsi" w:hAnsiTheme="majorHAnsi" w:cstheme="majorHAnsi"/>
          <w:b/>
          <w:sz w:val="20"/>
          <w:szCs w:val="20"/>
        </w:rPr>
        <w:t xml:space="preserve">2. </w:t>
      </w:r>
      <w:r w:rsidR="00586F6F" w:rsidRPr="008277CC">
        <w:rPr>
          <w:rFonts w:asciiTheme="majorHAnsi" w:hAnsiTheme="majorHAnsi" w:cstheme="majorHAnsi"/>
          <w:b/>
          <w:sz w:val="20"/>
          <w:szCs w:val="20"/>
        </w:rPr>
        <w:t xml:space="preserve">Obravnava gradiva za </w:t>
      </w:r>
      <w:r w:rsidR="005751A2">
        <w:rPr>
          <w:rFonts w:asciiTheme="majorHAnsi" w:hAnsiTheme="majorHAnsi" w:cstheme="majorHAnsi"/>
          <w:b/>
          <w:sz w:val="20"/>
          <w:szCs w:val="20"/>
        </w:rPr>
        <w:t>24</w:t>
      </w:r>
      <w:r w:rsidR="00586F6F" w:rsidRPr="008277CC">
        <w:rPr>
          <w:rFonts w:asciiTheme="majorHAnsi" w:hAnsiTheme="majorHAnsi" w:cstheme="majorHAnsi"/>
          <w:b/>
          <w:sz w:val="20"/>
          <w:szCs w:val="20"/>
        </w:rPr>
        <w:t>. sejo Mestnega sveta Mestne občine Ljubljana</w:t>
      </w:r>
    </w:p>
    <w:p w:rsidR="00586F6F" w:rsidRPr="008277CC" w:rsidRDefault="004A400F" w:rsidP="008277CC">
      <w:pPr>
        <w:spacing w:after="0"/>
        <w:ind w:left="720"/>
        <w:rPr>
          <w:rFonts w:asciiTheme="majorHAnsi" w:hAnsiTheme="majorHAnsi" w:cstheme="majorHAnsi"/>
          <w:sz w:val="20"/>
          <w:szCs w:val="20"/>
        </w:rPr>
      </w:pPr>
      <w:r w:rsidRPr="008277CC">
        <w:rPr>
          <w:rFonts w:asciiTheme="majorHAnsi" w:hAnsiTheme="majorHAnsi" w:cstheme="majorHAnsi"/>
          <w:b/>
          <w:sz w:val="20"/>
          <w:szCs w:val="20"/>
        </w:rPr>
        <w:t>3</w:t>
      </w:r>
      <w:r w:rsidR="00586F6F" w:rsidRPr="008277CC">
        <w:rPr>
          <w:rFonts w:asciiTheme="majorHAnsi" w:hAnsiTheme="majorHAnsi" w:cstheme="majorHAnsi"/>
          <w:b/>
          <w:sz w:val="20"/>
          <w:szCs w:val="20"/>
        </w:rPr>
        <w:t>. Razno</w:t>
      </w:r>
      <w:r w:rsidR="00586F6F" w:rsidRPr="008277CC">
        <w:rPr>
          <w:rFonts w:asciiTheme="majorHAnsi" w:hAnsiTheme="majorHAnsi" w:cstheme="majorHAnsi"/>
          <w:sz w:val="20"/>
          <w:szCs w:val="20"/>
        </w:rPr>
        <w:t xml:space="preserve"> </w:t>
      </w:r>
    </w:p>
    <w:p w:rsidR="00586F6F" w:rsidRPr="008277CC" w:rsidRDefault="00586F6F" w:rsidP="00791685">
      <w:pPr>
        <w:spacing w:after="0"/>
        <w:jc w:val="both"/>
        <w:rPr>
          <w:rFonts w:asciiTheme="majorHAnsi" w:hAnsiTheme="majorHAnsi" w:cstheme="majorHAnsi"/>
          <w:sz w:val="20"/>
          <w:szCs w:val="20"/>
        </w:rPr>
      </w:pPr>
    </w:p>
    <w:p w:rsidR="00ED73A5" w:rsidRPr="008277CC" w:rsidRDefault="005C4F38" w:rsidP="00791685">
      <w:pPr>
        <w:spacing w:after="0"/>
        <w:jc w:val="both"/>
        <w:rPr>
          <w:rFonts w:asciiTheme="majorHAnsi" w:hAnsiTheme="majorHAnsi" w:cstheme="majorHAnsi"/>
          <w:b/>
          <w:sz w:val="20"/>
          <w:szCs w:val="20"/>
        </w:rPr>
      </w:pPr>
      <w:r w:rsidRPr="008277CC">
        <w:rPr>
          <w:rFonts w:asciiTheme="majorHAnsi" w:hAnsiTheme="majorHAnsi" w:cstheme="majorHAnsi"/>
          <w:sz w:val="20"/>
          <w:szCs w:val="20"/>
        </w:rPr>
        <w:t xml:space="preserve">O dnevnem redu ni razpravljal nihče, zato je </w:t>
      </w:r>
      <w:r w:rsidR="00ED73A5" w:rsidRPr="008277CC">
        <w:rPr>
          <w:rFonts w:asciiTheme="majorHAnsi" w:hAnsiTheme="majorHAnsi" w:cstheme="majorHAnsi"/>
          <w:sz w:val="20"/>
          <w:szCs w:val="20"/>
        </w:rPr>
        <w:t>predsednik dal na glasovanje naslednji</w:t>
      </w:r>
      <w:r w:rsidR="00ED73A5" w:rsidRPr="008277CC">
        <w:rPr>
          <w:rFonts w:asciiTheme="majorHAnsi" w:hAnsiTheme="majorHAnsi" w:cstheme="majorHAnsi"/>
          <w:b/>
          <w:sz w:val="20"/>
          <w:szCs w:val="20"/>
        </w:rPr>
        <w:t xml:space="preserve"> SKLEP:</w:t>
      </w:r>
    </w:p>
    <w:p w:rsidR="00586F6F" w:rsidRPr="008277CC" w:rsidRDefault="00586F6F" w:rsidP="00791685">
      <w:pPr>
        <w:spacing w:after="0"/>
        <w:jc w:val="both"/>
        <w:outlineLvl w:val="0"/>
        <w:rPr>
          <w:rFonts w:asciiTheme="majorHAnsi" w:hAnsiTheme="majorHAnsi" w:cstheme="majorHAnsi"/>
          <w:b/>
          <w:bCs/>
          <w:color w:val="000000"/>
          <w:sz w:val="20"/>
          <w:szCs w:val="20"/>
        </w:rPr>
      </w:pPr>
      <w:r w:rsidRPr="008277CC">
        <w:rPr>
          <w:rFonts w:asciiTheme="majorHAnsi" w:hAnsiTheme="majorHAnsi" w:cstheme="majorHAnsi"/>
          <w:b/>
          <w:bCs/>
          <w:color w:val="000000"/>
          <w:sz w:val="20"/>
          <w:szCs w:val="20"/>
        </w:rPr>
        <w:t>Statutarno pravna komisija sprejme predlog dnevnega reda</w:t>
      </w:r>
      <w:r w:rsidR="00DE42DE" w:rsidRPr="008277CC">
        <w:rPr>
          <w:rFonts w:asciiTheme="majorHAnsi" w:hAnsiTheme="majorHAnsi" w:cstheme="majorHAnsi"/>
          <w:b/>
          <w:bCs/>
          <w:color w:val="000000"/>
          <w:sz w:val="20"/>
          <w:szCs w:val="20"/>
        </w:rPr>
        <w:t xml:space="preserve"> </w:t>
      </w:r>
      <w:r w:rsidR="005751A2">
        <w:rPr>
          <w:rFonts w:asciiTheme="majorHAnsi" w:hAnsiTheme="majorHAnsi" w:cstheme="majorHAnsi"/>
          <w:b/>
          <w:bCs/>
          <w:color w:val="000000"/>
          <w:sz w:val="20"/>
          <w:szCs w:val="20"/>
        </w:rPr>
        <w:t>23</w:t>
      </w:r>
      <w:r w:rsidRPr="008277CC">
        <w:rPr>
          <w:rFonts w:asciiTheme="majorHAnsi" w:hAnsiTheme="majorHAnsi" w:cstheme="majorHAnsi"/>
          <w:b/>
          <w:bCs/>
          <w:color w:val="000000"/>
          <w:sz w:val="20"/>
          <w:szCs w:val="20"/>
        </w:rPr>
        <w:t>. seje komisije</w:t>
      </w:r>
      <w:r w:rsidR="005C4F38" w:rsidRPr="008277CC">
        <w:rPr>
          <w:rFonts w:asciiTheme="majorHAnsi" w:hAnsiTheme="majorHAnsi" w:cstheme="majorHAnsi"/>
          <w:b/>
          <w:bCs/>
          <w:color w:val="000000"/>
          <w:sz w:val="20"/>
          <w:szCs w:val="20"/>
        </w:rPr>
        <w:t xml:space="preserve">. </w:t>
      </w:r>
    </w:p>
    <w:p w:rsidR="00586F6F" w:rsidRPr="008277CC" w:rsidRDefault="00586F6F" w:rsidP="00791685">
      <w:pPr>
        <w:spacing w:after="0"/>
        <w:jc w:val="both"/>
        <w:rPr>
          <w:rFonts w:asciiTheme="majorHAnsi" w:hAnsiTheme="majorHAnsi" w:cstheme="majorHAnsi"/>
          <w:sz w:val="20"/>
          <w:szCs w:val="20"/>
        </w:rPr>
      </w:pPr>
    </w:p>
    <w:p w:rsidR="007C1F87" w:rsidRPr="008277CC" w:rsidRDefault="007C1F87" w:rsidP="00791685">
      <w:pPr>
        <w:spacing w:after="0"/>
        <w:rPr>
          <w:rFonts w:asciiTheme="majorHAnsi" w:hAnsiTheme="majorHAnsi" w:cstheme="majorHAnsi"/>
          <w:sz w:val="20"/>
          <w:szCs w:val="20"/>
        </w:rPr>
      </w:pPr>
      <w:r w:rsidRPr="008277CC">
        <w:rPr>
          <w:rFonts w:asciiTheme="majorHAnsi" w:hAnsiTheme="majorHAnsi" w:cstheme="majorHAnsi"/>
          <w:sz w:val="20"/>
          <w:szCs w:val="20"/>
        </w:rPr>
        <w:t xml:space="preserve">PRISOTNI: </w:t>
      </w:r>
      <w:r w:rsidR="005751A2">
        <w:rPr>
          <w:rFonts w:asciiTheme="majorHAnsi" w:hAnsiTheme="majorHAnsi" w:cstheme="majorHAnsi"/>
          <w:sz w:val="20"/>
          <w:szCs w:val="20"/>
        </w:rPr>
        <w:t>4</w:t>
      </w:r>
    </w:p>
    <w:p w:rsidR="007C1F87" w:rsidRPr="008277CC" w:rsidRDefault="007C1F87" w:rsidP="00791685">
      <w:pPr>
        <w:spacing w:after="0"/>
        <w:jc w:val="both"/>
        <w:rPr>
          <w:rFonts w:asciiTheme="majorHAnsi" w:hAnsiTheme="majorHAnsi" w:cstheme="majorHAnsi"/>
          <w:sz w:val="20"/>
          <w:szCs w:val="20"/>
        </w:rPr>
      </w:pPr>
      <w:r w:rsidRPr="008277CC">
        <w:rPr>
          <w:rFonts w:asciiTheme="majorHAnsi" w:hAnsiTheme="majorHAnsi" w:cstheme="majorHAnsi"/>
          <w:sz w:val="20"/>
          <w:szCs w:val="20"/>
        </w:rPr>
        <w:t xml:space="preserve">ZA: </w:t>
      </w:r>
      <w:r w:rsidR="005751A2">
        <w:rPr>
          <w:rFonts w:asciiTheme="majorHAnsi" w:hAnsiTheme="majorHAnsi" w:cstheme="majorHAnsi"/>
          <w:sz w:val="20"/>
          <w:szCs w:val="20"/>
        </w:rPr>
        <w:t>4</w:t>
      </w:r>
    </w:p>
    <w:p w:rsidR="007C1F87" w:rsidRPr="008277CC" w:rsidRDefault="007C1F87" w:rsidP="00791685">
      <w:pPr>
        <w:spacing w:after="0"/>
        <w:jc w:val="both"/>
        <w:rPr>
          <w:rFonts w:asciiTheme="majorHAnsi" w:hAnsiTheme="majorHAnsi" w:cstheme="majorHAnsi"/>
          <w:sz w:val="20"/>
          <w:szCs w:val="20"/>
        </w:rPr>
      </w:pPr>
      <w:r w:rsidRPr="008277CC">
        <w:rPr>
          <w:rFonts w:asciiTheme="majorHAnsi" w:hAnsiTheme="majorHAnsi" w:cstheme="majorHAnsi"/>
          <w:sz w:val="20"/>
          <w:szCs w:val="20"/>
        </w:rPr>
        <w:t>PROTI: 0</w:t>
      </w:r>
    </w:p>
    <w:p w:rsidR="007B6D6D" w:rsidRPr="008277CC" w:rsidRDefault="007C1F87" w:rsidP="00791685">
      <w:pPr>
        <w:spacing w:after="0"/>
        <w:jc w:val="both"/>
        <w:rPr>
          <w:rFonts w:asciiTheme="majorHAnsi" w:hAnsiTheme="majorHAnsi" w:cstheme="majorHAnsi"/>
          <w:sz w:val="20"/>
          <w:szCs w:val="20"/>
        </w:rPr>
      </w:pPr>
      <w:r w:rsidRPr="008277CC">
        <w:rPr>
          <w:rFonts w:asciiTheme="majorHAnsi" w:hAnsiTheme="majorHAnsi" w:cstheme="majorHAnsi"/>
          <w:sz w:val="20"/>
          <w:szCs w:val="20"/>
        </w:rPr>
        <w:t xml:space="preserve">Predlagani dnevni red </w:t>
      </w:r>
      <w:r w:rsidRPr="008277CC">
        <w:rPr>
          <w:rFonts w:asciiTheme="majorHAnsi" w:hAnsiTheme="majorHAnsi" w:cstheme="majorHAnsi"/>
          <w:b/>
          <w:sz w:val="20"/>
          <w:szCs w:val="20"/>
        </w:rPr>
        <w:t>je bil</w:t>
      </w:r>
      <w:r w:rsidRPr="008277CC">
        <w:rPr>
          <w:rFonts w:asciiTheme="majorHAnsi" w:hAnsiTheme="majorHAnsi" w:cstheme="majorHAnsi"/>
          <w:sz w:val="20"/>
          <w:szCs w:val="20"/>
        </w:rPr>
        <w:t xml:space="preserve"> sprejet</w:t>
      </w:r>
      <w:r w:rsidR="008F1EC7" w:rsidRPr="008277CC">
        <w:rPr>
          <w:rFonts w:asciiTheme="majorHAnsi" w:hAnsiTheme="majorHAnsi" w:cstheme="majorHAnsi"/>
          <w:sz w:val="20"/>
          <w:szCs w:val="20"/>
        </w:rPr>
        <w:t xml:space="preserve"> soglasno</w:t>
      </w:r>
      <w:r w:rsidRPr="008277CC">
        <w:rPr>
          <w:rFonts w:asciiTheme="majorHAnsi" w:hAnsiTheme="majorHAnsi" w:cstheme="majorHAnsi"/>
          <w:sz w:val="20"/>
          <w:szCs w:val="20"/>
        </w:rPr>
        <w:t>.</w:t>
      </w:r>
    </w:p>
    <w:p w:rsidR="008277CC" w:rsidRPr="008277CC" w:rsidRDefault="008277CC" w:rsidP="00791685">
      <w:pPr>
        <w:spacing w:after="0"/>
        <w:jc w:val="both"/>
        <w:rPr>
          <w:rFonts w:asciiTheme="majorHAnsi" w:hAnsiTheme="majorHAnsi" w:cstheme="majorHAnsi"/>
          <w:sz w:val="20"/>
          <w:szCs w:val="20"/>
        </w:rPr>
      </w:pPr>
    </w:p>
    <w:p w:rsidR="008277CC" w:rsidRPr="008277CC" w:rsidRDefault="008277CC" w:rsidP="00791685">
      <w:pPr>
        <w:spacing w:after="0"/>
        <w:jc w:val="both"/>
        <w:rPr>
          <w:rFonts w:asciiTheme="majorHAnsi" w:hAnsiTheme="majorHAnsi" w:cstheme="majorHAnsi"/>
          <w:sz w:val="20"/>
          <w:szCs w:val="20"/>
        </w:rPr>
      </w:pPr>
    </w:p>
    <w:p w:rsidR="00BA7297" w:rsidRPr="008277CC" w:rsidRDefault="00BA7297" w:rsidP="00791685">
      <w:pPr>
        <w:spacing w:after="0"/>
        <w:jc w:val="both"/>
        <w:rPr>
          <w:rFonts w:asciiTheme="majorHAnsi" w:hAnsiTheme="majorHAnsi" w:cstheme="majorHAnsi"/>
          <w:sz w:val="20"/>
          <w:szCs w:val="20"/>
        </w:rPr>
      </w:pPr>
    </w:p>
    <w:p w:rsidR="00BA7297" w:rsidRPr="008277CC" w:rsidRDefault="00BA7297" w:rsidP="00791685">
      <w:pPr>
        <w:pStyle w:val="Telobesedila"/>
        <w:spacing w:after="0"/>
        <w:jc w:val="center"/>
        <w:outlineLvl w:val="0"/>
        <w:rPr>
          <w:rFonts w:asciiTheme="majorHAnsi" w:hAnsiTheme="majorHAnsi" w:cstheme="majorHAnsi"/>
          <w:b/>
          <w:sz w:val="20"/>
          <w:szCs w:val="20"/>
        </w:rPr>
      </w:pPr>
      <w:r w:rsidRPr="008277CC">
        <w:rPr>
          <w:rFonts w:asciiTheme="majorHAnsi" w:hAnsiTheme="majorHAnsi" w:cstheme="majorHAnsi"/>
          <w:b/>
          <w:sz w:val="20"/>
          <w:szCs w:val="20"/>
        </w:rPr>
        <w:t>AD 1.</w:t>
      </w:r>
    </w:p>
    <w:p w:rsidR="00BA7297" w:rsidRPr="008277CC" w:rsidRDefault="00BA7297" w:rsidP="00791685">
      <w:pPr>
        <w:spacing w:after="0"/>
        <w:jc w:val="center"/>
        <w:outlineLvl w:val="0"/>
        <w:rPr>
          <w:rFonts w:asciiTheme="majorHAnsi" w:hAnsiTheme="majorHAnsi" w:cstheme="majorHAnsi"/>
          <w:b/>
          <w:sz w:val="20"/>
          <w:szCs w:val="20"/>
        </w:rPr>
      </w:pPr>
      <w:r w:rsidRPr="008277CC">
        <w:rPr>
          <w:rFonts w:asciiTheme="majorHAnsi" w:hAnsiTheme="majorHAnsi" w:cstheme="majorHAnsi"/>
          <w:b/>
          <w:sz w:val="20"/>
          <w:szCs w:val="20"/>
        </w:rPr>
        <w:t xml:space="preserve">POTRDITEV </w:t>
      </w:r>
      <w:r w:rsidR="00DE58C5" w:rsidRPr="008277CC">
        <w:rPr>
          <w:rFonts w:asciiTheme="majorHAnsi" w:hAnsiTheme="majorHAnsi" w:cstheme="majorHAnsi"/>
          <w:b/>
          <w:sz w:val="20"/>
          <w:szCs w:val="20"/>
        </w:rPr>
        <w:t>ZAPISNIKA</w:t>
      </w:r>
      <w:r w:rsidR="005751A2">
        <w:rPr>
          <w:rFonts w:asciiTheme="majorHAnsi" w:hAnsiTheme="majorHAnsi" w:cstheme="majorHAnsi"/>
          <w:b/>
          <w:sz w:val="20"/>
          <w:szCs w:val="20"/>
        </w:rPr>
        <w:t xml:space="preserve"> 22</w:t>
      </w:r>
      <w:r w:rsidRPr="008277CC">
        <w:rPr>
          <w:rFonts w:asciiTheme="majorHAnsi" w:hAnsiTheme="majorHAnsi" w:cstheme="majorHAnsi"/>
          <w:b/>
          <w:sz w:val="20"/>
          <w:szCs w:val="20"/>
        </w:rPr>
        <w:t>. SEJE STATUTARNO PRAVNE KOMISIJE</w:t>
      </w:r>
    </w:p>
    <w:p w:rsidR="00BA7297" w:rsidRPr="008277CC" w:rsidRDefault="00BA7297" w:rsidP="00791685">
      <w:pPr>
        <w:spacing w:after="0"/>
        <w:jc w:val="both"/>
        <w:rPr>
          <w:rFonts w:asciiTheme="majorHAnsi" w:hAnsiTheme="majorHAnsi" w:cstheme="majorHAnsi"/>
          <w:b/>
          <w:sz w:val="20"/>
          <w:szCs w:val="20"/>
        </w:rPr>
      </w:pPr>
    </w:p>
    <w:p w:rsidR="00BA7297" w:rsidRPr="008277CC" w:rsidRDefault="00BA7297" w:rsidP="00791685">
      <w:pPr>
        <w:spacing w:after="0"/>
        <w:jc w:val="both"/>
        <w:rPr>
          <w:rFonts w:asciiTheme="majorHAnsi" w:hAnsiTheme="majorHAnsi" w:cstheme="majorHAnsi"/>
          <w:b/>
          <w:sz w:val="20"/>
          <w:szCs w:val="20"/>
        </w:rPr>
      </w:pPr>
      <w:r w:rsidRPr="008277CC">
        <w:rPr>
          <w:rFonts w:asciiTheme="majorHAnsi" w:hAnsiTheme="majorHAnsi" w:cstheme="majorHAnsi"/>
          <w:sz w:val="20"/>
          <w:szCs w:val="20"/>
        </w:rPr>
        <w:t xml:space="preserve">O zapisniku ni razpravljal nihče, zato je predsednik dal na glasovanje </w:t>
      </w:r>
      <w:r w:rsidRPr="008277CC">
        <w:rPr>
          <w:rFonts w:asciiTheme="majorHAnsi" w:hAnsiTheme="majorHAnsi" w:cstheme="majorHAnsi"/>
          <w:b/>
          <w:sz w:val="20"/>
          <w:szCs w:val="20"/>
        </w:rPr>
        <w:t>PREDLOG SKLEPA:</w:t>
      </w:r>
    </w:p>
    <w:p w:rsidR="00BA7297" w:rsidRPr="008277CC" w:rsidRDefault="00BA7297" w:rsidP="00791685">
      <w:pPr>
        <w:spacing w:after="0"/>
        <w:jc w:val="both"/>
        <w:outlineLvl w:val="0"/>
        <w:rPr>
          <w:rFonts w:asciiTheme="majorHAnsi" w:hAnsiTheme="majorHAnsi" w:cstheme="majorHAnsi"/>
          <w:bCs/>
          <w:color w:val="000000"/>
          <w:sz w:val="20"/>
          <w:szCs w:val="20"/>
        </w:rPr>
      </w:pPr>
      <w:r w:rsidRPr="008277CC">
        <w:rPr>
          <w:rFonts w:asciiTheme="majorHAnsi" w:hAnsiTheme="majorHAnsi" w:cstheme="majorHAnsi"/>
          <w:b/>
          <w:bCs/>
          <w:color w:val="000000"/>
          <w:sz w:val="20"/>
          <w:szCs w:val="20"/>
        </w:rPr>
        <w:t>Statutarno pr</w:t>
      </w:r>
      <w:r w:rsidR="007D346C" w:rsidRPr="008277CC">
        <w:rPr>
          <w:rFonts w:asciiTheme="majorHAnsi" w:hAnsiTheme="majorHAnsi" w:cstheme="majorHAnsi"/>
          <w:b/>
          <w:bCs/>
          <w:color w:val="000000"/>
          <w:sz w:val="20"/>
          <w:szCs w:val="20"/>
        </w:rPr>
        <w:t>avna komisija potrjuje zapisnik</w:t>
      </w:r>
      <w:r w:rsidRPr="008277CC">
        <w:rPr>
          <w:rFonts w:asciiTheme="majorHAnsi" w:hAnsiTheme="majorHAnsi" w:cstheme="majorHAnsi"/>
          <w:b/>
          <w:bCs/>
          <w:color w:val="000000"/>
          <w:sz w:val="20"/>
          <w:szCs w:val="20"/>
        </w:rPr>
        <w:t xml:space="preserve"> </w:t>
      </w:r>
      <w:r w:rsidR="003C4F15">
        <w:rPr>
          <w:rFonts w:asciiTheme="majorHAnsi" w:hAnsiTheme="majorHAnsi" w:cstheme="majorHAnsi"/>
          <w:b/>
          <w:sz w:val="20"/>
          <w:szCs w:val="20"/>
        </w:rPr>
        <w:t>22</w:t>
      </w:r>
      <w:r w:rsidRPr="008277CC">
        <w:rPr>
          <w:rFonts w:asciiTheme="majorHAnsi" w:hAnsiTheme="majorHAnsi" w:cstheme="majorHAnsi"/>
          <w:b/>
          <w:sz w:val="20"/>
          <w:szCs w:val="20"/>
        </w:rPr>
        <w:t>. redne seje Statutarno pravne komisije.</w:t>
      </w:r>
    </w:p>
    <w:p w:rsidR="00BA7297" w:rsidRPr="008277CC" w:rsidRDefault="00BA7297" w:rsidP="00791685">
      <w:pPr>
        <w:spacing w:after="0"/>
        <w:rPr>
          <w:rFonts w:asciiTheme="majorHAnsi" w:hAnsiTheme="majorHAnsi" w:cstheme="majorHAnsi"/>
          <w:sz w:val="20"/>
          <w:szCs w:val="20"/>
        </w:rPr>
      </w:pPr>
    </w:p>
    <w:p w:rsidR="00BA7297" w:rsidRPr="008277CC" w:rsidRDefault="005751A2" w:rsidP="00791685">
      <w:pPr>
        <w:spacing w:after="0"/>
        <w:rPr>
          <w:rFonts w:asciiTheme="majorHAnsi" w:hAnsiTheme="majorHAnsi" w:cstheme="majorHAnsi"/>
          <w:sz w:val="20"/>
          <w:szCs w:val="20"/>
        </w:rPr>
      </w:pPr>
      <w:r>
        <w:rPr>
          <w:rFonts w:asciiTheme="majorHAnsi" w:hAnsiTheme="majorHAnsi" w:cstheme="majorHAnsi"/>
          <w:sz w:val="20"/>
          <w:szCs w:val="20"/>
        </w:rPr>
        <w:t>PRISOTNI: 4</w:t>
      </w:r>
    </w:p>
    <w:p w:rsidR="00BA7297" w:rsidRPr="008277CC" w:rsidRDefault="00BA7297" w:rsidP="00791685">
      <w:pPr>
        <w:spacing w:after="0"/>
        <w:jc w:val="both"/>
        <w:rPr>
          <w:rFonts w:asciiTheme="majorHAnsi" w:hAnsiTheme="majorHAnsi" w:cstheme="majorHAnsi"/>
          <w:sz w:val="20"/>
          <w:szCs w:val="20"/>
        </w:rPr>
      </w:pPr>
      <w:r w:rsidRPr="008277CC">
        <w:rPr>
          <w:rFonts w:asciiTheme="majorHAnsi" w:hAnsiTheme="majorHAnsi" w:cstheme="majorHAnsi"/>
          <w:sz w:val="20"/>
          <w:szCs w:val="20"/>
        </w:rPr>
        <w:t xml:space="preserve">ZA: </w:t>
      </w:r>
      <w:r w:rsidR="005751A2">
        <w:rPr>
          <w:rFonts w:asciiTheme="majorHAnsi" w:hAnsiTheme="majorHAnsi" w:cstheme="majorHAnsi"/>
          <w:sz w:val="20"/>
          <w:szCs w:val="20"/>
        </w:rPr>
        <w:t>4</w:t>
      </w:r>
    </w:p>
    <w:p w:rsidR="00BA7297" w:rsidRPr="008277CC" w:rsidRDefault="00BA7297" w:rsidP="00791685">
      <w:pPr>
        <w:spacing w:after="0"/>
        <w:jc w:val="both"/>
        <w:rPr>
          <w:rFonts w:asciiTheme="majorHAnsi" w:hAnsiTheme="majorHAnsi" w:cstheme="majorHAnsi"/>
          <w:sz w:val="20"/>
          <w:szCs w:val="20"/>
        </w:rPr>
      </w:pPr>
      <w:r w:rsidRPr="008277CC">
        <w:rPr>
          <w:rFonts w:asciiTheme="majorHAnsi" w:hAnsiTheme="majorHAnsi" w:cstheme="majorHAnsi"/>
          <w:sz w:val="20"/>
          <w:szCs w:val="20"/>
        </w:rPr>
        <w:t>PROTI: 0</w:t>
      </w:r>
    </w:p>
    <w:p w:rsidR="00BA7297" w:rsidRDefault="00791685" w:rsidP="00791685">
      <w:pPr>
        <w:spacing w:after="0"/>
        <w:jc w:val="both"/>
        <w:rPr>
          <w:rFonts w:asciiTheme="majorHAnsi" w:hAnsiTheme="majorHAnsi" w:cstheme="majorHAnsi"/>
          <w:sz w:val="20"/>
          <w:szCs w:val="20"/>
        </w:rPr>
      </w:pPr>
      <w:r w:rsidRPr="008277CC">
        <w:rPr>
          <w:rFonts w:asciiTheme="majorHAnsi" w:hAnsiTheme="majorHAnsi" w:cstheme="majorHAnsi"/>
          <w:sz w:val="20"/>
          <w:szCs w:val="20"/>
        </w:rPr>
        <w:t>Predlagani zapisnik</w:t>
      </w:r>
      <w:r w:rsidR="00BA7297" w:rsidRPr="008277CC">
        <w:rPr>
          <w:rFonts w:asciiTheme="majorHAnsi" w:hAnsiTheme="majorHAnsi" w:cstheme="majorHAnsi"/>
          <w:sz w:val="20"/>
          <w:szCs w:val="20"/>
        </w:rPr>
        <w:t xml:space="preserve"> </w:t>
      </w:r>
      <w:r w:rsidR="00BA7297" w:rsidRPr="008277CC">
        <w:rPr>
          <w:rFonts w:asciiTheme="majorHAnsi" w:hAnsiTheme="majorHAnsi" w:cstheme="majorHAnsi"/>
          <w:b/>
          <w:sz w:val="20"/>
          <w:szCs w:val="20"/>
        </w:rPr>
        <w:t>je bil</w:t>
      </w:r>
      <w:r w:rsidR="008338A9" w:rsidRPr="008277CC">
        <w:rPr>
          <w:rFonts w:asciiTheme="majorHAnsi" w:hAnsiTheme="majorHAnsi" w:cstheme="majorHAnsi"/>
          <w:sz w:val="20"/>
          <w:szCs w:val="20"/>
        </w:rPr>
        <w:t xml:space="preserve"> sprejet</w:t>
      </w:r>
      <w:r w:rsidRPr="008277CC">
        <w:rPr>
          <w:rFonts w:asciiTheme="majorHAnsi" w:hAnsiTheme="majorHAnsi" w:cstheme="majorHAnsi"/>
          <w:sz w:val="20"/>
          <w:szCs w:val="20"/>
        </w:rPr>
        <w:t xml:space="preserve"> soglasno</w:t>
      </w:r>
      <w:r w:rsidR="00BA7297" w:rsidRPr="008277CC">
        <w:rPr>
          <w:rFonts w:asciiTheme="majorHAnsi" w:hAnsiTheme="majorHAnsi" w:cstheme="majorHAnsi"/>
          <w:sz w:val="20"/>
          <w:szCs w:val="20"/>
        </w:rPr>
        <w:t>.</w:t>
      </w:r>
    </w:p>
    <w:p w:rsidR="005751A2" w:rsidRPr="008277CC" w:rsidRDefault="005751A2" w:rsidP="00791685">
      <w:pPr>
        <w:spacing w:after="0"/>
        <w:jc w:val="both"/>
        <w:rPr>
          <w:rFonts w:asciiTheme="majorHAnsi" w:hAnsiTheme="majorHAnsi" w:cstheme="majorHAnsi"/>
          <w:sz w:val="20"/>
          <w:szCs w:val="20"/>
        </w:rPr>
      </w:pPr>
    </w:p>
    <w:p w:rsidR="00DE58C5" w:rsidRPr="008277CC" w:rsidRDefault="00DE58C5" w:rsidP="00791685">
      <w:pPr>
        <w:spacing w:after="0"/>
        <w:jc w:val="both"/>
        <w:rPr>
          <w:rFonts w:asciiTheme="majorHAnsi" w:hAnsiTheme="majorHAnsi" w:cstheme="majorHAnsi"/>
          <w:sz w:val="20"/>
          <w:szCs w:val="20"/>
        </w:rPr>
      </w:pPr>
    </w:p>
    <w:p w:rsidR="00BA7297" w:rsidRPr="008277CC" w:rsidRDefault="00BA7297" w:rsidP="00791685">
      <w:pPr>
        <w:spacing w:after="0"/>
        <w:jc w:val="both"/>
        <w:rPr>
          <w:rFonts w:asciiTheme="majorHAnsi" w:hAnsiTheme="majorHAnsi" w:cstheme="majorHAnsi"/>
          <w:sz w:val="20"/>
          <w:szCs w:val="20"/>
        </w:rPr>
      </w:pPr>
    </w:p>
    <w:p w:rsidR="008277CC" w:rsidRPr="008277CC" w:rsidRDefault="008277CC" w:rsidP="00791685">
      <w:pPr>
        <w:spacing w:after="0"/>
        <w:jc w:val="both"/>
        <w:rPr>
          <w:rFonts w:asciiTheme="majorHAnsi" w:hAnsiTheme="majorHAnsi" w:cstheme="majorHAnsi"/>
          <w:sz w:val="20"/>
          <w:szCs w:val="20"/>
        </w:rPr>
      </w:pPr>
    </w:p>
    <w:p w:rsidR="00E3529B" w:rsidRPr="008277CC" w:rsidRDefault="00E3529B" w:rsidP="00791685">
      <w:pPr>
        <w:spacing w:after="0"/>
        <w:jc w:val="both"/>
        <w:rPr>
          <w:rFonts w:asciiTheme="majorHAnsi" w:hAnsiTheme="majorHAnsi" w:cstheme="majorHAnsi"/>
          <w:sz w:val="20"/>
          <w:szCs w:val="20"/>
        </w:rPr>
      </w:pPr>
    </w:p>
    <w:p w:rsidR="00685F74" w:rsidRPr="008277CC" w:rsidRDefault="00685F74" w:rsidP="00791685">
      <w:pPr>
        <w:spacing w:after="0"/>
        <w:jc w:val="both"/>
        <w:rPr>
          <w:rFonts w:asciiTheme="majorHAnsi" w:hAnsiTheme="majorHAnsi" w:cstheme="majorHAnsi"/>
          <w:sz w:val="20"/>
          <w:szCs w:val="20"/>
        </w:rPr>
      </w:pPr>
    </w:p>
    <w:p w:rsidR="00CB5901" w:rsidRPr="008277CC" w:rsidRDefault="00CB5901" w:rsidP="00791685">
      <w:pPr>
        <w:pStyle w:val="Telobesedila"/>
        <w:spacing w:after="0"/>
        <w:jc w:val="center"/>
        <w:outlineLvl w:val="0"/>
        <w:rPr>
          <w:rFonts w:asciiTheme="majorHAnsi" w:hAnsiTheme="majorHAnsi" w:cstheme="majorHAnsi"/>
          <w:b/>
          <w:sz w:val="20"/>
          <w:szCs w:val="20"/>
        </w:rPr>
      </w:pPr>
    </w:p>
    <w:p w:rsidR="00791685" w:rsidRPr="008277CC" w:rsidRDefault="00791685" w:rsidP="00791685">
      <w:pPr>
        <w:pStyle w:val="Telobesedila"/>
        <w:spacing w:after="0"/>
        <w:jc w:val="center"/>
        <w:outlineLvl w:val="0"/>
        <w:rPr>
          <w:rFonts w:asciiTheme="majorHAnsi" w:hAnsiTheme="majorHAnsi" w:cstheme="majorHAnsi"/>
          <w:b/>
          <w:sz w:val="20"/>
          <w:szCs w:val="20"/>
        </w:rPr>
      </w:pPr>
    </w:p>
    <w:p w:rsidR="00586F6F" w:rsidRPr="008277CC" w:rsidRDefault="00586F6F" w:rsidP="00791685">
      <w:pPr>
        <w:pStyle w:val="Telobesedila"/>
        <w:spacing w:after="0"/>
        <w:jc w:val="center"/>
        <w:outlineLvl w:val="0"/>
        <w:rPr>
          <w:rFonts w:asciiTheme="majorHAnsi" w:hAnsiTheme="majorHAnsi" w:cstheme="majorHAnsi"/>
          <w:b/>
          <w:sz w:val="20"/>
          <w:szCs w:val="20"/>
        </w:rPr>
      </w:pPr>
      <w:r w:rsidRPr="008277CC">
        <w:rPr>
          <w:rFonts w:asciiTheme="majorHAnsi" w:hAnsiTheme="majorHAnsi" w:cstheme="majorHAnsi"/>
          <w:b/>
          <w:sz w:val="20"/>
          <w:szCs w:val="20"/>
        </w:rPr>
        <w:lastRenderedPageBreak/>
        <w:t xml:space="preserve">AD </w:t>
      </w:r>
      <w:r w:rsidR="00BA7297" w:rsidRPr="008277CC">
        <w:rPr>
          <w:rFonts w:asciiTheme="majorHAnsi" w:hAnsiTheme="majorHAnsi" w:cstheme="majorHAnsi"/>
          <w:b/>
          <w:sz w:val="20"/>
          <w:szCs w:val="20"/>
        </w:rPr>
        <w:t>2</w:t>
      </w:r>
      <w:r w:rsidRPr="008277CC">
        <w:rPr>
          <w:rFonts w:asciiTheme="majorHAnsi" w:hAnsiTheme="majorHAnsi" w:cstheme="majorHAnsi"/>
          <w:b/>
          <w:sz w:val="20"/>
          <w:szCs w:val="20"/>
        </w:rPr>
        <w:t>.</w:t>
      </w:r>
    </w:p>
    <w:p w:rsidR="00586F6F" w:rsidRPr="008277CC" w:rsidRDefault="00586F6F" w:rsidP="00791685">
      <w:pPr>
        <w:spacing w:after="0"/>
        <w:jc w:val="center"/>
        <w:rPr>
          <w:rFonts w:asciiTheme="majorHAnsi" w:hAnsiTheme="majorHAnsi" w:cstheme="majorHAnsi"/>
          <w:b/>
          <w:sz w:val="20"/>
          <w:szCs w:val="20"/>
        </w:rPr>
      </w:pPr>
      <w:r w:rsidRPr="008277CC">
        <w:rPr>
          <w:rFonts w:asciiTheme="majorHAnsi" w:hAnsiTheme="majorHAnsi" w:cstheme="majorHAnsi"/>
          <w:b/>
          <w:sz w:val="20"/>
          <w:szCs w:val="20"/>
        </w:rPr>
        <w:t xml:space="preserve">OBRAVNAVA GRADIVA ZA </w:t>
      </w:r>
      <w:r w:rsidR="005751A2">
        <w:rPr>
          <w:rFonts w:asciiTheme="majorHAnsi" w:hAnsiTheme="majorHAnsi" w:cstheme="majorHAnsi"/>
          <w:b/>
          <w:sz w:val="20"/>
          <w:szCs w:val="20"/>
        </w:rPr>
        <w:t>24</w:t>
      </w:r>
      <w:r w:rsidRPr="008277CC">
        <w:rPr>
          <w:rFonts w:asciiTheme="majorHAnsi" w:hAnsiTheme="majorHAnsi" w:cstheme="majorHAnsi"/>
          <w:b/>
          <w:sz w:val="20"/>
          <w:szCs w:val="20"/>
        </w:rPr>
        <w:t>. SEJO MESTNEGA SVETA MESTNE OBČINE LJUBLJANA</w:t>
      </w:r>
    </w:p>
    <w:p w:rsidR="00586F6F" w:rsidRPr="008277CC" w:rsidRDefault="00586F6F" w:rsidP="00791685">
      <w:pPr>
        <w:spacing w:after="0"/>
        <w:jc w:val="both"/>
        <w:rPr>
          <w:rFonts w:asciiTheme="majorHAnsi" w:hAnsiTheme="majorHAnsi" w:cstheme="majorHAnsi"/>
          <w:b/>
          <w:sz w:val="20"/>
          <w:szCs w:val="20"/>
        </w:rPr>
      </w:pPr>
    </w:p>
    <w:p w:rsidR="000E3A5D" w:rsidRPr="008277CC" w:rsidRDefault="00586F6F" w:rsidP="00791685">
      <w:pPr>
        <w:spacing w:after="0"/>
        <w:jc w:val="both"/>
        <w:rPr>
          <w:rFonts w:asciiTheme="majorHAnsi" w:hAnsiTheme="majorHAnsi" w:cstheme="majorHAnsi"/>
          <w:sz w:val="20"/>
          <w:szCs w:val="20"/>
        </w:rPr>
      </w:pPr>
      <w:r w:rsidRPr="008277CC">
        <w:rPr>
          <w:rFonts w:asciiTheme="majorHAnsi" w:hAnsiTheme="majorHAnsi" w:cstheme="majorHAnsi"/>
          <w:sz w:val="20"/>
          <w:szCs w:val="20"/>
        </w:rPr>
        <w:t xml:space="preserve">Komisija </w:t>
      </w:r>
      <w:r w:rsidR="004F588E" w:rsidRPr="008277CC">
        <w:rPr>
          <w:rFonts w:asciiTheme="majorHAnsi" w:hAnsiTheme="majorHAnsi" w:cstheme="majorHAnsi"/>
          <w:sz w:val="20"/>
          <w:szCs w:val="20"/>
        </w:rPr>
        <w:t>je obravnavale vse toč</w:t>
      </w:r>
      <w:r w:rsidR="000E3A5D" w:rsidRPr="008277CC">
        <w:rPr>
          <w:rFonts w:asciiTheme="majorHAnsi" w:hAnsiTheme="majorHAnsi" w:cstheme="majorHAnsi"/>
          <w:sz w:val="20"/>
          <w:szCs w:val="20"/>
        </w:rPr>
        <w:t xml:space="preserve">ke </w:t>
      </w:r>
      <w:r w:rsidR="005751A2">
        <w:rPr>
          <w:rFonts w:asciiTheme="majorHAnsi" w:hAnsiTheme="majorHAnsi" w:cstheme="majorHAnsi"/>
          <w:sz w:val="20"/>
          <w:szCs w:val="20"/>
        </w:rPr>
        <w:t>predlaganega dnevnega reda 24</w:t>
      </w:r>
      <w:r w:rsidR="00517127" w:rsidRPr="008277CC">
        <w:rPr>
          <w:rFonts w:asciiTheme="majorHAnsi" w:hAnsiTheme="majorHAnsi" w:cstheme="majorHAnsi"/>
          <w:sz w:val="20"/>
          <w:szCs w:val="20"/>
        </w:rPr>
        <w:t>. seje MS MOL</w:t>
      </w:r>
      <w:r w:rsidR="007D346C" w:rsidRPr="008277CC">
        <w:rPr>
          <w:rFonts w:asciiTheme="majorHAnsi" w:hAnsiTheme="majorHAnsi" w:cstheme="majorHAnsi"/>
          <w:sz w:val="20"/>
          <w:szCs w:val="20"/>
        </w:rPr>
        <w:t xml:space="preserve">. </w:t>
      </w:r>
    </w:p>
    <w:p w:rsidR="000E3A5D" w:rsidRPr="008277CC" w:rsidRDefault="000E3A5D" w:rsidP="00791685">
      <w:pPr>
        <w:spacing w:after="0"/>
        <w:jc w:val="both"/>
        <w:rPr>
          <w:rFonts w:asciiTheme="majorHAnsi" w:hAnsiTheme="majorHAnsi" w:cstheme="majorHAnsi"/>
          <w:sz w:val="20"/>
          <w:szCs w:val="20"/>
        </w:rPr>
      </w:pPr>
    </w:p>
    <w:p w:rsidR="000E3A5D" w:rsidRDefault="000E3A5D" w:rsidP="000E3A5D">
      <w:pPr>
        <w:pStyle w:val="Odstavekseznama"/>
        <w:ind w:left="0"/>
        <w:jc w:val="both"/>
        <w:rPr>
          <w:rFonts w:asciiTheme="majorHAnsi" w:hAnsiTheme="majorHAnsi" w:cstheme="majorHAnsi"/>
          <w:sz w:val="20"/>
          <w:szCs w:val="20"/>
          <w:lang w:val="sl-SI"/>
        </w:rPr>
      </w:pPr>
      <w:r w:rsidRPr="008277CC">
        <w:rPr>
          <w:rFonts w:asciiTheme="majorHAnsi" w:hAnsiTheme="majorHAnsi" w:cstheme="majorHAnsi"/>
          <w:sz w:val="20"/>
          <w:szCs w:val="20"/>
          <w:lang w:val="sl-SI"/>
        </w:rPr>
        <w:t xml:space="preserve">Komisija je imela pripombe pravne narave pri </w:t>
      </w:r>
      <w:r w:rsidR="005751A2">
        <w:rPr>
          <w:rFonts w:asciiTheme="majorHAnsi" w:hAnsiTheme="majorHAnsi" w:cstheme="majorHAnsi"/>
          <w:sz w:val="20"/>
          <w:szCs w:val="20"/>
          <w:lang w:val="sl-SI"/>
        </w:rPr>
        <w:t xml:space="preserve">10., 12., 13. in 14. točki predlaganega dnevnega reda. </w:t>
      </w:r>
    </w:p>
    <w:p w:rsidR="005751A2" w:rsidRPr="008277CC" w:rsidRDefault="005751A2" w:rsidP="000E3A5D">
      <w:pPr>
        <w:pStyle w:val="Odstavekseznama"/>
        <w:ind w:left="0"/>
        <w:jc w:val="both"/>
        <w:rPr>
          <w:rFonts w:asciiTheme="majorHAnsi" w:hAnsiTheme="majorHAnsi" w:cstheme="majorHAnsi"/>
          <w:sz w:val="20"/>
          <w:szCs w:val="20"/>
          <w:lang w:val="sl-SI"/>
        </w:rPr>
      </w:pPr>
    </w:p>
    <w:p w:rsidR="005751A2" w:rsidRDefault="005751A2" w:rsidP="005751A2">
      <w:pPr>
        <w:pStyle w:val="Naslov3"/>
        <w:keepNext w:val="0"/>
        <w:spacing w:before="0" w:after="0" w:line="300" w:lineRule="atLeast"/>
        <w:jc w:val="center"/>
        <w:textAlignment w:val="center"/>
        <w:rPr>
          <w:rFonts w:cstheme="majorHAnsi"/>
          <w:b/>
          <w:bCs/>
          <w:szCs w:val="22"/>
        </w:rPr>
      </w:pPr>
      <w:r>
        <w:rPr>
          <w:rFonts w:cstheme="majorHAnsi"/>
          <w:b/>
          <w:bCs/>
          <w:szCs w:val="22"/>
        </w:rPr>
        <w:t>Ad. tč. 10./</w:t>
      </w:r>
      <w:r w:rsidR="00851429">
        <w:rPr>
          <w:rFonts w:cstheme="majorHAnsi"/>
          <w:b/>
          <w:bCs/>
          <w:szCs w:val="22"/>
        </w:rPr>
        <w:t>2</w:t>
      </w:r>
      <w:r>
        <w:rPr>
          <w:rFonts w:cstheme="majorHAnsi"/>
          <w:b/>
          <w:bCs/>
          <w:szCs w:val="22"/>
        </w:rPr>
        <w:t>4. seje MS MOL</w:t>
      </w:r>
    </w:p>
    <w:p w:rsidR="005751A2" w:rsidRPr="0039726F" w:rsidRDefault="005751A2" w:rsidP="005751A2">
      <w:pPr>
        <w:pStyle w:val="Naslov3"/>
        <w:keepNext w:val="0"/>
        <w:spacing w:before="0" w:after="0" w:line="300" w:lineRule="atLeast"/>
        <w:jc w:val="center"/>
        <w:textAlignment w:val="center"/>
        <w:rPr>
          <w:rFonts w:cstheme="majorHAnsi"/>
          <w:b/>
          <w:bCs/>
          <w:szCs w:val="22"/>
        </w:rPr>
      </w:pPr>
      <w:r w:rsidRPr="0039726F">
        <w:rPr>
          <w:rFonts w:cstheme="majorHAnsi"/>
          <w:b/>
          <w:bCs/>
          <w:szCs w:val="22"/>
        </w:rPr>
        <w:t>PREDLOG SPREMEMB IN DOPOLNITEV</w:t>
      </w:r>
    </w:p>
    <w:p w:rsidR="005751A2" w:rsidRPr="0039726F" w:rsidRDefault="005751A2" w:rsidP="005751A2">
      <w:pPr>
        <w:pStyle w:val="Naslov3"/>
        <w:keepNext w:val="0"/>
        <w:spacing w:before="0" w:after="0" w:line="300" w:lineRule="atLeast"/>
        <w:jc w:val="center"/>
        <w:textAlignment w:val="center"/>
        <w:rPr>
          <w:rFonts w:cstheme="majorHAnsi"/>
          <w:b/>
          <w:bCs/>
          <w:szCs w:val="22"/>
        </w:rPr>
      </w:pPr>
      <w:r w:rsidRPr="0039726F">
        <w:rPr>
          <w:rFonts w:cstheme="majorHAnsi"/>
          <w:b/>
          <w:bCs/>
          <w:szCs w:val="22"/>
        </w:rPr>
        <w:t>POSLOVNIKA MESTNEGA SVETA MESTNE OBČINE LJUBLJANA</w:t>
      </w:r>
    </w:p>
    <w:p w:rsidR="000E3A5D" w:rsidRDefault="005751A2" w:rsidP="005751A2">
      <w:pPr>
        <w:spacing w:after="0"/>
        <w:jc w:val="center"/>
        <w:rPr>
          <w:rFonts w:cstheme="majorHAnsi"/>
          <w:b/>
          <w:bCs/>
          <w:szCs w:val="22"/>
        </w:rPr>
      </w:pPr>
      <w:r w:rsidRPr="0039726F">
        <w:rPr>
          <w:rFonts w:cstheme="majorHAnsi"/>
          <w:b/>
          <w:bCs/>
          <w:szCs w:val="22"/>
        </w:rPr>
        <w:t>S PREDLOGOM ZA HITRI POSTOPEK</w:t>
      </w:r>
    </w:p>
    <w:p w:rsidR="005751A2" w:rsidRPr="008277CC" w:rsidRDefault="005751A2" w:rsidP="005751A2">
      <w:pPr>
        <w:spacing w:after="0"/>
        <w:jc w:val="both"/>
        <w:rPr>
          <w:rFonts w:asciiTheme="majorHAnsi" w:hAnsiTheme="majorHAnsi" w:cstheme="majorHAnsi"/>
          <w:sz w:val="20"/>
          <w:szCs w:val="20"/>
        </w:rPr>
      </w:pPr>
    </w:p>
    <w:p w:rsidR="000E3A5D" w:rsidRPr="008277CC" w:rsidRDefault="000E3A5D" w:rsidP="000E3A5D">
      <w:pPr>
        <w:pStyle w:val="Odstavekseznama"/>
        <w:ind w:left="0"/>
        <w:jc w:val="both"/>
        <w:rPr>
          <w:rFonts w:asciiTheme="majorHAnsi" w:hAnsiTheme="majorHAnsi" w:cstheme="majorHAnsi"/>
          <w:b/>
          <w:bCs/>
          <w:color w:val="000000"/>
          <w:sz w:val="20"/>
          <w:szCs w:val="20"/>
          <w:lang w:val="sl-SI"/>
        </w:rPr>
      </w:pPr>
    </w:p>
    <w:p w:rsidR="00851429" w:rsidRDefault="000E3A5D" w:rsidP="000E3A5D">
      <w:pPr>
        <w:pStyle w:val="Odstavekseznama"/>
        <w:ind w:left="0"/>
        <w:jc w:val="both"/>
        <w:rPr>
          <w:rFonts w:asciiTheme="majorHAnsi" w:hAnsiTheme="majorHAnsi" w:cstheme="majorHAnsi"/>
          <w:bCs/>
          <w:color w:val="000000"/>
          <w:sz w:val="20"/>
          <w:szCs w:val="20"/>
          <w:lang w:val="sl-SI"/>
        </w:rPr>
      </w:pPr>
      <w:r w:rsidRPr="008277CC">
        <w:rPr>
          <w:rFonts w:asciiTheme="majorHAnsi" w:hAnsiTheme="majorHAnsi" w:cstheme="majorHAnsi"/>
          <w:bCs/>
          <w:color w:val="000000"/>
          <w:sz w:val="20"/>
          <w:szCs w:val="20"/>
          <w:lang w:val="sl-SI"/>
        </w:rPr>
        <w:t>Po razpravi vseh prisotnih članov komisije</w:t>
      </w:r>
      <w:r w:rsidR="00851429">
        <w:rPr>
          <w:rFonts w:asciiTheme="majorHAnsi" w:hAnsiTheme="majorHAnsi" w:cstheme="majorHAnsi"/>
          <w:bCs/>
          <w:color w:val="000000"/>
          <w:sz w:val="20"/>
          <w:szCs w:val="20"/>
          <w:lang w:val="sl-SI"/>
        </w:rPr>
        <w:t>,</w:t>
      </w:r>
      <w:r w:rsidRPr="008277CC">
        <w:rPr>
          <w:rFonts w:asciiTheme="majorHAnsi" w:hAnsiTheme="majorHAnsi" w:cstheme="majorHAnsi"/>
          <w:bCs/>
          <w:color w:val="000000"/>
          <w:sz w:val="20"/>
          <w:szCs w:val="20"/>
          <w:lang w:val="sl-SI"/>
        </w:rPr>
        <w:t xml:space="preserve"> je predsednik dal na glasovanje </w:t>
      </w:r>
      <w:r w:rsidR="00851429">
        <w:rPr>
          <w:rFonts w:asciiTheme="majorHAnsi" w:hAnsiTheme="majorHAnsi" w:cstheme="majorHAnsi"/>
          <w:bCs/>
          <w:color w:val="000000"/>
          <w:sz w:val="20"/>
          <w:szCs w:val="20"/>
          <w:lang w:val="sl-SI"/>
        </w:rPr>
        <w:t xml:space="preserve">naslednja </w:t>
      </w:r>
      <w:r w:rsidR="00851429" w:rsidRPr="003C4F15">
        <w:rPr>
          <w:rFonts w:asciiTheme="majorHAnsi" w:hAnsiTheme="majorHAnsi" w:cstheme="majorHAnsi"/>
          <w:b/>
          <w:bCs/>
          <w:color w:val="000000"/>
          <w:sz w:val="20"/>
          <w:szCs w:val="20"/>
          <w:lang w:val="sl-SI"/>
        </w:rPr>
        <w:t>SKLEPA</w:t>
      </w:r>
      <w:r w:rsidR="00851429">
        <w:rPr>
          <w:rFonts w:asciiTheme="majorHAnsi" w:hAnsiTheme="majorHAnsi" w:cstheme="majorHAnsi"/>
          <w:bCs/>
          <w:color w:val="000000"/>
          <w:sz w:val="20"/>
          <w:szCs w:val="20"/>
          <w:lang w:val="sl-SI"/>
        </w:rPr>
        <w:t>:</w:t>
      </w:r>
    </w:p>
    <w:p w:rsidR="00851429" w:rsidRPr="0039726F" w:rsidRDefault="00851429" w:rsidP="00851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heme="majorHAnsi" w:hAnsiTheme="majorHAnsi" w:cstheme="majorHAnsi"/>
          <w:b/>
          <w:bCs/>
          <w:i/>
          <w:color w:val="000000"/>
          <w:szCs w:val="22"/>
        </w:rPr>
      </w:pPr>
      <w:r w:rsidRPr="0039726F">
        <w:rPr>
          <w:rFonts w:asciiTheme="majorHAnsi" w:hAnsiTheme="majorHAnsi" w:cstheme="majorHAnsi"/>
          <w:b/>
          <w:bCs/>
          <w:i/>
          <w:color w:val="000000"/>
          <w:szCs w:val="22"/>
        </w:rPr>
        <w:t xml:space="preserve">1. Statutarno pravna komisija </w:t>
      </w:r>
      <w:r>
        <w:rPr>
          <w:rFonts w:asciiTheme="majorHAnsi" w:hAnsiTheme="majorHAnsi" w:cstheme="majorHAnsi"/>
          <w:b/>
          <w:bCs/>
          <w:i/>
          <w:color w:val="000000"/>
          <w:szCs w:val="22"/>
        </w:rPr>
        <w:t>podpira predlog sklepa, da se</w:t>
      </w:r>
      <w:r w:rsidRPr="0039726F">
        <w:rPr>
          <w:rFonts w:asciiTheme="majorHAnsi" w:hAnsiTheme="majorHAnsi" w:cstheme="majorHAnsi"/>
          <w:b/>
          <w:bCs/>
          <w:i/>
          <w:color w:val="000000"/>
          <w:szCs w:val="22"/>
        </w:rPr>
        <w:t xml:space="preserve"> </w:t>
      </w:r>
      <w:r>
        <w:rPr>
          <w:rFonts w:asciiTheme="majorHAnsi" w:hAnsiTheme="majorHAnsi" w:cstheme="majorHAnsi"/>
          <w:b/>
          <w:bCs/>
          <w:i/>
          <w:color w:val="000000"/>
          <w:szCs w:val="22"/>
        </w:rPr>
        <w:t xml:space="preserve">predlog </w:t>
      </w:r>
      <w:r w:rsidRPr="0039726F">
        <w:rPr>
          <w:rFonts w:asciiTheme="majorHAnsi" w:hAnsiTheme="majorHAnsi" w:cstheme="majorHAnsi"/>
          <w:b/>
          <w:bCs/>
          <w:i/>
          <w:color w:val="000000"/>
          <w:szCs w:val="22"/>
        </w:rPr>
        <w:t>Sprememb in dopolnitev Poslovnika Mestnega sveta Mestne občine Ljubljana</w:t>
      </w:r>
      <w:r>
        <w:rPr>
          <w:rFonts w:asciiTheme="majorHAnsi" w:hAnsiTheme="majorHAnsi" w:cstheme="majorHAnsi"/>
          <w:b/>
          <w:bCs/>
          <w:i/>
          <w:color w:val="000000"/>
          <w:szCs w:val="22"/>
        </w:rPr>
        <w:t xml:space="preserve"> sprejme</w:t>
      </w:r>
      <w:r w:rsidRPr="0039726F">
        <w:rPr>
          <w:rFonts w:asciiTheme="majorHAnsi" w:hAnsiTheme="majorHAnsi" w:cstheme="majorHAnsi"/>
          <w:b/>
          <w:bCs/>
          <w:i/>
          <w:color w:val="000000"/>
          <w:szCs w:val="22"/>
        </w:rPr>
        <w:t xml:space="preserve"> po hitrem postopku. </w:t>
      </w:r>
    </w:p>
    <w:p w:rsidR="00851429" w:rsidRDefault="00851429" w:rsidP="00851429">
      <w:pPr>
        <w:spacing w:after="0"/>
        <w:rPr>
          <w:rFonts w:asciiTheme="majorHAnsi" w:hAnsiTheme="majorHAnsi" w:cstheme="majorHAnsi"/>
          <w:sz w:val="20"/>
          <w:szCs w:val="20"/>
        </w:rPr>
      </w:pPr>
    </w:p>
    <w:p w:rsidR="00851429" w:rsidRPr="008277CC" w:rsidRDefault="00851429" w:rsidP="00851429">
      <w:pPr>
        <w:spacing w:after="0"/>
        <w:rPr>
          <w:rFonts w:asciiTheme="majorHAnsi" w:hAnsiTheme="majorHAnsi" w:cstheme="majorHAnsi"/>
          <w:sz w:val="20"/>
          <w:szCs w:val="20"/>
        </w:rPr>
      </w:pPr>
      <w:r>
        <w:rPr>
          <w:rFonts w:asciiTheme="majorHAnsi" w:hAnsiTheme="majorHAnsi" w:cstheme="majorHAnsi"/>
          <w:sz w:val="20"/>
          <w:szCs w:val="20"/>
        </w:rPr>
        <w:t>PRISOTNI: 4</w:t>
      </w:r>
    </w:p>
    <w:p w:rsidR="00851429" w:rsidRPr="008277CC" w:rsidRDefault="00851429" w:rsidP="00851429">
      <w:pPr>
        <w:spacing w:after="0"/>
        <w:jc w:val="both"/>
        <w:rPr>
          <w:rFonts w:asciiTheme="majorHAnsi" w:hAnsiTheme="majorHAnsi" w:cstheme="majorHAnsi"/>
          <w:sz w:val="20"/>
          <w:szCs w:val="20"/>
        </w:rPr>
      </w:pPr>
      <w:r>
        <w:rPr>
          <w:rFonts w:asciiTheme="majorHAnsi" w:hAnsiTheme="majorHAnsi" w:cstheme="majorHAnsi"/>
          <w:sz w:val="20"/>
          <w:szCs w:val="20"/>
        </w:rPr>
        <w:t>ZA: 4</w:t>
      </w:r>
    </w:p>
    <w:p w:rsidR="00851429" w:rsidRPr="008277CC" w:rsidRDefault="00851429" w:rsidP="00851429">
      <w:pPr>
        <w:spacing w:after="0"/>
        <w:jc w:val="both"/>
        <w:rPr>
          <w:rFonts w:asciiTheme="majorHAnsi" w:hAnsiTheme="majorHAnsi" w:cstheme="majorHAnsi"/>
          <w:sz w:val="20"/>
          <w:szCs w:val="20"/>
        </w:rPr>
      </w:pPr>
      <w:r w:rsidRPr="008277CC">
        <w:rPr>
          <w:rFonts w:asciiTheme="majorHAnsi" w:hAnsiTheme="majorHAnsi" w:cstheme="majorHAnsi"/>
          <w:sz w:val="20"/>
          <w:szCs w:val="20"/>
        </w:rPr>
        <w:t>PROTI: 0</w:t>
      </w:r>
    </w:p>
    <w:p w:rsidR="00851429" w:rsidRPr="008277CC" w:rsidRDefault="00851429" w:rsidP="00851429">
      <w:pPr>
        <w:spacing w:after="0"/>
        <w:jc w:val="both"/>
        <w:rPr>
          <w:rFonts w:asciiTheme="majorHAnsi" w:hAnsiTheme="majorHAnsi" w:cstheme="majorHAnsi"/>
          <w:sz w:val="20"/>
          <w:szCs w:val="20"/>
        </w:rPr>
      </w:pPr>
      <w:r>
        <w:rPr>
          <w:rFonts w:asciiTheme="majorHAnsi" w:hAnsiTheme="majorHAnsi" w:cstheme="majorHAnsi"/>
          <w:sz w:val="20"/>
          <w:szCs w:val="20"/>
        </w:rPr>
        <w:t>Predlagani sklep</w:t>
      </w:r>
      <w:r w:rsidRPr="008277CC">
        <w:rPr>
          <w:rFonts w:asciiTheme="majorHAnsi" w:hAnsiTheme="majorHAnsi" w:cstheme="majorHAnsi"/>
          <w:sz w:val="20"/>
          <w:szCs w:val="20"/>
        </w:rPr>
        <w:t xml:space="preserve">  </w:t>
      </w:r>
      <w:r w:rsidRPr="008277CC">
        <w:rPr>
          <w:rFonts w:asciiTheme="majorHAnsi" w:hAnsiTheme="majorHAnsi" w:cstheme="majorHAnsi"/>
          <w:b/>
          <w:sz w:val="20"/>
          <w:szCs w:val="20"/>
        </w:rPr>
        <w:t>je bil</w:t>
      </w:r>
      <w:r>
        <w:rPr>
          <w:rFonts w:asciiTheme="majorHAnsi" w:hAnsiTheme="majorHAnsi" w:cstheme="majorHAnsi"/>
          <w:sz w:val="20"/>
          <w:szCs w:val="20"/>
        </w:rPr>
        <w:t xml:space="preserve"> sprejet</w:t>
      </w:r>
      <w:r w:rsidRPr="008277CC">
        <w:rPr>
          <w:rFonts w:asciiTheme="majorHAnsi" w:hAnsiTheme="majorHAnsi" w:cstheme="majorHAnsi"/>
          <w:sz w:val="20"/>
          <w:szCs w:val="20"/>
        </w:rPr>
        <w:t xml:space="preserve"> soglasno.</w:t>
      </w:r>
    </w:p>
    <w:p w:rsidR="00851429" w:rsidRPr="0039726F" w:rsidRDefault="00851429" w:rsidP="00851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720"/>
        <w:jc w:val="both"/>
        <w:rPr>
          <w:rFonts w:asciiTheme="majorHAnsi" w:hAnsiTheme="majorHAnsi" w:cstheme="majorHAnsi"/>
          <w:b/>
          <w:bCs/>
          <w:i/>
          <w:color w:val="000000"/>
          <w:szCs w:val="22"/>
        </w:rPr>
      </w:pPr>
    </w:p>
    <w:p w:rsidR="00851429" w:rsidRPr="0039726F" w:rsidRDefault="00851429" w:rsidP="00851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720"/>
        <w:jc w:val="both"/>
        <w:rPr>
          <w:rFonts w:asciiTheme="majorHAnsi" w:hAnsiTheme="majorHAnsi" w:cstheme="majorHAnsi"/>
          <w:b/>
          <w:bCs/>
          <w:i/>
          <w:color w:val="000000"/>
          <w:szCs w:val="22"/>
        </w:rPr>
      </w:pPr>
    </w:p>
    <w:p w:rsidR="00851429" w:rsidRPr="0039726F" w:rsidRDefault="00851429" w:rsidP="00851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outlineLvl w:val="0"/>
        <w:rPr>
          <w:rFonts w:asciiTheme="majorHAnsi" w:hAnsiTheme="majorHAnsi" w:cstheme="majorHAnsi"/>
          <w:b/>
          <w:bCs/>
          <w:i/>
          <w:color w:val="000000"/>
          <w:szCs w:val="22"/>
        </w:rPr>
      </w:pPr>
      <w:r w:rsidRPr="0039726F">
        <w:rPr>
          <w:rFonts w:asciiTheme="majorHAnsi" w:hAnsiTheme="majorHAnsi" w:cstheme="majorHAnsi"/>
          <w:b/>
          <w:bCs/>
          <w:i/>
          <w:color w:val="000000"/>
          <w:szCs w:val="22"/>
        </w:rPr>
        <w:t>2. Statutarno pravna komisija podpira sprejem predloga Sprememb in dopolnitev Poslovnika Mestnega sveta Mestne občine Ljubljana.</w:t>
      </w:r>
    </w:p>
    <w:p w:rsidR="00851429" w:rsidRPr="0039726F" w:rsidRDefault="00851429" w:rsidP="00851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heme="majorHAnsi" w:hAnsiTheme="majorHAnsi" w:cstheme="majorHAnsi"/>
          <w:bCs/>
          <w:color w:val="000000"/>
          <w:szCs w:val="22"/>
        </w:rPr>
      </w:pPr>
    </w:p>
    <w:p w:rsidR="00851429" w:rsidRPr="008277CC" w:rsidRDefault="00851429" w:rsidP="00851429">
      <w:pPr>
        <w:spacing w:after="0"/>
        <w:rPr>
          <w:rFonts w:asciiTheme="majorHAnsi" w:hAnsiTheme="majorHAnsi" w:cstheme="majorHAnsi"/>
          <w:sz w:val="20"/>
          <w:szCs w:val="20"/>
        </w:rPr>
      </w:pPr>
      <w:r>
        <w:rPr>
          <w:rFonts w:asciiTheme="majorHAnsi" w:hAnsiTheme="majorHAnsi" w:cstheme="majorHAnsi"/>
          <w:sz w:val="20"/>
          <w:szCs w:val="20"/>
        </w:rPr>
        <w:t>PRISOTNI: 4</w:t>
      </w:r>
    </w:p>
    <w:p w:rsidR="00851429" w:rsidRPr="008277CC" w:rsidRDefault="00851429" w:rsidP="00851429">
      <w:pPr>
        <w:spacing w:after="0"/>
        <w:jc w:val="both"/>
        <w:rPr>
          <w:rFonts w:asciiTheme="majorHAnsi" w:hAnsiTheme="majorHAnsi" w:cstheme="majorHAnsi"/>
          <w:sz w:val="20"/>
          <w:szCs w:val="20"/>
        </w:rPr>
      </w:pPr>
      <w:r>
        <w:rPr>
          <w:rFonts w:asciiTheme="majorHAnsi" w:hAnsiTheme="majorHAnsi" w:cstheme="majorHAnsi"/>
          <w:sz w:val="20"/>
          <w:szCs w:val="20"/>
        </w:rPr>
        <w:t>ZA: 4</w:t>
      </w:r>
    </w:p>
    <w:p w:rsidR="00851429" w:rsidRPr="008277CC" w:rsidRDefault="00851429" w:rsidP="00851429">
      <w:pPr>
        <w:spacing w:after="0"/>
        <w:jc w:val="both"/>
        <w:rPr>
          <w:rFonts w:asciiTheme="majorHAnsi" w:hAnsiTheme="majorHAnsi" w:cstheme="majorHAnsi"/>
          <w:sz w:val="20"/>
          <w:szCs w:val="20"/>
        </w:rPr>
      </w:pPr>
      <w:r w:rsidRPr="008277CC">
        <w:rPr>
          <w:rFonts w:asciiTheme="majorHAnsi" w:hAnsiTheme="majorHAnsi" w:cstheme="majorHAnsi"/>
          <w:sz w:val="20"/>
          <w:szCs w:val="20"/>
        </w:rPr>
        <w:t>PROTI: 0</w:t>
      </w:r>
    </w:p>
    <w:p w:rsidR="00851429" w:rsidRPr="008277CC" w:rsidRDefault="00851429" w:rsidP="00851429">
      <w:pPr>
        <w:spacing w:after="0"/>
        <w:jc w:val="both"/>
        <w:rPr>
          <w:rFonts w:asciiTheme="majorHAnsi" w:hAnsiTheme="majorHAnsi" w:cstheme="majorHAnsi"/>
          <w:sz w:val="20"/>
          <w:szCs w:val="20"/>
        </w:rPr>
      </w:pPr>
      <w:r>
        <w:rPr>
          <w:rFonts w:asciiTheme="majorHAnsi" w:hAnsiTheme="majorHAnsi" w:cstheme="majorHAnsi"/>
          <w:sz w:val="20"/>
          <w:szCs w:val="20"/>
        </w:rPr>
        <w:t>Predlagani sklep</w:t>
      </w:r>
      <w:r w:rsidRPr="008277CC">
        <w:rPr>
          <w:rFonts w:asciiTheme="majorHAnsi" w:hAnsiTheme="majorHAnsi" w:cstheme="majorHAnsi"/>
          <w:sz w:val="20"/>
          <w:szCs w:val="20"/>
        </w:rPr>
        <w:t xml:space="preserve">  </w:t>
      </w:r>
      <w:r w:rsidRPr="008277CC">
        <w:rPr>
          <w:rFonts w:asciiTheme="majorHAnsi" w:hAnsiTheme="majorHAnsi" w:cstheme="majorHAnsi"/>
          <w:b/>
          <w:sz w:val="20"/>
          <w:szCs w:val="20"/>
        </w:rPr>
        <w:t>je bil</w:t>
      </w:r>
      <w:r>
        <w:rPr>
          <w:rFonts w:asciiTheme="majorHAnsi" w:hAnsiTheme="majorHAnsi" w:cstheme="majorHAnsi"/>
          <w:sz w:val="20"/>
          <w:szCs w:val="20"/>
        </w:rPr>
        <w:t xml:space="preserve"> sprejet</w:t>
      </w:r>
      <w:r w:rsidRPr="008277CC">
        <w:rPr>
          <w:rFonts w:asciiTheme="majorHAnsi" w:hAnsiTheme="majorHAnsi" w:cstheme="majorHAnsi"/>
          <w:sz w:val="20"/>
          <w:szCs w:val="20"/>
        </w:rPr>
        <w:t xml:space="preserve"> soglasno.</w:t>
      </w:r>
    </w:p>
    <w:p w:rsidR="00851429" w:rsidRDefault="00851429" w:rsidP="00851429">
      <w:pPr>
        <w:jc w:val="both"/>
        <w:rPr>
          <w:rFonts w:asciiTheme="majorHAnsi" w:hAnsiTheme="majorHAnsi" w:cstheme="majorHAnsi"/>
          <w:szCs w:val="22"/>
        </w:rPr>
      </w:pPr>
    </w:p>
    <w:p w:rsidR="00851429" w:rsidRDefault="00851429" w:rsidP="00851429">
      <w:pPr>
        <w:pStyle w:val="Naslov3"/>
        <w:keepNext w:val="0"/>
        <w:spacing w:before="0" w:after="0" w:line="300" w:lineRule="atLeast"/>
        <w:jc w:val="center"/>
        <w:textAlignment w:val="center"/>
        <w:rPr>
          <w:rFonts w:cstheme="majorHAnsi"/>
          <w:b/>
          <w:bCs/>
          <w:szCs w:val="22"/>
        </w:rPr>
      </w:pPr>
      <w:r>
        <w:rPr>
          <w:rFonts w:cstheme="majorHAnsi"/>
          <w:b/>
          <w:bCs/>
          <w:szCs w:val="22"/>
        </w:rPr>
        <w:t>Ad. tč.</w:t>
      </w:r>
      <w:r w:rsidR="00BE50DD">
        <w:rPr>
          <w:rFonts w:cstheme="majorHAnsi"/>
          <w:b/>
          <w:bCs/>
          <w:szCs w:val="22"/>
        </w:rPr>
        <w:t xml:space="preserve"> 12</w:t>
      </w:r>
      <w:r>
        <w:rPr>
          <w:rFonts w:cstheme="majorHAnsi"/>
          <w:b/>
          <w:bCs/>
          <w:szCs w:val="22"/>
        </w:rPr>
        <w:t>./24. seje MS MOL</w:t>
      </w:r>
    </w:p>
    <w:p w:rsidR="00D84570" w:rsidRPr="008277CC" w:rsidRDefault="00D84570" w:rsidP="00791685">
      <w:pPr>
        <w:spacing w:after="0"/>
        <w:jc w:val="both"/>
        <w:rPr>
          <w:rFonts w:asciiTheme="majorHAnsi" w:hAnsiTheme="majorHAnsi" w:cstheme="majorHAnsi"/>
          <w:sz w:val="20"/>
          <w:szCs w:val="20"/>
        </w:rPr>
      </w:pPr>
    </w:p>
    <w:p w:rsidR="00851429" w:rsidRPr="00496CB2" w:rsidRDefault="00851429" w:rsidP="00851429">
      <w:pPr>
        <w:pStyle w:val="Naslov3"/>
        <w:keepNext w:val="0"/>
        <w:spacing w:before="0" w:after="150" w:line="300" w:lineRule="atLeast"/>
        <w:jc w:val="center"/>
        <w:textAlignment w:val="center"/>
        <w:rPr>
          <w:rFonts w:cstheme="majorHAnsi"/>
          <w:szCs w:val="22"/>
        </w:rPr>
      </w:pPr>
      <w:r w:rsidRPr="00496CB2">
        <w:rPr>
          <w:rFonts w:cstheme="majorHAnsi"/>
          <w:b/>
          <w:bCs/>
          <w:szCs w:val="22"/>
        </w:rPr>
        <w:t>SOFINANCIRANJE VGRADNJE DVIGAL V VEČSTANOVANJSKIH STAVBAH</w:t>
      </w:r>
    </w:p>
    <w:p w:rsidR="007D346C" w:rsidRPr="008277CC" w:rsidRDefault="007D346C" w:rsidP="007D346C">
      <w:pPr>
        <w:pStyle w:val="Odstavekseznama"/>
        <w:ind w:left="0"/>
        <w:jc w:val="both"/>
        <w:rPr>
          <w:rFonts w:asciiTheme="majorHAnsi" w:hAnsiTheme="majorHAnsi" w:cstheme="majorHAnsi"/>
          <w:bCs/>
          <w:color w:val="000000"/>
          <w:sz w:val="20"/>
          <w:szCs w:val="20"/>
          <w:lang w:val="sl-SI"/>
        </w:rPr>
      </w:pPr>
    </w:p>
    <w:p w:rsidR="007D346C" w:rsidRPr="008277CC" w:rsidRDefault="007D346C" w:rsidP="007D346C">
      <w:pPr>
        <w:pStyle w:val="Odstavekseznama"/>
        <w:ind w:left="0"/>
        <w:jc w:val="both"/>
        <w:rPr>
          <w:rFonts w:asciiTheme="majorHAnsi" w:hAnsiTheme="majorHAnsi" w:cstheme="majorHAnsi"/>
          <w:bCs/>
          <w:color w:val="000000"/>
          <w:sz w:val="20"/>
          <w:szCs w:val="20"/>
          <w:lang w:val="sl-SI"/>
        </w:rPr>
      </w:pPr>
      <w:r w:rsidRPr="008277CC">
        <w:rPr>
          <w:rFonts w:asciiTheme="majorHAnsi" w:hAnsiTheme="majorHAnsi" w:cstheme="majorHAnsi"/>
          <w:bCs/>
          <w:color w:val="000000"/>
          <w:sz w:val="20"/>
          <w:szCs w:val="20"/>
          <w:lang w:val="sl-SI"/>
        </w:rPr>
        <w:t>Poročevalca g. Primca, SK samostojni svetniki</w:t>
      </w:r>
      <w:r w:rsidR="002B7E75" w:rsidRPr="008277CC">
        <w:rPr>
          <w:rFonts w:asciiTheme="majorHAnsi" w:hAnsiTheme="majorHAnsi" w:cstheme="majorHAnsi"/>
          <w:bCs/>
          <w:color w:val="000000"/>
          <w:sz w:val="20"/>
          <w:szCs w:val="20"/>
          <w:lang w:val="sl-SI"/>
        </w:rPr>
        <w:t>,</w:t>
      </w:r>
      <w:r w:rsidRPr="008277CC">
        <w:rPr>
          <w:rFonts w:asciiTheme="majorHAnsi" w:hAnsiTheme="majorHAnsi" w:cstheme="majorHAnsi"/>
          <w:bCs/>
          <w:color w:val="000000"/>
          <w:sz w:val="20"/>
          <w:szCs w:val="20"/>
          <w:lang w:val="sl-SI"/>
        </w:rPr>
        <w:t xml:space="preserve"> ni bilo na sejo komisije.  </w:t>
      </w:r>
    </w:p>
    <w:p w:rsidR="00D84570" w:rsidRPr="008277CC" w:rsidRDefault="00D84570" w:rsidP="007D346C">
      <w:pPr>
        <w:pStyle w:val="Odstavekseznama"/>
        <w:ind w:left="0"/>
        <w:jc w:val="both"/>
        <w:rPr>
          <w:rFonts w:asciiTheme="majorHAnsi" w:hAnsiTheme="majorHAnsi" w:cstheme="majorHAnsi"/>
          <w:bCs/>
          <w:color w:val="000000"/>
          <w:sz w:val="20"/>
          <w:szCs w:val="20"/>
          <w:lang w:val="sl-SI"/>
        </w:rPr>
      </w:pPr>
    </w:p>
    <w:p w:rsidR="00851429" w:rsidRPr="0007173A" w:rsidRDefault="007D346C" w:rsidP="00851429">
      <w:pPr>
        <w:pStyle w:val="Odstavekseznama"/>
        <w:ind w:left="0"/>
        <w:jc w:val="both"/>
        <w:rPr>
          <w:rFonts w:asciiTheme="majorHAnsi" w:hAnsiTheme="majorHAnsi" w:cstheme="majorHAnsi"/>
          <w:bCs/>
          <w:color w:val="000000"/>
          <w:szCs w:val="22"/>
          <w:lang w:val="sl-SI"/>
        </w:rPr>
      </w:pPr>
      <w:r w:rsidRPr="008277CC">
        <w:rPr>
          <w:rFonts w:asciiTheme="majorHAnsi" w:hAnsiTheme="majorHAnsi" w:cstheme="majorHAnsi"/>
          <w:bCs/>
          <w:color w:val="000000"/>
          <w:sz w:val="20"/>
          <w:szCs w:val="20"/>
          <w:lang w:val="sl-SI"/>
        </w:rPr>
        <w:t xml:space="preserve">Po razpravi vseh prisotnih članov komisije je predsednik dal na glasovanje </w:t>
      </w:r>
      <w:r w:rsidR="00851429" w:rsidRPr="00851429">
        <w:rPr>
          <w:rFonts w:asciiTheme="majorHAnsi" w:hAnsiTheme="majorHAnsi" w:cstheme="majorHAnsi"/>
          <w:b/>
          <w:bCs/>
          <w:color w:val="000000"/>
          <w:szCs w:val="22"/>
          <w:lang w:val="sl-SI"/>
        </w:rPr>
        <w:t>MNENJE</w:t>
      </w:r>
      <w:r w:rsidR="00851429">
        <w:rPr>
          <w:rFonts w:asciiTheme="majorHAnsi" w:hAnsiTheme="majorHAnsi" w:cstheme="majorHAnsi"/>
          <w:bCs/>
          <w:color w:val="000000"/>
          <w:szCs w:val="22"/>
          <w:lang w:val="sl-SI"/>
        </w:rPr>
        <w:t>:</w:t>
      </w:r>
    </w:p>
    <w:p w:rsidR="00851429" w:rsidRPr="00496CB2" w:rsidRDefault="00851429" w:rsidP="00851429">
      <w:pPr>
        <w:jc w:val="both"/>
        <w:rPr>
          <w:rFonts w:asciiTheme="majorHAnsi" w:hAnsiTheme="majorHAnsi" w:cstheme="majorHAnsi"/>
          <w:szCs w:val="22"/>
        </w:rPr>
      </w:pPr>
      <w:r w:rsidRPr="00496CB2">
        <w:rPr>
          <w:rFonts w:asciiTheme="majorHAnsi" w:hAnsiTheme="majorHAnsi" w:cstheme="majorHAnsi"/>
          <w:b/>
          <w:i/>
          <w:szCs w:val="22"/>
        </w:rPr>
        <w:t>Sofinanciranje vgradnje osebnih dvigal v večnadstropne stavbe, ki dvigal še nimajo posega v ustavno pravice do zasebne lastnine in enakosti pred zakonom.</w:t>
      </w:r>
      <w:r w:rsidRPr="00496CB2">
        <w:rPr>
          <w:rFonts w:asciiTheme="majorHAnsi" w:hAnsiTheme="majorHAnsi" w:cstheme="majorHAnsi"/>
          <w:szCs w:val="22"/>
        </w:rPr>
        <w:t xml:space="preserve"> </w:t>
      </w:r>
    </w:p>
    <w:p w:rsidR="00851429" w:rsidRPr="00496CB2" w:rsidRDefault="00851429" w:rsidP="00851429">
      <w:pPr>
        <w:jc w:val="both"/>
        <w:rPr>
          <w:rFonts w:asciiTheme="majorHAnsi" w:hAnsiTheme="majorHAnsi" w:cstheme="majorHAnsi"/>
          <w:b/>
          <w:i/>
          <w:szCs w:val="22"/>
          <w:shd w:val="clear" w:color="auto" w:fill="FFFFFF"/>
        </w:rPr>
      </w:pPr>
      <w:r w:rsidRPr="00496CB2">
        <w:rPr>
          <w:rFonts w:asciiTheme="majorHAnsi" w:hAnsiTheme="majorHAnsi" w:cstheme="majorHAnsi"/>
          <w:b/>
          <w:i/>
          <w:szCs w:val="22"/>
          <w:shd w:val="clear" w:color="auto" w:fill="FFFFFF"/>
        </w:rPr>
        <w:t xml:space="preserve">Javni stanovanjski sklad Mestne občine Ljubljana nima pravne podlage za urejanje omenjenega pravnega razmerja, saj gre za zakonsko materijo, zato »izvajanja postopkov za sofinanciranje vgradnje osebnih dvigal v večnadstropne stavbe, ki dvigal še nimajo, v deležu 70% investicije« ne zadosti načelu pravne varnosti in načelu zakonitosti. </w:t>
      </w:r>
    </w:p>
    <w:p w:rsidR="007D346C" w:rsidRPr="008277CC" w:rsidRDefault="007D346C" w:rsidP="007D346C">
      <w:pPr>
        <w:spacing w:after="0"/>
        <w:rPr>
          <w:rFonts w:asciiTheme="majorHAnsi" w:hAnsiTheme="majorHAnsi" w:cstheme="majorHAnsi"/>
          <w:sz w:val="20"/>
          <w:szCs w:val="20"/>
        </w:rPr>
      </w:pPr>
      <w:r w:rsidRPr="008277CC">
        <w:rPr>
          <w:rFonts w:asciiTheme="majorHAnsi" w:hAnsiTheme="majorHAnsi" w:cstheme="majorHAnsi"/>
          <w:sz w:val="20"/>
          <w:szCs w:val="20"/>
        </w:rPr>
        <w:t xml:space="preserve">PRISOTNI: </w:t>
      </w:r>
      <w:r w:rsidR="00D84570" w:rsidRPr="008277CC">
        <w:rPr>
          <w:rFonts w:asciiTheme="majorHAnsi" w:hAnsiTheme="majorHAnsi" w:cstheme="majorHAnsi"/>
          <w:sz w:val="20"/>
          <w:szCs w:val="20"/>
        </w:rPr>
        <w:t>4</w:t>
      </w:r>
    </w:p>
    <w:p w:rsidR="007D346C" w:rsidRPr="008277CC" w:rsidRDefault="007D346C" w:rsidP="007D346C">
      <w:pPr>
        <w:spacing w:after="0"/>
        <w:jc w:val="both"/>
        <w:rPr>
          <w:rFonts w:asciiTheme="majorHAnsi" w:hAnsiTheme="majorHAnsi" w:cstheme="majorHAnsi"/>
          <w:sz w:val="20"/>
          <w:szCs w:val="20"/>
        </w:rPr>
      </w:pPr>
      <w:r w:rsidRPr="008277CC">
        <w:rPr>
          <w:rFonts w:asciiTheme="majorHAnsi" w:hAnsiTheme="majorHAnsi" w:cstheme="majorHAnsi"/>
          <w:sz w:val="20"/>
          <w:szCs w:val="20"/>
        </w:rPr>
        <w:t xml:space="preserve">ZA: </w:t>
      </w:r>
      <w:r w:rsidR="00D84570" w:rsidRPr="008277CC">
        <w:rPr>
          <w:rFonts w:asciiTheme="majorHAnsi" w:hAnsiTheme="majorHAnsi" w:cstheme="majorHAnsi"/>
          <w:sz w:val="20"/>
          <w:szCs w:val="20"/>
        </w:rPr>
        <w:t>4</w:t>
      </w:r>
    </w:p>
    <w:p w:rsidR="007D346C" w:rsidRPr="008277CC" w:rsidRDefault="007D346C" w:rsidP="007D346C">
      <w:pPr>
        <w:spacing w:after="0"/>
        <w:jc w:val="both"/>
        <w:rPr>
          <w:rFonts w:asciiTheme="majorHAnsi" w:hAnsiTheme="majorHAnsi" w:cstheme="majorHAnsi"/>
          <w:sz w:val="20"/>
          <w:szCs w:val="20"/>
        </w:rPr>
      </w:pPr>
      <w:r w:rsidRPr="008277CC">
        <w:rPr>
          <w:rFonts w:asciiTheme="majorHAnsi" w:hAnsiTheme="majorHAnsi" w:cstheme="majorHAnsi"/>
          <w:sz w:val="20"/>
          <w:szCs w:val="20"/>
        </w:rPr>
        <w:t>PROTI: 0</w:t>
      </w:r>
    </w:p>
    <w:p w:rsidR="007D346C" w:rsidRPr="008277CC" w:rsidRDefault="007D346C" w:rsidP="007D346C">
      <w:pPr>
        <w:spacing w:after="0"/>
        <w:jc w:val="both"/>
        <w:rPr>
          <w:rFonts w:asciiTheme="majorHAnsi" w:hAnsiTheme="majorHAnsi" w:cstheme="majorHAnsi"/>
          <w:sz w:val="20"/>
          <w:szCs w:val="20"/>
        </w:rPr>
      </w:pPr>
      <w:r w:rsidRPr="008277CC">
        <w:rPr>
          <w:rFonts w:asciiTheme="majorHAnsi" w:hAnsiTheme="majorHAnsi" w:cstheme="majorHAnsi"/>
          <w:sz w:val="20"/>
          <w:szCs w:val="20"/>
        </w:rPr>
        <w:t xml:space="preserve">Predlagano mnenje  </w:t>
      </w:r>
      <w:r w:rsidRPr="008277CC">
        <w:rPr>
          <w:rFonts w:asciiTheme="majorHAnsi" w:hAnsiTheme="majorHAnsi" w:cstheme="majorHAnsi"/>
          <w:b/>
          <w:sz w:val="20"/>
          <w:szCs w:val="20"/>
        </w:rPr>
        <w:t>je bilo</w:t>
      </w:r>
      <w:r w:rsidRPr="008277CC">
        <w:rPr>
          <w:rFonts w:asciiTheme="majorHAnsi" w:hAnsiTheme="majorHAnsi" w:cstheme="majorHAnsi"/>
          <w:sz w:val="20"/>
          <w:szCs w:val="20"/>
        </w:rPr>
        <w:t xml:space="preserve"> sprejeto soglasno.</w:t>
      </w:r>
    </w:p>
    <w:p w:rsidR="007D346C" w:rsidRPr="008277CC" w:rsidRDefault="007D346C" w:rsidP="00791685">
      <w:pPr>
        <w:spacing w:after="0"/>
        <w:jc w:val="both"/>
        <w:rPr>
          <w:rFonts w:asciiTheme="majorHAnsi" w:hAnsiTheme="majorHAnsi" w:cstheme="majorHAnsi"/>
          <w:sz w:val="20"/>
          <w:szCs w:val="20"/>
        </w:rPr>
      </w:pPr>
    </w:p>
    <w:p w:rsidR="00D84570" w:rsidRPr="008277CC" w:rsidRDefault="00D84570" w:rsidP="00D845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ajorHAnsi" w:hAnsiTheme="majorHAnsi" w:cstheme="majorHAnsi"/>
          <w:bCs/>
          <w:color w:val="000000"/>
          <w:sz w:val="20"/>
          <w:szCs w:val="20"/>
          <w:highlight w:val="yellow"/>
          <w:u w:val="single"/>
        </w:rPr>
      </w:pPr>
      <w:r w:rsidRPr="008277CC">
        <w:rPr>
          <w:rFonts w:asciiTheme="majorHAnsi" w:hAnsiTheme="majorHAnsi" w:cstheme="majorHAnsi"/>
          <w:bCs/>
          <w:color w:val="000000"/>
          <w:sz w:val="20"/>
          <w:szCs w:val="20"/>
          <w:u w:val="single"/>
        </w:rPr>
        <w:t xml:space="preserve">Obrazložitev: </w:t>
      </w:r>
    </w:p>
    <w:p w:rsidR="00BE50DD" w:rsidRPr="00496CB2" w:rsidRDefault="00BE50DD" w:rsidP="00BE50DD">
      <w:pPr>
        <w:jc w:val="both"/>
        <w:rPr>
          <w:rFonts w:asciiTheme="majorHAnsi" w:hAnsiTheme="majorHAnsi" w:cstheme="majorHAnsi"/>
          <w:szCs w:val="22"/>
          <w:u w:val="single"/>
        </w:rPr>
      </w:pPr>
      <w:r w:rsidRPr="00496CB2">
        <w:rPr>
          <w:rFonts w:asciiTheme="majorHAnsi" w:hAnsiTheme="majorHAnsi" w:cstheme="majorHAnsi"/>
          <w:szCs w:val="22"/>
        </w:rPr>
        <w:t>Predlagani akt nima podlage v zakonskih predpisih. Sofinanciranje vgradnje osebnih dvigal v večnadstropne stavbe, ki dvigal še nimajo, ne zadosti kriteriju ustavne pravice do zasebne lastnine in enakosti pred zakonom. Gre za zakonsko materijo, ki ne more biti urejena z odlokom.</w:t>
      </w:r>
    </w:p>
    <w:p w:rsidR="00BE50DD" w:rsidRPr="00496CB2" w:rsidRDefault="00BE50DD" w:rsidP="00BE50DD">
      <w:pPr>
        <w:jc w:val="both"/>
        <w:rPr>
          <w:rFonts w:asciiTheme="majorHAnsi" w:hAnsiTheme="majorHAnsi" w:cstheme="majorHAnsi"/>
          <w:szCs w:val="22"/>
        </w:rPr>
      </w:pPr>
      <w:r w:rsidRPr="00496CB2">
        <w:rPr>
          <w:rFonts w:asciiTheme="majorHAnsi" w:hAnsiTheme="majorHAnsi" w:cstheme="majorHAnsi"/>
          <w:szCs w:val="22"/>
        </w:rPr>
        <w:t xml:space="preserve">Vgradnja osebnih dvigal v večnadstropne stavbe posega v ustavno pravico etažnih lastnikov, ker niti na prvi pogled ne prestane testa sorazmernosti </w:t>
      </w:r>
      <w:proofErr w:type="spellStart"/>
      <w:r w:rsidRPr="00496CB2">
        <w:rPr>
          <w:rFonts w:asciiTheme="majorHAnsi" w:hAnsiTheme="majorHAnsi" w:cstheme="majorHAnsi"/>
          <w:szCs w:val="22"/>
        </w:rPr>
        <w:t>t.j</w:t>
      </w:r>
      <w:proofErr w:type="spellEnd"/>
      <w:r w:rsidRPr="00496CB2">
        <w:rPr>
          <w:rFonts w:asciiTheme="majorHAnsi" w:hAnsiTheme="majorHAnsi" w:cstheme="majorHAnsi"/>
          <w:szCs w:val="22"/>
        </w:rPr>
        <w:t xml:space="preserve">. ni javne koristi, ki bi sploh zadoščala posegu javne v zasebno lastnino, saj pravico do dostopnosti z dvigalom v večnadstropnih stavbah urejajo prostorski </w:t>
      </w:r>
      <w:r w:rsidRPr="00496CB2">
        <w:rPr>
          <w:rFonts w:asciiTheme="majorHAnsi" w:hAnsiTheme="majorHAnsi" w:cstheme="majorHAnsi"/>
          <w:szCs w:val="22"/>
        </w:rPr>
        <w:lastRenderedPageBreak/>
        <w:t xml:space="preserve">predpisi, ki tudi natančno določajo, kdaj je strokovno utemeljeno oz. nujno, da imajo stavbe dvigala, in kdaj to ni potrebno. </w:t>
      </w:r>
    </w:p>
    <w:p w:rsidR="00BE50DD" w:rsidRPr="00496CB2" w:rsidRDefault="00BE50DD" w:rsidP="00BE50DD">
      <w:pPr>
        <w:jc w:val="both"/>
        <w:rPr>
          <w:rFonts w:asciiTheme="majorHAnsi" w:hAnsiTheme="majorHAnsi" w:cstheme="majorHAnsi"/>
          <w:szCs w:val="22"/>
          <w:shd w:val="clear" w:color="auto" w:fill="FFFFFF"/>
        </w:rPr>
      </w:pPr>
      <w:r w:rsidRPr="00496CB2">
        <w:rPr>
          <w:rFonts w:asciiTheme="majorHAnsi" w:hAnsiTheme="majorHAnsi" w:cstheme="majorHAnsi"/>
          <w:szCs w:val="22"/>
        </w:rPr>
        <w:t xml:space="preserve">Prav tako je ukrep </w:t>
      </w:r>
      <w:proofErr w:type="spellStart"/>
      <w:r w:rsidRPr="00496CB2">
        <w:rPr>
          <w:rFonts w:asciiTheme="majorHAnsi" w:hAnsiTheme="majorHAnsi" w:cstheme="majorHAnsi"/>
          <w:szCs w:val="22"/>
        </w:rPr>
        <w:t>diskriminatoren</w:t>
      </w:r>
      <w:proofErr w:type="spellEnd"/>
      <w:r w:rsidRPr="00496CB2">
        <w:rPr>
          <w:rFonts w:asciiTheme="majorHAnsi" w:hAnsiTheme="majorHAnsi" w:cstheme="majorHAnsi"/>
          <w:szCs w:val="22"/>
        </w:rPr>
        <w:t>, saj naslavlja osebne lastnosti uporabnikov dvigal  in sicer samo tiste v večnadstropnih stavbah, ki dvigal še nimajo, brez kakršnekoli razumne utemeljitve oz. utemeljitve, zakaj ljudje, ki  živijo v večnadstropnih stavbah, ki skladno s predpisi ne potrebujejo dvigala in imajo iste osebne okoliščine, do tovrstne dostopnosti v zasebnih domovih niso upravičeni.</w:t>
      </w:r>
    </w:p>
    <w:p w:rsidR="00BE50DD" w:rsidRPr="00496CB2" w:rsidRDefault="00BE50DD" w:rsidP="00BE50DD">
      <w:pPr>
        <w:jc w:val="both"/>
        <w:rPr>
          <w:rFonts w:asciiTheme="majorHAnsi" w:hAnsiTheme="majorHAnsi" w:cstheme="majorHAnsi"/>
          <w:szCs w:val="22"/>
          <w:shd w:val="clear" w:color="auto" w:fill="FFFFFF"/>
        </w:rPr>
      </w:pPr>
      <w:r w:rsidRPr="00496CB2">
        <w:rPr>
          <w:rFonts w:asciiTheme="majorHAnsi" w:hAnsiTheme="majorHAnsi" w:cstheme="majorHAnsi"/>
          <w:szCs w:val="22"/>
          <w:shd w:val="clear" w:color="auto" w:fill="FFFFFF"/>
        </w:rPr>
        <w:t>Odlok o ustanovitvi stanovanjskega sklada Mestne občine Ljubljana v drugem odstavku 6. člena</w:t>
      </w:r>
      <w:r w:rsidRPr="00496CB2">
        <w:rPr>
          <w:rStyle w:val="Konnaopomba-sklic"/>
          <w:rFonts w:asciiTheme="majorHAnsi" w:hAnsiTheme="majorHAnsi" w:cstheme="majorHAnsi"/>
          <w:szCs w:val="22"/>
          <w:shd w:val="clear" w:color="auto" w:fill="FFFFFF"/>
        </w:rPr>
        <w:footnoteRef/>
      </w:r>
      <w:r w:rsidRPr="00496CB2">
        <w:rPr>
          <w:rFonts w:asciiTheme="majorHAnsi" w:hAnsiTheme="majorHAnsi" w:cstheme="majorHAnsi"/>
          <w:szCs w:val="22"/>
          <w:shd w:val="clear" w:color="auto" w:fill="FFFFFF"/>
        </w:rPr>
        <w:t xml:space="preserve"> med drugim določa, da  JSS MOL </w:t>
      </w:r>
      <w:r w:rsidRPr="00496CB2">
        <w:rPr>
          <w:rFonts w:asciiTheme="majorHAnsi" w:hAnsiTheme="majorHAnsi" w:cstheme="majorHAnsi"/>
          <w:szCs w:val="22"/>
          <w:u w:val="single"/>
          <w:shd w:val="clear" w:color="auto" w:fill="FFFFFF"/>
        </w:rPr>
        <w:t>spodbuja</w:t>
      </w:r>
      <w:r w:rsidRPr="00496CB2">
        <w:rPr>
          <w:rFonts w:asciiTheme="majorHAnsi" w:hAnsiTheme="majorHAnsi" w:cstheme="majorHAnsi"/>
          <w:szCs w:val="22"/>
          <w:shd w:val="clear" w:color="auto" w:fill="FFFFFF"/>
        </w:rPr>
        <w:t xml:space="preserve"> izboljšanje kvalitete obstoječih zasebnih stanovanj in tudi določa kaj JSS MOL zagotavlja </w:t>
      </w:r>
      <w:proofErr w:type="spellStart"/>
      <w:r w:rsidRPr="00496CB2">
        <w:rPr>
          <w:rFonts w:asciiTheme="majorHAnsi" w:hAnsiTheme="majorHAnsi" w:cstheme="majorHAnsi"/>
          <w:szCs w:val="22"/>
          <w:shd w:val="clear" w:color="auto" w:fill="FFFFFF"/>
        </w:rPr>
        <w:t>t.j</w:t>
      </w:r>
      <w:proofErr w:type="spellEnd"/>
      <w:r w:rsidRPr="00496CB2">
        <w:rPr>
          <w:rFonts w:asciiTheme="majorHAnsi" w:hAnsiTheme="majorHAnsi" w:cstheme="majorHAnsi"/>
          <w:szCs w:val="22"/>
          <w:shd w:val="clear" w:color="auto" w:fill="FFFFFF"/>
        </w:rPr>
        <w:t>. gradnjo neprofitnih stanovanj, prenovo in vzdrževanje lastnih stanovanj in stanovanjskih hiš.</w:t>
      </w:r>
    </w:p>
    <w:p w:rsidR="00BE50DD" w:rsidRPr="00496CB2" w:rsidRDefault="00BE50DD" w:rsidP="00BE50DD">
      <w:pPr>
        <w:jc w:val="both"/>
        <w:rPr>
          <w:rFonts w:asciiTheme="majorHAnsi" w:hAnsiTheme="majorHAnsi" w:cstheme="majorHAnsi"/>
          <w:szCs w:val="22"/>
          <w:shd w:val="clear" w:color="auto" w:fill="FFFFFF"/>
        </w:rPr>
      </w:pPr>
      <w:r w:rsidRPr="00496CB2">
        <w:rPr>
          <w:rFonts w:asciiTheme="majorHAnsi" w:hAnsiTheme="majorHAnsi" w:cstheme="majorHAnsi"/>
          <w:szCs w:val="22"/>
          <w:shd w:val="clear" w:color="auto" w:fill="FFFFFF"/>
        </w:rPr>
        <w:t xml:space="preserve">Vgradnja dvigal in morebitnih dvižnih ploščadi ni niti na nivoju evropske zakonodaje (finančna </w:t>
      </w:r>
      <w:proofErr w:type="spellStart"/>
      <w:r w:rsidRPr="00496CB2">
        <w:rPr>
          <w:rFonts w:asciiTheme="majorHAnsi" w:hAnsiTheme="majorHAnsi" w:cstheme="majorHAnsi"/>
          <w:szCs w:val="22"/>
          <w:shd w:val="clear" w:color="auto" w:fill="FFFFFF"/>
        </w:rPr>
        <w:t>prespektiva</w:t>
      </w:r>
      <w:proofErr w:type="spellEnd"/>
      <w:r w:rsidRPr="00496CB2">
        <w:rPr>
          <w:rFonts w:asciiTheme="majorHAnsi" w:hAnsiTheme="majorHAnsi" w:cstheme="majorHAnsi"/>
          <w:szCs w:val="22"/>
          <w:shd w:val="clear" w:color="auto" w:fill="FFFFFF"/>
        </w:rPr>
        <w:t xml:space="preserve"> 2021-2027), niti na nivoju države obravnavana kot tip projekta, ki bi bil izrecno označen, kot projekt za zagotavljanje zmanjšanja diskriminacije posameznih ogroženih skupin, ki bi ga zagotavljala država/občina. V ta sklop dostopnosti- funkcionalne uporabnosti- so npr. vključene prenove kopalnic, držal,.. in podobno, posameznim upravičencem.</w:t>
      </w:r>
    </w:p>
    <w:p w:rsidR="00BE50DD" w:rsidRPr="00496CB2" w:rsidRDefault="00BE50DD" w:rsidP="00BE50DD">
      <w:pPr>
        <w:jc w:val="both"/>
        <w:rPr>
          <w:rFonts w:asciiTheme="majorHAnsi" w:hAnsiTheme="majorHAnsi" w:cstheme="majorHAnsi"/>
          <w:szCs w:val="22"/>
          <w:shd w:val="clear" w:color="auto" w:fill="FFFFFF"/>
        </w:rPr>
      </w:pPr>
      <w:r w:rsidRPr="00496CB2">
        <w:rPr>
          <w:rFonts w:asciiTheme="majorHAnsi" w:hAnsiTheme="majorHAnsi" w:cstheme="majorHAnsi"/>
          <w:szCs w:val="22"/>
          <w:shd w:val="clear" w:color="auto" w:fill="FFFFFF"/>
        </w:rPr>
        <w:t xml:space="preserve">Podpora </w:t>
      </w:r>
      <w:proofErr w:type="spellStart"/>
      <w:r w:rsidRPr="00496CB2">
        <w:rPr>
          <w:rFonts w:asciiTheme="majorHAnsi" w:hAnsiTheme="majorHAnsi" w:cstheme="majorHAnsi"/>
          <w:szCs w:val="22"/>
          <w:shd w:val="clear" w:color="auto" w:fill="FFFFFF"/>
        </w:rPr>
        <w:t>t.i</w:t>
      </w:r>
      <w:proofErr w:type="spellEnd"/>
      <w:r w:rsidRPr="00496CB2">
        <w:rPr>
          <w:rFonts w:asciiTheme="majorHAnsi" w:hAnsiTheme="majorHAnsi" w:cstheme="majorHAnsi"/>
          <w:szCs w:val="22"/>
          <w:shd w:val="clear" w:color="auto" w:fill="FFFFFF"/>
        </w:rPr>
        <w:t>. dostopnosti na nivoju večstanovanjskih stavb je na nivoju Evropske komisije in Republike Slovenije kvečjemu namenjena celovitim prenovam stavb, kjer je strošek vgradnje dvigala obravnavan kot strošek funkcionalne uporabnosti starejših večstanovanjskih stavb oz. odprave funkcionalnih ovir stavb</w:t>
      </w:r>
      <w:r w:rsidRPr="00496CB2">
        <w:rPr>
          <w:rStyle w:val="Konnaopomba-sklic"/>
          <w:rFonts w:asciiTheme="majorHAnsi" w:hAnsiTheme="majorHAnsi" w:cstheme="majorHAnsi"/>
          <w:szCs w:val="22"/>
          <w:shd w:val="clear" w:color="auto" w:fill="FFFFFF"/>
        </w:rPr>
        <w:footnoteRef/>
      </w:r>
      <w:r w:rsidRPr="00496CB2">
        <w:rPr>
          <w:rFonts w:asciiTheme="majorHAnsi" w:hAnsiTheme="majorHAnsi" w:cstheme="majorHAnsi"/>
          <w:szCs w:val="22"/>
          <w:shd w:val="clear" w:color="auto" w:fill="FFFFFF"/>
        </w:rPr>
        <w:t xml:space="preserve">. </w:t>
      </w:r>
    </w:p>
    <w:p w:rsidR="00935BB1" w:rsidRDefault="00935BB1" w:rsidP="00935BB1">
      <w:pPr>
        <w:pStyle w:val="Naslov3"/>
        <w:keepNext w:val="0"/>
        <w:spacing w:before="0" w:after="0" w:line="300" w:lineRule="atLeast"/>
        <w:jc w:val="center"/>
        <w:textAlignment w:val="center"/>
        <w:rPr>
          <w:rFonts w:cstheme="majorHAnsi"/>
          <w:b/>
          <w:bCs/>
          <w:szCs w:val="22"/>
        </w:rPr>
      </w:pPr>
      <w:r>
        <w:rPr>
          <w:rFonts w:cstheme="majorHAnsi"/>
          <w:b/>
          <w:bCs/>
          <w:szCs w:val="22"/>
        </w:rPr>
        <w:t>Ad. tč.</w:t>
      </w:r>
      <w:r>
        <w:rPr>
          <w:rFonts w:cstheme="majorHAnsi"/>
          <w:b/>
          <w:bCs/>
          <w:szCs w:val="22"/>
        </w:rPr>
        <w:t xml:space="preserve"> 13</w:t>
      </w:r>
      <w:r>
        <w:rPr>
          <w:rFonts w:cstheme="majorHAnsi"/>
          <w:b/>
          <w:bCs/>
          <w:szCs w:val="22"/>
        </w:rPr>
        <w:t>./24. seje MS MOL</w:t>
      </w:r>
    </w:p>
    <w:p w:rsidR="00935BB1" w:rsidRPr="00B94E15" w:rsidRDefault="00935BB1" w:rsidP="00935BB1">
      <w:pPr>
        <w:pStyle w:val="Naslov3"/>
        <w:keepNext w:val="0"/>
        <w:spacing w:before="0" w:after="150" w:line="300" w:lineRule="atLeast"/>
        <w:jc w:val="center"/>
        <w:textAlignment w:val="center"/>
        <w:rPr>
          <w:rFonts w:ascii="Times New Roman" w:hAnsi="Times New Roman" w:cs="Times New Roman"/>
          <w:szCs w:val="22"/>
        </w:rPr>
      </w:pPr>
      <w:r w:rsidRPr="00B94E15">
        <w:rPr>
          <w:rFonts w:ascii="Times New Roman" w:hAnsi="Times New Roman" w:cs="Times New Roman"/>
          <w:b/>
          <w:bCs/>
          <w:szCs w:val="22"/>
        </w:rPr>
        <w:t>PREDLOG ZA ZAŠČITO OTROK IN UKINITEV T.I. CERTIFIKATA »LGBT PRIJAZNO« V LJUBLJANSKIH VRTCIH IN ŠOLAH</w:t>
      </w:r>
    </w:p>
    <w:p w:rsidR="00935BB1" w:rsidRPr="00B94E15" w:rsidRDefault="00935BB1" w:rsidP="00935BB1">
      <w:pPr>
        <w:pStyle w:val="Odstavekseznama"/>
        <w:ind w:left="0"/>
        <w:jc w:val="both"/>
        <w:rPr>
          <w:szCs w:val="22"/>
          <w:lang w:val="sl-SI"/>
        </w:rPr>
      </w:pPr>
    </w:p>
    <w:p w:rsidR="003C4F15" w:rsidRPr="008277CC" w:rsidRDefault="003C4F15" w:rsidP="003C4F15">
      <w:pPr>
        <w:pStyle w:val="Odstavekseznama"/>
        <w:ind w:left="0"/>
        <w:jc w:val="both"/>
        <w:rPr>
          <w:rFonts w:asciiTheme="majorHAnsi" w:hAnsiTheme="majorHAnsi" w:cstheme="majorHAnsi"/>
          <w:bCs/>
          <w:color w:val="000000"/>
          <w:sz w:val="20"/>
          <w:szCs w:val="20"/>
          <w:lang w:val="sl-SI"/>
        </w:rPr>
      </w:pPr>
      <w:r w:rsidRPr="008277CC">
        <w:rPr>
          <w:rFonts w:asciiTheme="majorHAnsi" w:hAnsiTheme="majorHAnsi" w:cstheme="majorHAnsi"/>
          <w:bCs/>
          <w:color w:val="000000"/>
          <w:sz w:val="20"/>
          <w:szCs w:val="20"/>
          <w:lang w:val="sl-SI"/>
        </w:rPr>
        <w:t xml:space="preserve">Poročevalca g. Primca, SK samostojni svetniki, ni bilo na sejo komisije.  </w:t>
      </w:r>
    </w:p>
    <w:p w:rsidR="003C4F15" w:rsidRPr="008277CC" w:rsidRDefault="003C4F15" w:rsidP="003C4F15">
      <w:pPr>
        <w:pStyle w:val="Odstavekseznama"/>
        <w:ind w:left="0"/>
        <w:jc w:val="both"/>
        <w:rPr>
          <w:rFonts w:asciiTheme="majorHAnsi" w:hAnsiTheme="majorHAnsi" w:cstheme="majorHAnsi"/>
          <w:bCs/>
          <w:color w:val="000000"/>
          <w:sz w:val="20"/>
          <w:szCs w:val="20"/>
          <w:lang w:val="sl-SI"/>
        </w:rPr>
      </w:pPr>
    </w:p>
    <w:p w:rsidR="00935BB1" w:rsidRPr="00B94E15" w:rsidRDefault="003C4F15" w:rsidP="003C4F15">
      <w:pPr>
        <w:pStyle w:val="Odstavekseznama"/>
        <w:ind w:left="0"/>
        <w:jc w:val="both"/>
        <w:rPr>
          <w:bCs/>
          <w:color w:val="000000"/>
          <w:szCs w:val="22"/>
          <w:lang w:val="sl-SI"/>
        </w:rPr>
      </w:pPr>
      <w:r w:rsidRPr="008277CC">
        <w:rPr>
          <w:rFonts w:asciiTheme="majorHAnsi" w:hAnsiTheme="majorHAnsi" w:cstheme="majorHAnsi"/>
          <w:bCs/>
          <w:color w:val="000000"/>
          <w:sz w:val="20"/>
          <w:szCs w:val="20"/>
          <w:lang w:val="sl-SI"/>
        </w:rPr>
        <w:t>Po razpravi vseh prisotnih članov komisije je predsednik dal na glasovanje</w:t>
      </w:r>
      <w:r w:rsidR="00935BB1" w:rsidRPr="00B94E15">
        <w:rPr>
          <w:bCs/>
          <w:color w:val="000000"/>
          <w:szCs w:val="22"/>
          <w:lang w:val="sl-SI"/>
        </w:rPr>
        <w:t xml:space="preserve"> </w:t>
      </w:r>
      <w:r w:rsidR="00935BB1" w:rsidRPr="003C4F15">
        <w:rPr>
          <w:b/>
          <w:bCs/>
          <w:color w:val="000000"/>
          <w:szCs w:val="22"/>
          <w:lang w:val="sl-SI"/>
        </w:rPr>
        <w:t>MNENJE</w:t>
      </w:r>
      <w:r w:rsidR="00935BB1" w:rsidRPr="00B94E15">
        <w:rPr>
          <w:bCs/>
          <w:color w:val="000000"/>
          <w:szCs w:val="22"/>
          <w:lang w:val="sl-SI"/>
        </w:rPr>
        <w:t>:</w:t>
      </w:r>
    </w:p>
    <w:p w:rsidR="00935BB1" w:rsidRPr="00B94E15" w:rsidRDefault="00935BB1" w:rsidP="00935BB1">
      <w:pPr>
        <w:jc w:val="both"/>
        <w:rPr>
          <w:rFonts w:ascii="Times New Roman" w:hAnsi="Times New Roman" w:cs="Times New Roman"/>
          <w:b/>
          <w:i/>
          <w:szCs w:val="22"/>
        </w:rPr>
      </w:pPr>
      <w:r w:rsidRPr="00B94E15">
        <w:rPr>
          <w:rFonts w:ascii="Times New Roman" w:hAnsi="Times New Roman" w:cs="Times New Roman"/>
          <w:b/>
          <w:bCs/>
          <w:i/>
          <w:color w:val="000000"/>
          <w:szCs w:val="22"/>
        </w:rPr>
        <w:t>Statutarno pravna komisija ponovno ugotavlja</w:t>
      </w:r>
      <w:r w:rsidRPr="00B94E15">
        <w:rPr>
          <w:rFonts w:ascii="Times New Roman" w:hAnsi="Times New Roman" w:cs="Times New Roman"/>
          <w:b/>
          <w:i/>
          <w:szCs w:val="22"/>
        </w:rPr>
        <w:t xml:space="preserve"> in opozarja, da Mestni svet Mestne občine Ljubljana nima pristojnosti poseganja v materialni del pravnih predpisov, ki zadevajo vzgojne in izobraževalne usmeritve vrtcev oz. šo</w:t>
      </w:r>
      <w:r>
        <w:rPr>
          <w:rFonts w:ascii="Times New Roman" w:hAnsi="Times New Roman" w:cs="Times New Roman"/>
          <w:b/>
          <w:i/>
          <w:szCs w:val="22"/>
        </w:rPr>
        <w:t>l</w:t>
      </w:r>
      <w:r w:rsidRPr="00B94E15">
        <w:rPr>
          <w:rFonts w:ascii="Times New Roman" w:hAnsi="Times New Roman" w:cs="Times New Roman"/>
          <w:b/>
          <w:i/>
          <w:szCs w:val="22"/>
        </w:rPr>
        <w:t xml:space="preserve">. </w:t>
      </w:r>
    </w:p>
    <w:p w:rsidR="00935BB1" w:rsidRPr="008277CC" w:rsidRDefault="00935BB1" w:rsidP="00935BB1">
      <w:pPr>
        <w:spacing w:after="0"/>
        <w:rPr>
          <w:rFonts w:asciiTheme="majorHAnsi" w:hAnsiTheme="majorHAnsi" w:cstheme="majorHAnsi"/>
          <w:sz w:val="20"/>
          <w:szCs w:val="20"/>
        </w:rPr>
      </w:pPr>
      <w:r w:rsidRPr="008277CC">
        <w:rPr>
          <w:rFonts w:asciiTheme="majorHAnsi" w:hAnsiTheme="majorHAnsi" w:cstheme="majorHAnsi"/>
          <w:sz w:val="20"/>
          <w:szCs w:val="20"/>
        </w:rPr>
        <w:t>PRISOTNI: 4</w:t>
      </w:r>
    </w:p>
    <w:p w:rsidR="00935BB1" w:rsidRPr="008277CC" w:rsidRDefault="00935BB1" w:rsidP="00935BB1">
      <w:pPr>
        <w:spacing w:after="0"/>
        <w:jc w:val="both"/>
        <w:rPr>
          <w:rFonts w:asciiTheme="majorHAnsi" w:hAnsiTheme="majorHAnsi" w:cstheme="majorHAnsi"/>
          <w:sz w:val="20"/>
          <w:szCs w:val="20"/>
        </w:rPr>
      </w:pPr>
      <w:r w:rsidRPr="008277CC">
        <w:rPr>
          <w:rFonts w:asciiTheme="majorHAnsi" w:hAnsiTheme="majorHAnsi" w:cstheme="majorHAnsi"/>
          <w:sz w:val="20"/>
          <w:szCs w:val="20"/>
        </w:rPr>
        <w:t>ZA: 4</w:t>
      </w:r>
    </w:p>
    <w:p w:rsidR="00935BB1" w:rsidRPr="008277CC" w:rsidRDefault="00935BB1" w:rsidP="00935BB1">
      <w:pPr>
        <w:spacing w:after="0"/>
        <w:jc w:val="both"/>
        <w:rPr>
          <w:rFonts w:asciiTheme="majorHAnsi" w:hAnsiTheme="majorHAnsi" w:cstheme="majorHAnsi"/>
          <w:sz w:val="20"/>
          <w:szCs w:val="20"/>
        </w:rPr>
      </w:pPr>
      <w:r w:rsidRPr="008277CC">
        <w:rPr>
          <w:rFonts w:asciiTheme="majorHAnsi" w:hAnsiTheme="majorHAnsi" w:cstheme="majorHAnsi"/>
          <w:sz w:val="20"/>
          <w:szCs w:val="20"/>
        </w:rPr>
        <w:t>PROTI: 0</w:t>
      </w:r>
    </w:p>
    <w:p w:rsidR="00935BB1" w:rsidRPr="008277CC" w:rsidRDefault="00935BB1" w:rsidP="00935BB1">
      <w:pPr>
        <w:spacing w:after="0"/>
        <w:jc w:val="both"/>
        <w:rPr>
          <w:rFonts w:asciiTheme="majorHAnsi" w:hAnsiTheme="majorHAnsi" w:cstheme="majorHAnsi"/>
          <w:sz w:val="20"/>
          <w:szCs w:val="20"/>
        </w:rPr>
      </w:pPr>
      <w:r w:rsidRPr="008277CC">
        <w:rPr>
          <w:rFonts w:asciiTheme="majorHAnsi" w:hAnsiTheme="majorHAnsi" w:cstheme="majorHAnsi"/>
          <w:sz w:val="20"/>
          <w:szCs w:val="20"/>
        </w:rPr>
        <w:t xml:space="preserve">Predlagano mnenje  </w:t>
      </w:r>
      <w:r w:rsidRPr="008277CC">
        <w:rPr>
          <w:rFonts w:asciiTheme="majorHAnsi" w:hAnsiTheme="majorHAnsi" w:cstheme="majorHAnsi"/>
          <w:b/>
          <w:sz w:val="20"/>
          <w:szCs w:val="20"/>
        </w:rPr>
        <w:t>je bilo</w:t>
      </w:r>
      <w:r w:rsidRPr="008277CC">
        <w:rPr>
          <w:rFonts w:asciiTheme="majorHAnsi" w:hAnsiTheme="majorHAnsi" w:cstheme="majorHAnsi"/>
          <w:sz w:val="20"/>
          <w:szCs w:val="20"/>
        </w:rPr>
        <w:t xml:space="preserve"> sprejeto soglasno.</w:t>
      </w:r>
    </w:p>
    <w:p w:rsidR="00935BB1" w:rsidRPr="008277CC" w:rsidRDefault="00935BB1" w:rsidP="00935BB1">
      <w:pPr>
        <w:spacing w:after="0"/>
        <w:jc w:val="both"/>
        <w:rPr>
          <w:rFonts w:asciiTheme="majorHAnsi" w:hAnsiTheme="majorHAnsi" w:cstheme="majorHAnsi"/>
          <w:sz w:val="20"/>
          <w:szCs w:val="20"/>
        </w:rPr>
      </w:pPr>
    </w:p>
    <w:p w:rsidR="00935BB1" w:rsidRPr="008277CC" w:rsidRDefault="00935BB1" w:rsidP="00935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ajorHAnsi" w:hAnsiTheme="majorHAnsi" w:cstheme="majorHAnsi"/>
          <w:bCs/>
          <w:color w:val="000000"/>
          <w:sz w:val="20"/>
          <w:szCs w:val="20"/>
          <w:highlight w:val="yellow"/>
          <w:u w:val="single"/>
        </w:rPr>
      </w:pPr>
      <w:r w:rsidRPr="008277CC">
        <w:rPr>
          <w:rFonts w:asciiTheme="majorHAnsi" w:hAnsiTheme="majorHAnsi" w:cstheme="majorHAnsi"/>
          <w:bCs/>
          <w:color w:val="000000"/>
          <w:sz w:val="20"/>
          <w:szCs w:val="20"/>
          <w:u w:val="single"/>
        </w:rPr>
        <w:t xml:space="preserve">Obrazložitev: </w:t>
      </w:r>
    </w:p>
    <w:p w:rsidR="00935BB1" w:rsidRPr="00B94E15" w:rsidRDefault="00935BB1" w:rsidP="00935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heme="majorHAnsi" w:hAnsiTheme="majorHAnsi" w:cstheme="majorHAnsi"/>
          <w:color w:val="111111"/>
          <w:szCs w:val="22"/>
          <w:shd w:val="clear" w:color="auto" w:fill="FFFFFF"/>
        </w:rPr>
      </w:pPr>
      <w:r w:rsidRPr="00B94E15">
        <w:rPr>
          <w:rFonts w:asciiTheme="majorHAnsi" w:hAnsiTheme="majorHAnsi" w:cstheme="majorHAnsi"/>
          <w:szCs w:val="22"/>
        </w:rPr>
        <w:t xml:space="preserve">Strategija razvoja socialnega varstva v Ljubljani za obdobje od 2021 do 2027, ki jo je sprejel Mestni svet Mestne občine Ljubljana v temeljnih načelih socialne politike našteva </w:t>
      </w:r>
      <w:r w:rsidRPr="00B94E15">
        <w:rPr>
          <w:rFonts w:asciiTheme="majorHAnsi" w:hAnsiTheme="majorHAnsi" w:cstheme="majorHAnsi"/>
          <w:i/>
          <w:szCs w:val="22"/>
        </w:rPr>
        <w:t>enakost spolov</w:t>
      </w:r>
      <w:r w:rsidRPr="00B94E15">
        <w:rPr>
          <w:rFonts w:asciiTheme="majorHAnsi" w:hAnsiTheme="majorHAnsi" w:cstheme="majorHAnsi"/>
          <w:szCs w:val="22"/>
        </w:rPr>
        <w:t xml:space="preserve"> (upoštevanje vidika enakosti spolov ter specifičnih potreb različnih spolov). </w:t>
      </w:r>
      <w:r w:rsidRPr="00B94E15">
        <w:rPr>
          <w:rFonts w:asciiTheme="majorHAnsi" w:hAnsiTheme="majorHAnsi" w:cstheme="majorHAnsi"/>
          <w:color w:val="111111"/>
          <w:szCs w:val="22"/>
          <w:shd w:val="clear" w:color="auto" w:fill="FFFFFF"/>
        </w:rPr>
        <w:t> </w:t>
      </w:r>
    </w:p>
    <w:p w:rsidR="00935BB1" w:rsidRPr="00B94E15" w:rsidRDefault="00935BB1" w:rsidP="00935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heme="majorHAnsi" w:hAnsiTheme="majorHAnsi" w:cstheme="majorHAnsi"/>
          <w:color w:val="111111"/>
          <w:szCs w:val="22"/>
          <w:shd w:val="clear" w:color="auto" w:fill="FFFFFF"/>
        </w:rPr>
      </w:pPr>
      <w:r w:rsidRPr="00B94E15">
        <w:rPr>
          <w:rStyle w:val="Krepko"/>
          <w:rFonts w:asciiTheme="majorHAnsi" w:hAnsiTheme="majorHAnsi" w:cstheme="majorHAnsi"/>
          <w:color w:val="111111"/>
          <w:szCs w:val="22"/>
          <w:bdr w:val="none" w:sz="0" w:space="0" w:color="auto" w:frame="1"/>
          <w:shd w:val="clear" w:color="auto" w:fill="FFFFFF"/>
        </w:rPr>
        <w:t>Certifikat »LGBT prijazno«</w:t>
      </w:r>
      <w:r w:rsidRPr="00B94E15">
        <w:rPr>
          <w:rFonts w:asciiTheme="majorHAnsi" w:hAnsiTheme="majorHAnsi" w:cstheme="majorHAnsi"/>
          <w:color w:val="111111"/>
          <w:szCs w:val="22"/>
          <w:shd w:val="clear" w:color="auto" w:fill="FFFFFF"/>
        </w:rPr>
        <w:t xml:space="preserve"> podeljuje Komisija za LGBT </w:t>
      </w:r>
      <w:r w:rsidRPr="00B94E15">
        <w:rPr>
          <w:rFonts w:asciiTheme="majorHAnsi" w:hAnsiTheme="majorHAnsi" w:cstheme="majorHAnsi"/>
          <w:i/>
          <w:color w:val="111111"/>
          <w:szCs w:val="22"/>
          <w:shd w:val="clear" w:color="auto" w:fill="FFFFFF"/>
        </w:rPr>
        <w:t>na podlagi prijave</w:t>
      </w:r>
      <w:r w:rsidRPr="00B94E15">
        <w:rPr>
          <w:rFonts w:asciiTheme="majorHAnsi" w:hAnsiTheme="majorHAnsi" w:cstheme="majorHAnsi"/>
          <w:color w:val="111111"/>
          <w:szCs w:val="22"/>
          <w:shd w:val="clear" w:color="auto" w:fill="FFFFFF"/>
        </w:rPr>
        <w:t xml:space="preserve"> zainteresirane organizacije, ki ima lahko status javne ali zasebne pravne osebe </w:t>
      </w:r>
      <w:r w:rsidRPr="00B94E15">
        <w:rPr>
          <w:rFonts w:asciiTheme="majorHAnsi" w:hAnsiTheme="majorHAnsi" w:cstheme="majorHAnsi"/>
          <w:i/>
          <w:color w:val="111111"/>
          <w:szCs w:val="22"/>
          <w:shd w:val="clear" w:color="auto" w:fill="FFFFFF"/>
        </w:rPr>
        <w:t>in izpolnjevanja kriterijev</w:t>
      </w:r>
      <w:r w:rsidRPr="00B94E15">
        <w:rPr>
          <w:rFonts w:asciiTheme="majorHAnsi" w:hAnsiTheme="majorHAnsi" w:cstheme="majorHAnsi"/>
          <w:color w:val="111111"/>
          <w:szCs w:val="22"/>
          <w:shd w:val="clear" w:color="auto" w:fill="FFFFFF"/>
        </w:rPr>
        <w:t xml:space="preserve">. </w:t>
      </w:r>
    </w:p>
    <w:p w:rsidR="00935BB1" w:rsidRPr="00B94E15" w:rsidRDefault="00935BB1" w:rsidP="00935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heme="majorHAnsi" w:hAnsiTheme="majorHAnsi" w:cstheme="majorHAnsi"/>
          <w:color w:val="111111"/>
          <w:szCs w:val="22"/>
          <w:shd w:val="clear" w:color="auto" w:fill="FFFFFF"/>
        </w:rPr>
      </w:pPr>
    </w:p>
    <w:p w:rsidR="00935BB1" w:rsidRPr="00B94E15" w:rsidRDefault="00935BB1" w:rsidP="00935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heme="majorHAnsi" w:hAnsiTheme="majorHAnsi" w:cstheme="majorHAnsi"/>
          <w:color w:val="111111"/>
          <w:szCs w:val="22"/>
          <w:shd w:val="clear" w:color="auto" w:fill="FFFFFF"/>
        </w:rPr>
      </w:pPr>
      <w:r w:rsidRPr="00B94E15">
        <w:rPr>
          <w:rFonts w:asciiTheme="majorHAnsi" w:hAnsiTheme="majorHAnsi" w:cstheme="majorHAnsi"/>
          <w:color w:val="111111"/>
          <w:szCs w:val="22"/>
          <w:shd w:val="clear" w:color="auto" w:fill="FFFFFF"/>
        </w:rPr>
        <w:t>Vrtci in šole so, skladno z materialnimi predpisi, avtonomni pri odločanju glede vzgojnih in izobraževalnih usmeritev vrtcev in šol (torej tudi glede odločanja ali želijo pridobiti omenjeni certifikat), pri čemer morajo upoštevati vso pozitivno zakonodajo, vključno z ustavno varovanimi pravicami (npr. prepoved diskriminacije,..).</w:t>
      </w:r>
    </w:p>
    <w:p w:rsidR="00935BB1" w:rsidRPr="00B94E15" w:rsidRDefault="00935BB1" w:rsidP="00935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heme="majorHAnsi" w:hAnsiTheme="majorHAnsi" w:cstheme="majorHAnsi"/>
          <w:color w:val="111111"/>
          <w:szCs w:val="22"/>
          <w:shd w:val="clear" w:color="auto" w:fill="FFFFFF"/>
        </w:rPr>
      </w:pPr>
    </w:p>
    <w:p w:rsidR="00935BB1" w:rsidRDefault="00935BB1" w:rsidP="00935BB1">
      <w:pPr>
        <w:autoSpaceDE w:val="0"/>
        <w:autoSpaceDN w:val="0"/>
        <w:jc w:val="both"/>
        <w:rPr>
          <w:rFonts w:asciiTheme="majorHAnsi" w:hAnsiTheme="majorHAnsi" w:cstheme="majorHAnsi"/>
          <w:szCs w:val="22"/>
        </w:rPr>
      </w:pPr>
      <w:r w:rsidRPr="00B94E15">
        <w:rPr>
          <w:rFonts w:asciiTheme="majorHAnsi" w:hAnsiTheme="majorHAnsi" w:cstheme="majorHAnsi"/>
          <w:color w:val="111111"/>
          <w:szCs w:val="22"/>
          <w:shd w:val="clear" w:color="auto" w:fill="FFFFFF"/>
        </w:rPr>
        <w:t>Glede na navedeno Mestni svet Mestne občine Ljubljana nima pristojnosti</w:t>
      </w:r>
      <w:r w:rsidRPr="00B94E15">
        <w:rPr>
          <w:rFonts w:asciiTheme="majorHAnsi" w:hAnsiTheme="majorHAnsi" w:cstheme="majorHAnsi"/>
          <w:b/>
          <w:i/>
          <w:szCs w:val="22"/>
        </w:rPr>
        <w:t xml:space="preserve"> </w:t>
      </w:r>
      <w:r w:rsidRPr="00B94E15">
        <w:rPr>
          <w:rFonts w:asciiTheme="majorHAnsi" w:hAnsiTheme="majorHAnsi" w:cstheme="majorHAnsi"/>
          <w:szCs w:val="22"/>
        </w:rPr>
        <w:t>poseganja v materialni del pravnih predpisov, ki zadevajo vzgojne in izobraževalne usmeritve vrtcev oz. šol.</w:t>
      </w:r>
    </w:p>
    <w:p w:rsidR="00935BB1" w:rsidRDefault="00935BB1" w:rsidP="00935BB1">
      <w:pPr>
        <w:autoSpaceDE w:val="0"/>
        <w:autoSpaceDN w:val="0"/>
        <w:jc w:val="both"/>
        <w:rPr>
          <w:rFonts w:asciiTheme="majorHAnsi" w:hAnsiTheme="majorHAnsi" w:cstheme="majorHAnsi"/>
          <w:szCs w:val="22"/>
        </w:rPr>
      </w:pPr>
    </w:p>
    <w:p w:rsidR="00935BB1" w:rsidRDefault="00935BB1" w:rsidP="00935BB1">
      <w:pPr>
        <w:autoSpaceDE w:val="0"/>
        <w:autoSpaceDN w:val="0"/>
        <w:jc w:val="both"/>
        <w:rPr>
          <w:rFonts w:asciiTheme="majorHAnsi" w:hAnsiTheme="majorHAnsi" w:cstheme="majorHAnsi"/>
          <w:szCs w:val="22"/>
        </w:rPr>
      </w:pPr>
    </w:p>
    <w:p w:rsidR="00935BB1" w:rsidRPr="00B94E15" w:rsidRDefault="00935BB1" w:rsidP="00935BB1">
      <w:pPr>
        <w:autoSpaceDE w:val="0"/>
        <w:autoSpaceDN w:val="0"/>
        <w:jc w:val="both"/>
        <w:rPr>
          <w:rFonts w:asciiTheme="majorHAnsi" w:hAnsiTheme="majorHAnsi" w:cstheme="majorHAnsi"/>
          <w:color w:val="000000"/>
          <w:szCs w:val="22"/>
        </w:rPr>
      </w:pPr>
    </w:p>
    <w:p w:rsidR="00935BB1" w:rsidRDefault="00935BB1" w:rsidP="00935BB1">
      <w:pPr>
        <w:pStyle w:val="Naslov3"/>
        <w:keepNext w:val="0"/>
        <w:spacing w:before="0" w:after="0" w:line="300" w:lineRule="atLeast"/>
        <w:jc w:val="center"/>
        <w:textAlignment w:val="center"/>
        <w:rPr>
          <w:rFonts w:cstheme="majorHAnsi"/>
          <w:b/>
          <w:bCs/>
          <w:szCs w:val="22"/>
        </w:rPr>
      </w:pPr>
      <w:r>
        <w:rPr>
          <w:rFonts w:cstheme="majorHAnsi"/>
          <w:b/>
          <w:bCs/>
          <w:szCs w:val="22"/>
        </w:rPr>
        <w:lastRenderedPageBreak/>
        <w:t>Ad. tč.</w:t>
      </w:r>
      <w:r>
        <w:rPr>
          <w:rFonts w:cstheme="majorHAnsi"/>
          <w:b/>
          <w:bCs/>
          <w:szCs w:val="22"/>
        </w:rPr>
        <w:t xml:space="preserve"> 14</w:t>
      </w:r>
      <w:r>
        <w:rPr>
          <w:rFonts w:cstheme="majorHAnsi"/>
          <w:b/>
          <w:bCs/>
          <w:szCs w:val="22"/>
        </w:rPr>
        <w:t>./24. seje MS MOL</w:t>
      </w:r>
    </w:p>
    <w:p w:rsidR="00935BB1" w:rsidRPr="00935BB1" w:rsidRDefault="00935BB1" w:rsidP="00935BB1"/>
    <w:p w:rsidR="00935BB1" w:rsidRPr="00FA30EA" w:rsidRDefault="00935BB1" w:rsidP="00935BB1">
      <w:pPr>
        <w:pStyle w:val="Naslov3"/>
        <w:spacing w:before="0" w:after="150" w:line="300" w:lineRule="atLeast"/>
        <w:jc w:val="center"/>
        <w:textAlignment w:val="center"/>
        <w:rPr>
          <w:rFonts w:cstheme="majorHAnsi"/>
          <w:szCs w:val="22"/>
        </w:rPr>
      </w:pPr>
      <w:r w:rsidRPr="00FA30EA">
        <w:rPr>
          <w:rFonts w:cstheme="majorHAnsi"/>
          <w:b/>
          <w:bCs/>
          <w:szCs w:val="22"/>
        </w:rPr>
        <w:t>PREDLOG REVIZIJE JAVNOZASEBNEGA PARTNERSTVA BICIKELJ</w:t>
      </w:r>
    </w:p>
    <w:p w:rsidR="003C4F15" w:rsidRPr="008277CC" w:rsidRDefault="003C4F15" w:rsidP="003C4F15">
      <w:pPr>
        <w:pStyle w:val="Odstavekseznama"/>
        <w:ind w:left="0"/>
        <w:jc w:val="both"/>
        <w:rPr>
          <w:rFonts w:asciiTheme="majorHAnsi" w:hAnsiTheme="majorHAnsi" w:cstheme="majorHAnsi"/>
          <w:bCs/>
          <w:color w:val="000000"/>
          <w:sz w:val="20"/>
          <w:szCs w:val="20"/>
          <w:lang w:val="sl-SI"/>
        </w:rPr>
      </w:pPr>
      <w:r w:rsidRPr="008277CC">
        <w:rPr>
          <w:rFonts w:asciiTheme="majorHAnsi" w:hAnsiTheme="majorHAnsi" w:cstheme="majorHAnsi"/>
          <w:bCs/>
          <w:color w:val="000000"/>
          <w:sz w:val="20"/>
          <w:szCs w:val="20"/>
          <w:lang w:val="sl-SI"/>
        </w:rPr>
        <w:t xml:space="preserve">Poročevalca g. Primca, SK samostojni svetniki, ni bilo na sejo komisije.  </w:t>
      </w:r>
    </w:p>
    <w:p w:rsidR="003C4F15" w:rsidRPr="008277CC" w:rsidRDefault="003C4F15" w:rsidP="003C4F15">
      <w:pPr>
        <w:pStyle w:val="Odstavekseznama"/>
        <w:ind w:left="0"/>
        <w:jc w:val="both"/>
        <w:rPr>
          <w:rFonts w:asciiTheme="majorHAnsi" w:hAnsiTheme="majorHAnsi" w:cstheme="majorHAnsi"/>
          <w:bCs/>
          <w:color w:val="000000"/>
          <w:sz w:val="20"/>
          <w:szCs w:val="20"/>
          <w:lang w:val="sl-SI"/>
        </w:rPr>
      </w:pPr>
    </w:p>
    <w:p w:rsidR="00935BB1" w:rsidRPr="003C4F15" w:rsidRDefault="003C4F15" w:rsidP="00935BB1">
      <w:pPr>
        <w:pStyle w:val="Odstavekseznama"/>
        <w:ind w:left="0"/>
        <w:jc w:val="both"/>
        <w:rPr>
          <w:szCs w:val="22"/>
          <w:lang w:val="sl-SI"/>
        </w:rPr>
      </w:pPr>
      <w:r w:rsidRPr="008277CC">
        <w:rPr>
          <w:rFonts w:asciiTheme="majorHAnsi" w:hAnsiTheme="majorHAnsi" w:cstheme="majorHAnsi"/>
          <w:bCs/>
          <w:color w:val="000000"/>
          <w:sz w:val="20"/>
          <w:szCs w:val="20"/>
          <w:lang w:val="sl-SI"/>
        </w:rPr>
        <w:t>Po razpravi vseh prisotnih članov komisije je predsednik dal na glasovanje</w:t>
      </w:r>
      <w:r>
        <w:rPr>
          <w:szCs w:val="22"/>
          <w:lang w:val="sl-SI"/>
        </w:rPr>
        <w:t xml:space="preserve"> </w:t>
      </w:r>
      <w:bookmarkStart w:id="0" w:name="_GoBack"/>
      <w:r w:rsidR="00935BB1" w:rsidRPr="003C4F15">
        <w:rPr>
          <w:b/>
          <w:bCs/>
          <w:color w:val="000000"/>
          <w:szCs w:val="22"/>
          <w:lang w:val="sl-SI"/>
        </w:rPr>
        <w:t>MNENJE:</w:t>
      </w:r>
      <w:bookmarkEnd w:id="0"/>
    </w:p>
    <w:p w:rsidR="00935BB1" w:rsidRPr="00FA30EA" w:rsidRDefault="00935BB1" w:rsidP="00935BB1">
      <w:pPr>
        <w:jc w:val="both"/>
        <w:rPr>
          <w:rFonts w:asciiTheme="majorHAnsi" w:hAnsiTheme="majorHAnsi" w:cstheme="majorHAnsi"/>
          <w:b/>
          <w:i/>
          <w:szCs w:val="22"/>
        </w:rPr>
      </w:pPr>
      <w:r w:rsidRPr="00FA30EA">
        <w:rPr>
          <w:rFonts w:asciiTheme="majorHAnsi" w:hAnsiTheme="majorHAnsi" w:cstheme="majorHAnsi"/>
          <w:b/>
          <w:bCs/>
          <w:i/>
          <w:color w:val="000000"/>
          <w:szCs w:val="22"/>
        </w:rPr>
        <w:t>Statutarno pravna komisija ponovno ugotavlja</w:t>
      </w:r>
      <w:r w:rsidRPr="00FA30EA">
        <w:rPr>
          <w:rFonts w:asciiTheme="majorHAnsi" w:hAnsiTheme="majorHAnsi" w:cstheme="majorHAnsi"/>
          <w:b/>
          <w:i/>
          <w:szCs w:val="22"/>
        </w:rPr>
        <w:t xml:space="preserve">, da je bila leta 2024 opravljena revizija javno-zasebnega partnerstva na projektu izposoje koles na območju Mestne občine Ljubljana, pri neodvisnem revizorju Inštitut za javno-zasebno partnerstvo. </w:t>
      </w:r>
    </w:p>
    <w:p w:rsidR="00935BB1" w:rsidRPr="00FA30EA" w:rsidRDefault="00935BB1" w:rsidP="00935BB1">
      <w:pPr>
        <w:jc w:val="both"/>
        <w:rPr>
          <w:rFonts w:asciiTheme="majorHAnsi" w:hAnsiTheme="majorHAnsi" w:cstheme="majorHAnsi"/>
          <w:b/>
          <w:i/>
          <w:szCs w:val="22"/>
        </w:rPr>
      </w:pPr>
      <w:r w:rsidRPr="00FA30EA">
        <w:rPr>
          <w:rFonts w:asciiTheme="majorHAnsi" w:hAnsiTheme="majorHAnsi" w:cstheme="majorHAnsi"/>
          <w:b/>
          <w:i/>
          <w:szCs w:val="22"/>
        </w:rPr>
        <w:t>Statutarno pravna komisija meni, da bi bilo ponovno opravljanje revizije neracionalno in podpira predlog Odbora za finance, da naj se 14. točka umakne z dnevnega reda 24. seje Mestnega sveta Mestne občine Ljubljana, na podlagi petega odstavka 94. člena Poslovnika mestnega sveta Mestne občine Ljubljana (</w:t>
      </w:r>
      <w:proofErr w:type="spellStart"/>
      <w:r w:rsidRPr="00FA30EA">
        <w:rPr>
          <w:rFonts w:asciiTheme="majorHAnsi" w:hAnsiTheme="majorHAnsi" w:cstheme="majorHAnsi"/>
          <w:b/>
          <w:i/>
          <w:szCs w:val="22"/>
        </w:rPr>
        <w:t>Ur.l</w:t>
      </w:r>
      <w:proofErr w:type="spellEnd"/>
      <w:r w:rsidRPr="00FA30EA">
        <w:rPr>
          <w:rFonts w:asciiTheme="majorHAnsi" w:hAnsiTheme="majorHAnsi" w:cstheme="majorHAnsi"/>
          <w:b/>
          <w:i/>
          <w:szCs w:val="22"/>
        </w:rPr>
        <w:t>. RS, št. 31/21).</w:t>
      </w:r>
    </w:p>
    <w:p w:rsidR="00935BB1" w:rsidRPr="008277CC" w:rsidRDefault="00935BB1" w:rsidP="00935BB1">
      <w:pPr>
        <w:spacing w:after="0"/>
        <w:rPr>
          <w:rFonts w:asciiTheme="majorHAnsi" w:hAnsiTheme="majorHAnsi" w:cstheme="majorHAnsi"/>
          <w:sz w:val="20"/>
          <w:szCs w:val="20"/>
        </w:rPr>
      </w:pPr>
      <w:r w:rsidRPr="008277CC">
        <w:rPr>
          <w:rFonts w:asciiTheme="majorHAnsi" w:hAnsiTheme="majorHAnsi" w:cstheme="majorHAnsi"/>
          <w:sz w:val="20"/>
          <w:szCs w:val="20"/>
        </w:rPr>
        <w:t>PRISOTNI: 4</w:t>
      </w:r>
    </w:p>
    <w:p w:rsidR="00935BB1" w:rsidRPr="008277CC" w:rsidRDefault="00935BB1" w:rsidP="00935BB1">
      <w:pPr>
        <w:spacing w:after="0"/>
        <w:jc w:val="both"/>
        <w:rPr>
          <w:rFonts w:asciiTheme="majorHAnsi" w:hAnsiTheme="majorHAnsi" w:cstheme="majorHAnsi"/>
          <w:sz w:val="20"/>
          <w:szCs w:val="20"/>
        </w:rPr>
      </w:pPr>
      <w:r w:rsidRPr="008277CC">
        <w:rPr>
          <w:rFonts w:asciiTheme="majorHAnsi" w:hAnsiTheme="majorHAnsi" w:cstheme="majorHAnsi"/>
          <w:sz w:val="20"/>
          <w:szCs w:val="20"/>
        </w:rPr>
        <w:t>ZA: 4</w:t>
      </w:r>
    </w:p>
    <w:p w:rsidR="00935BB1" w:rsidRPr="008277CC" w:rsidRDefault="00935BB1" w:rsidP="00935BB1">
      <w:pPr>
        <w:spacing w:after="0"/>
        <w:jc w:val="both"/>
        <w:rPr>
          <w:rFonts w:asciiTheme="majorHAnsi" w:hAnsiTheme="majorHAnsi" w:cstheme="majorHAnsi"/>
          <w:sz w:val="20"/>
          <w:szCs w:val="20"/>
        </w:rPr>
      </w:pPr>
      <w:r w:rsidRPr="008277CC">
        <w:rPr>
          <w:rFonts w:asciiTheme="majorHAnsi" w:hAnsiTheme="majorHAnsi" w:cstheme="majorHAnsi"/>
          <w:sz w:val="20"/>
          <w:szCs w:val="20"/>
        </w:rPr>
        <w:t>PROTI: 0</w:t>
      </w:r>
    </w:p>
    <w:p w:rsidR="00935BB1" w:rsidRPr="008277CC" w:rsidRDefault="00935BB1" w:rsidP="00935BB1">
      <w:pPr>
        <w:spacing w:after="0"/>
        <w:jc w:val="both"/>
        <w:rPr>
          <w:rFonts w:asciiTheme="majorHAnsi" w:hAnsiTheme="majorHAnsi" w:cstheme="majorHAnsi"/>
          <w:sz w:val="20"/>
          <w:szCs w:val="20"/>
        </w:rPr>
      </w:pPr>
      <w:r w:rsidRPr="008277CC">
        <w:rPr>
          <w:rFonts w:asciiTheme="majorHAnsi" w:hAnsiTheme="majorHAnsi" w:cstheme="majorHAnsi"/>
          <w:sz w:val="20"/>
          <w:szCs w:val="20"/>
        </w:rPr>
        <w:t xml:space="preserve">Predlagano mnenje  </w:t>
      </w:r>
      <w:r w:rsidRPr="008277CC">
        <w:rPr>
          <w:rFonts w:asciiTheme="majorHAnsi" w:hAnsiTheme="majorHAnsi" w:cstheme="majorHAnsi"/>
          <w:b/>
          <w:sz w:val="20"/>
          <w:szCs w:val="20"/>
        </w:rPr>
        <w:t>je bilo</w:t>
      </w:r>
      <w:r w:rsidRPr="008277CC">
        <w:rPr>
          <w:rFonts w:asciiTheme="majorHAnsi" w:hAnsiTheme="majorHAnsi" w:cstheme="majorHAnsi"/>
          <w:sz w:val="20"/>
          <w:szCs w:val="20"/>
        </w:rPr>
        <w:t xml:space="preserve"> sprejeto soglasno.</w:t>
      </w:r>
    </w:p>
    <w:p w:rsidR="00D84570" w:rsidRDefault="00D84570" w:rsidP="00D84570">
      <w:pPr>
        <w:jc w:val="both"/>
        <w:rPr>
          <w:rFonts w:asciiTheme="majorHAnsi" w:hAnsiTheme="majorHAnsi" w:cstheme="majorHAnsi"/>
          <w:sz w:val="20"/>
          <w:szCs w:val="20"/>
        </w:rPr>
      </w:pPr>
    </w:p>
    <w:p w:rsidR="00935BB1" w:rsidRPr="008277CC" w:rsidRDefault="00935BB1" w:rsidP="00935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ajorHAnsi" w:hAnsiTheme="majorHAnsi" w:cstheme="majorHAnsi"/>
          <w:bCs/>
          <w:color w:val="000000"/>
          <w:sz w:val="20"/>
          <w:szCs w:val="20"/>
          <w:highlight w:val="yellow"/>
          <w:u w:val="single"/>
        </w:rPr>
      </w:pPr>
      <w:r w:rsidRPr="008277CC">
        <w:rPr>
          <w:rFonts w:asciiTheme="majorHAnsi" w:hAnsiTheme="majorHAnsi" w:cstheme="majorHAnsi"/>
          <w:bCs/>
          <w:color w:val="000000"/>
          <w:sz w:val="20"/>
          <w:szCs w:val="20"/>
          <w:u w:val="single"/>
        </w:rPr>
        <w:t xml:space="preserve">Obrazložitev: </w:t>
      </w:r>
    </w:p>
    <w:p w:rsidR="00935BB1" w:rsidRPr="00FA30EA" w:rsidRDefault="00935BB1" w:rsidP="00935BB1">
      <w:pPr>
        <w:spacing w:after="0"/>
        <w:jc w:val="both"/>
        <w:rPr>
          <w:rFonts w:asciiTheme="majorHAnsi" w:hAnsiTheme="majorHAnsi" w:cstheme="majorHAnsi"/>
          <w:szCs w:val="22"/>
        </w:rPr>
      </w:pPr>
      <w:r w:rsidRPr="00FA30EA">
        <w:rPr>
          <w:rFonts w:asciiTheme="majorHAnsi" w:hAnsiTheme="majorHAnsi" w:cstheme="majorHAnsi"/>
          <w:szCs w:val="22"/>
        </w:rPr>
        <w:t xml:space="preserve">Predlagatelj je ponovno podal predlog, da se opravi »neodvisna revizija javno-zasebnega partnerstva </w:t>
      </w:r>
      <w:proofErr w:type="spellStart"/>
      <w:r w:rsidRPr="00FA30EA">
        <w:rPr>
          <w:rFonts w:asciiTheme="majorHAnsi" w:hAnsiTheme="majorHAnsi" w:cstheme="majorHAnsi"/>
          <w:szCs w:val="22"/>
        </w:rPr>
        <w:t>Bicikelj</w:t>
      </w:r>
      <w:proofErr w:type="spellEnd"/>
      <w:r w:rsidRPr="00FA30EA">
        <w:rPr>
          <w:rFonts w:asciiTheme="majorHAnsi" w:hAnsiTheme="majorHAnsi" w:cstheme="majorHAnsi"/>
          <w:szCs w:val="22"/>
        </w:rPr>
        <w:t xml:space="preserve">.« </w:t>
      </w:r>
    </w:p>
    <w:p w:rsidR="00935BB1" w:rsidRPr="00FA30EA" w:rsidRDefault="00935BB1" w:rsidP="00935BB1">
      <w:pPr>
        <w:spacing w:after="0"/>
        <w:jc w:val="both"/>
        <w:rPr>
          <w:rFonts w:asciiTheme="majorHAnsi" w:hAnsiTheme="majorHAnsi" w:cstheme="majorHAnsi"/>
          <w:szCs w:val="22"/>
        </w:rPr>
      </w:pPr>
      <w:r w:rsidRPr="00FA30EA">
        <w:rPr>
          <w:rFonts w:asciiTheme="majorHAnsi" w:hAnsiTheme="majorHAnsi" w:cstheme="majorHAnsi"/>
          <w:szCs w:val="22"/>
        </w:rPr>
        <w:t>Statutarno pravna komisija se je seznanila z gradivom in z mnenjem pristojnega odbora mestnega sveta Mestne občine Ljubljana. Odbor za fi</w:t>
      </w:r>
      <w:r>
        <w:rPr>
          <w:rFonts w:asciiTheme="majorHAnsi" w:hAnsiTheme="majorHAnsi" w:cstheme="majorHAnsi"/>
          <w:szCs w:val="22"/>
        </w:rPr>
        <w:t>nance je v poročilu št. 90007 -5/2025-4 z dne 18.6</w:t>
      </w:r>
      <w:r w:rsidRPr="00FA30EA">
        <w:rPr>
          <w:rFonts w:asciiTheme="majorHAnsi" w:hAnsiTheme="majorHAnsi" w:cstheme="majorHAnsi"/>
          <w:szCs w:val="22"/>
        </w:rPr>
        <w:t xml:space="preserve">.2025 </w:t>
      </w:r>
      <w:r>
        <w:rPr>
          <w:rFonts w:asciiTheme="majorHAnsi" w:hAnsiTheme="majorHAnsi" w:cstheme="majorHAnsi"/>
          <w:szCs w:val="22"/>
        </w:rPr>
        <w:t xml:space="preserve">ponovno </w:t>
      </w:r>
      <w:r w:rsidRPr="00FA30EA">
        <w:rPr>
          <w:rFonts w:asciiTheme="majorHAnsi" w:hAnsiTheme="majorHAnsi" w:cstheme="majorHAnsi"/>
          <w:szCs w:val="22"/>
        </w:rPr>
        <w:t xml:space="preserve">ugotovil, da  je bila leta 2024 opravljena revizija javno-zasebnega partnerstva na projektu izposoje koles na območju Mestne občine Ljubljana, pri neodvisnem revizorju Inštitut za javno-zasebno partnerstvo. </w:t>
      </w:r>
    </w:p>
    <w:p w:rsidR="00935BB1" w:rsidRPr="00FA30EA" w:rsidRDefault="00935BB1" w:rsidP="00935BB1">
      <w:pPr>
        <w:spacing w:after="0"/>
        <w:jc w:val="both"/>
        <w:rPr>
          <w:rFonts w:asciiTheme="majorHAnsi" w:hAnsiTheme="majorHAnsi" w:cstheme="majorHAnsi"/>
          <w:szCs w:val="22"/>
        </w:rPr>
      </w:pPr>
      <w:r w:rsidRPr="00FA30EA">
        <w:rPr>
          <w:rFonts w:asciiTheme="majorHAnsi" w:hAnsiTheme="majorHAnsi" w:cstheme="majorHAnsi"/>
          <w:szCs w:val="22"/>
        </w:rPr>
        <w:t>Omenjena revizija zajema obdobje, ki ga želi z neodvisno revizijo revidirati predlagatelj in prav tako revizor izpolnjuje vse pogoje za opravljanje revizije. Statutarno pravna komisija v neodvisnost revizorja ne dvomi.</w:t>
      </w:r>
    </w:p>
    <w:p w:rsidR="00935BB1" w:rsidRPr="00FA30EA" w:rsidRDefault="00935BB1" w:rsidP="00935BB1">
      <w:pPr>
        <w:jc w:val="both"/>
        <w:rPr>
          <w:rFonts w:asciiTheme="majorHAnsi" w:hAnsiTheme="majorHAnsi" w:cstheme="majorHAnsi"/>
          <w:szCs w:val="22"/>
        </w:rPr>
      </w:pPr>
      <w:r w:rsidRPr="00FA30EA">
        <w:rPr>
          <w:rFonts w:asciiTheme="majorHAnsi" w:hAnsiTheme="majorHAnsi" w:cstheme="majorHAnsi"/>
          <w:szCs w:val="22"/>
        </w:rPr>
        <w:t xml:space="preserve">Statutarno pravna komisija zato meni, da bi bilo ponovno opravljanje revizije, za isto časovno obdobje in isti predmet, neracionalno. </w:t>
      </w:r>
    </w:p>
    <w:p w:rsidR="00935BB1" w:rsidRPr="00FA30EA" w:rsidRDefault="00935BB1" w:rsidP="00935BB1">
      <w:pPr>
        <w:pStyle w:val="Konnaopomba-besedilo"/>
        <w:rPr>
          <w:sz w:val="22"/>
          <w:szCs w:val="22"/>
        </w:rPr>
      </w:pPr>
      <w:r w:rsidRPr="00FA30EA">
        <w:rPr>
          <w:rFonts w:asciiTheme="majorHAnsi" w:hAnsiTheme="majorHAnsi" w:cstheme="majorHAnsi"/>
          <w:sz w:val="22"/>
          <w:szCs w:val="22"/>
        </w:rPr>
        <w:t>Glede na to, da je pristojni Odbor za fin</w:t>
      </w:r>
      <w:r>
        <w:rPr>
          <w:rFonts w:asciiTheme="majorHAnsi" w:hAnsiTheme="majorHAnsi" w:cstheme="majorHAnsi"/>
          <w:sz w:val="22"/>
          <w:szCs w:val="22"/>
        </w:rPr>
        <w:t>ance podal predlog, da naj se 14</w:t>
      </w:r>
      <w:r w:rsidRPr="00FA30EA">
        <w:rPr>
          <w:rFonts w:asciiTheme="majorHAnsi" w:hAnsiTheme="majorHAnsi" w:cstheme="majorHAnsi"/>
          <w:sz w:val="22"/>
          <w:szCs w:val="22"/>
        </w:rPr>
        <w:t>.</w:t>
      </w:r>
      <w:r>
        <w:rPr>
          <w:rFonts w:asciiTheme="majorHAnsi" w:hAnsiTheme="majorHAnsi" w:cstheme="majorHAnsi"/>
          <w:sz w:val="22"/>
          <w:szCs w:val="22"/>
        </w:rPr>
        <w:t xml:space="preserve"> točka umakne z dnevnega reda 24</w:t>
      </w:r>
      <w:r w:rsidRPr="00FA30EA">
        <w:rPr>
          <w:rFonts w:asciiTheme="majorHAnsi" w:hAnsiTheme="majorHAnsi" w:cstheme="majorHAnsi"/>
          <w:sz w:val="22"/>
          <w:szCs w:val="22"/>
        </w:rPr>
        <w:t>. seje Mestnega sveta Mestne občine Ljubljana, na podlagi petega odstavka 94. člena Poslovnika mestnega sveta Mestne občine Ljubljana (</w:t>
      </w:r>
      <w:proofErr w:type="spellStart"/>
      <w:r w:rsidRPr="00FA30EA">
        <w:rPr>
          <w:rFonts w:asciiTheme="majorHAnsi" w:hAnsiTheme="majorHAnsi" w:cstheme="majorHAnsi"/>
          <w:sz w:val="22"/>
          <w:szCs w:val="22"/>
        </w:rPr>
        <w:t>Ur.l</w:t>
      </w:r>
      <w:proofErr w:type="spellEnd"/>
      <w:r w:rsidRPr="00FA30EA">
        <w:rPr>
          <w:rFonts w:asciiTheme="majorHAnsi" w:hAnsiTheme="majorHAnsi" w:cstheme="majorHAnsi"/>
          <w:sz w:val="22"/>
          <w:szCs w:val="22"/>
        </w:rPr>
        <w:t>. RS, št. 31/21), se je Statutarno pravna komisija odločila, da omenjeni predlog za umik podpre.</w:t>
      </w:r>
    </w:p>
    <w:p w:rsidR="00935BB1" w:rsidRPr="008277CC" w:rsidRDefault="00935BB1" w:rsidP="00D84570">
      <w:pPr>
        <w:jc w:val="both"/>
        <w:rPr>
          <w:rFonts w:asciiTheme="majorHAnsi" w:hAnsiTheme="majorHAnsi" w:cstheme="majorHAnsi"/>
          <w:sz w:val="20"/>
          <w:szCs w:val="20"/>
        </w:rPr>
      </w:pPr>
    </w:p>
    <w:p w:rsidR="00634CD9" w:rsidRPr="008277CC" w:rsidRDefault="00634CD9" w:rsidP="00791685">
      <w:pPr>
        <w:pStyle w:val="Telobesedila"/>
        <w:spacing w:after="0"/>
        <w:jc w:val="center"/>
        <w:outlineLvl w:val="0"/>
        <w:rPr>
          <w:rFonts w:asciiTheme="majorHAnsi" w:hAnsiTheme="majorHAnsi" w:cstheme="majorHAnsi"/>
          <w:b/>
          <w:sz w:val="20"/>
          <w:szCs w:val="20"/>
        </w:rPr>
      </w:pPr>
      <w:r w:rsidRPr="008277CC">
        <w:rPr>
          <w:rFonts w:asciiTheme="majorHAnsi" w:hAnsiTheme="majorHAnsi" w:cstheme="majorHAnsi"/>
          <w:b/>
          <w:sz w:val="20"/>
          <w:szCs w:val="20"/>
        </w:rPr>
        <w:t xml:space="preserve">AD </w:t>
      </w:r>
      <w:r w:rsidR="001949D6" w:rsidRPr="008277CC">
        <w:rPr>
          <w:rFonts w:asciiTheme="majorHAnsi" w:hAnsiTheme="majorHAnsi" w:cstheme="majorHAnsi"/>
          <w:b/>
          <w:sz w:val="20"/>
          <w:szCs w:val="20"/>
        </w:rPr>
        <w:t>3</w:t>
      </w:r>
      <w:r w:rsidR="000F34A9" w:rsidRPr="008277CC">
        <w:rPr>
          <w:rFonts w:asciiTheme="majorHAnsi" w:hAnsiTheme="majorHAnsi" w:cstheme="majorHAnsi"/>
          <w:b/>
          <w:sz w:val="20"/>
          <w:szCs w:val="20"/>
        </w:rPr>
        <w:t>.</w:t>
      </w:r>
    </w:p>
    <w:p w:rsidR="00634CD9" w:rsidRPr="008277CC" w:rsidRDefault="00634CD9" w:rsidP="00791685">
      <w:pPr>
        <w:spacing w:after="0"/>
        <w:jc w:val="center"/>
        <w:rPr>
          <w:rFonts w:asciiTheme="majorHAnsi" w:hAnsiTheme="majorHAnsi" w:cstheme="majorHAnsi"/>
          <w:b/>
          <w:sz w:val="20"/>
          <w:szCs w:val="20"/>
        </w:rPr>
      </w:pPr>
      <w:r w:rsidRPr="008277CC">
        <w:rPr>
          <w:rFonts w:asciiTheme="majorHAnsi" w:hAnsiTheme="majorHAnsi" w:cstheme="majorHAnsi"/>
          <w:b/>
          <w:sz w:val="20"/>
          <w:szCs w:val="20"/>
        </w:rPr>
        <w:t>RAZNO</w:t>
      </w:r>
    </w:p>
    <w:p w:rsidR="00586F6F" w:rsidRPr="008277CC" w:rsidRDefault="00586F6F" w:rsidP="00791685">
      <w:pPr>
        <w:autoSpaceDE w:val="0"/>
        <w:autoSpaceDN w:val="0"/>
        <w:spacing w:after="0"/>
        <w:jc w:val="center"/>
        <w:rPr>
          <w:rFonts w:asciiTheme="majorHAnsi" w:hAnsiTheme="majorHAnsi" w:cstheme="majorHAnsi"/>
          <w:b/>
          <w:sz w:val="20"/>
          <w:szCs w:val="20"/>
        </w:rPr>
      </w:pPr>
    </w:p>
    <w:p w:rsidR="00634CD9" w:rsidRPr="008277CC" w:rsidRDefault="0032105A" w:rsidP="00791685">
      <w:pPr>
        <w:jc w:val="both"/>
        <w:rPr>
          <w:rFonts w:asciiTheme="majorHAnsi" w:hAnsiTheme="majorHAnsi" w:cstheme="majorHAnsi"/>
          <w:bCs/>
          <w:sz w:val="20"/>
          <w:szCs w:val="20"/>
        </w:rPr>
      </w:pPr>
      <w:r w:rsidRPr="008277CC">
        <w:rPr>
          <w:rFonts w:asciiTheme="majorHAnsi" w:hAnsiTheme="majorHAnsi" w:cstheme="majorHAnsi"/>
          <w:bCs/>
          <w:sz w:val="20"/>
          <w:szCs w:val="20"/>
        </w:rPr>
        <w:t>P</w:t>
      </w:r>
      <w:r w:rsidR="001F14FE" w:rsidRPr="008277CC">
        <w:rPr>
          <w:rFonts w:asciiTheme="majorHAnsi" w:hAnsiTheme="majorHAnsi" w:cstheme="majorHAnsi"/>
          <w:bCs/>
          <w:sz w:val="20"/>
          <w:szCs w:val="20"/>
        </w:rPr>
        <w:t>ri točki Razno ni bilo razprave.</w:t>
      </w:r>
    </w:p>
    <w:p w:rsidR="00634CD9" w:rsidRPr="008277CC" w:rsidRDefault="00634CD9" w:rsidP="00791685">
      <w:pPr>
        <w:spacing w:after="0"/>
        <w:jc w:val="both"/>
        <w:rPr>
          <w:rFonts w:asciiTheme="majorHAnsi" w:hAnsiTheme="majorHAnsi" w:cstheme="majorHAnsi"/>
          <w:sz w:val="20"/>
          <w:szCs w:val="20"/>
        </w:rPr>
      </w:pPr>
    </w:p>
    <w:p w:rsidR="00586F6F" w:rsidRPr="008277CC" w:rsidRDefault="00A86051" w:rsidP="00791685">
      <w:pPr>
        <w:pStyle w:val="Odstavekseznama1"/>
        <w:tabs>
          <w:tab w:val="left" w:pos="0"/>
        </w:tabs>
        <w:ind w:left="0"/>
        <w:rPr>
          <w:rFonts w:asciiTheme="majorHAnsi" w:hAnsiTheme="majorHAnsi" w:cstheme="majorHAnsi"/>
          <w:color w:val="000000"/>
          <w:sz w:val="20"/>
          <w:szCs w:val="20"/>
        </w:rPr>
      </w:pPr>
      <w:r w:rsidRPr="008277CC">
        <w:rPr>
          <w:rFonts w:asciiTheme="majorHAnsi" w:hAnsiTheme="majorHAnsi" w:cstheme="majorHAnsi"/>
          <w:color w:val="000000"/>
          <w:sz w:val="20"/>
          <w:szCs w:val="20"/>
        </w:rPr>
        <w:t xml:space="preserve">Seja je bila zaključena </w:t>
      </w:r>
      <w:r w:rsidR="00586F6F" w:rsidRPr="008277CC">
        <w:rPr>
          <w:rFonts w:asciiTheme="majorHAnsi" w:hAnsiTheme="majorHAnsi" w:cstheme="majorHAnsi"/>
          <w:color w:val="000000"/>
          <w:sz w:val="20"/>
          <w:szCs w:val="20"/>
        </w:rPr>
        <w:t>ob 1</w:t>
      </w:r>
      <w:r w:rsidR="00AB5D66" w:rsidRPr="008277CC">
        <w:rPr>
          <w:rFonts w:asciiTheme="majorHAnsi" w:hAnsiTheme="majorHAnsi" w:cstheme="majorHAnsi"/>
          <w:color w:val="000000"/>
          <w:sz w:val="20"/>
          <w:szCs w:val="20"/>
        </w:rPr>
        <w:t>6</w:t>
      </w:r>
      <w:r w:rsidR="00586F6F" w:rsidRPr="008277CC">
        <w:rPr>
          <w:rFonts w:asciiTheme="majorHAnsi" w:hAnsiTheme="majorHAnsi" w:cstheme="majorHAnsi"/>
          <w:color w:val="000000"/>
          <w:sz w:val="20"/>
          <w:szCs w:val="20"/>
        </w:rPr>
        <w:t>.</w:t>
      </w:r>
      <w:r w:rsidR="00935BB1">
        <w:rPr>
          <w:rFonts w:asciiTheme="majorHAnsi" w:hAnsiTheme="majorHAnsi" w:cstheme="majorHAnsi"/>
          <w:color w:val="000000"/>
          <w:sz w:val="20"/>
          <w:szCs w:val="20"/>
        </w:rPr>
        <w:t>10</w:t>
      </w:r>
      <w:r w:rsidR="00586F6F" w:rsidRPr="008277CC">
        <w:rPr>
          <w:rFonts w:asciiTheme="majorHAnsi" w:hAnsiTheme="majorHAnsi" w:cstheme="majorHAnsi"/>
          <w:color w:val="000000"/>
          <w:sz w:val="20"/>
          <w:szCs w:val="20"/>
        </w:rPr>
        <w:t xml:space="preserve"> uri.</w:t>
      </w:r>
    </w:p>
    <w:p w:rsidR="00791685" w:rsidRPr="008277CC" w:rsidRDefault="00791685" w:rsidP="00791685">
      <w:pPr>
        <w:pStyle w:val="Odstavekseznama1"/>
        <w:tabs>
          <w:tab w:val="left" w:pos="0"/>
        </w:tabs>
        <w:ind w:left="0"/>
        <w:rPr>
          <w:rFonts w:asciiTheme="majorHAnsi" w:hAnsiTheme="majorHAnsi" w:cstheme="majorHAnsi"/>
          <w:color w:val="000000"/>
          <w:sz w:val="20"/>
          <w:szCs w:val="20"/>
        </w:rPr>
      </w:pPr>
    </w:p>
    <w:p w:rsidR="00791685" w:rsidRPr="008277CC" w:rsidRDefault="00791685" w:rsidP="00791685">
      <w:pPr>
        <w:pStyle w:val="Odstavekseznama1"/>
        <w:tabs>
          <w:tab w:val="left" w:pos="0"/>
        </w:tabs>
        <w:ind w:left="0"/>
        <w:rPr>
          <w:rFonts w:asciiTheme="majorHAnsi" w:hAnsiTheme="majorHAnsi" w:cstheme="majorHAnsi"/>
          <w:color w:val="000000"/>
          <w:sz w:val="20"/>
          <w:szCs w:val="20"/>
        </w:rPr>
      </w:pPr>
    </w:p>
    <w:p w:rsidR="00586F6F" w:rsidRPr="008277CC" w:rsidRDefault="00586F6F" w:rsidP="00791685">
      <w:pPr>
        <w:spacing w:after="0"/>
        <w:rPr>
          <w:rFonts w:asciiTheme="majorHAnsi" w:hAnsiTheme="majorHAnsi" w:cstheme="majorHAnsi"/>
          <w:sz w:val="20"/>
          <w:szCs w:val="20"/>
        </w:rPr>
      </w:pPr>
    </w:p>
    <w:tbl>
      <w:tblPr>
        <w:tblW w:w="7655" w:type="dxa"/>
        <w:tblLook w:val="04A0" w:firstRow="1" w:lastRow="0" w:firstColumn="1" w:lastColumn="0" w:noHBand="0" w:noVBand="1"/>
      </w:tblPr>
      <w:tblGrid>
        <w:gridCol w:w="3969"/>
        <w:gridCol w:w="3686"/>
      </w:tblGrid>
      <w:tr w:rsidR="00586F6F" w:rsidRPr="008277CC" w:rsidTr="009057B6">
        <w:tc>
          <w:tcPr>
            <w:tcW w:w="3969" w:type="dxa"/>
            <w:shd w:val="clear" w:color="auto" w:fill="auto"/>
          </w:tcPr>
          <w:p w:rsidR="00586F6F" w:rsidRPr="008277CC" w:rsidRDefault="00586F6F" w:rsidP="00791685">
            <w:pPr>
              <w:autoSpaceDE w:val="0"/>
              <w:autoSpaceDN w:val="0"/>
              <w:spacing w:after="0"/>
              <w:rPr>
                <w:rFonts w:asciiTheme="majorHAnsi" w:hAnsiTheme="majorHAnsi" w:cstheme="majorHAnsi"/>
                <w:iCs/>
                <w:sz w:val="20"/>
                <w:szCs w:val="20"/>
              </w:rPr>
            </w:pPr>
          </w:p>
          <w:p w:rsidR="00586F6F" w:rsidRPr="008277CC" w:rsidRDefault="00586F6F" w:rsidP="00791685">
            <w:pPr>
              <w:autoSpaceDE w:val="0"/>
              <w:autoSpaceDN w:val="0"/>
              <w:spacing w:after="0"/>
              <w:rPr>
                <w:rFonts w:asciiTheme="majorHAnsi" w:hAnsiTheme="majorHAnsi" w:cstheme="majorHAnsi"/>
                <w:iCs/>
                <w:sz w:val="20"/>
                <w:szCs w:val="20"/>
              </w:rPr>
            </w:pPr>
            <w:r w:rsidRPr="008277CC">
              <w:rPr>
                <w:rFonts w:asciiTheme="majorHAnsi" w:hAnsiTheme="majorHAnsi" w:cstheme="majorHAnsi"/>
                <w:iCs/>
                <w:sz w:val="20"/>
                <w:szCs w:val="20"/>
              </w:rPr>
              <w:t>Pripravil</w:t>
            </w:r>
            <w:r w:rsidR="00ED73A5" w:rsidRPr="008277CC">
              <w:rPr>
                <w:rFonts w:asciiTheme="majorHAnsi" w:hAnsiTheme="majorHAnsi" w:cstheme="majorHAnsi"/>
                <w:iCs/>
                <w:sz w:val="20"/>
                <w:szCs w:val="20"/>
              </w:rPr>
              <w:t>a</w:t>
            </w:r>
            <w:r w:rsidRPr="008277CC">
              <w:rPr>
                <w:rFonts w:asciiTheme="majorHAnsi" w:hAnsiTheme="majorHAnsi" w:cstheme="majorHAnsi"/>
                <w:iCs/>
                <w:sz w:val="20"/>
                <w:szCs w:val="20"/>
              </w:rPr>
              <w:t>:</w:t>
            </w:r>
          </w:p>
          <w:p w:rsidR="00586F6F" w:rsidRPr="008277CC" w:rsidRDefault="00ED73A5" w:rsidP="00791685">
            <w:pPr>
              <w:autoSpaceDE w:val="0"/>
              <w:autoSpaceDN w:val="0"/>
              <w:spacing w:after="0"/>
              <w:rPr>
                <w:rFonts w:asciiTheme="majorHAnsi" w:hAnsiTheme="majorHAnsi" w:cstheme="majorHAnsi"/>
                <w:i/>
                <w:iCs/>
                <w:sz w:val="20"/>
                <w:szCs w:val="20"/>
              </w:rPr>
            </w:pPr>
            <w:r w:rsidRPr="008277CC">
              <w:rPr>
                <w:rFonts w:asciiTheme="majorHAnsi" w:hAnsiTheme="majorHAnsi" w:cstheme="majorHAnsi"/>
                <w:i/>
                <w:iCs/>
                <w:sz w:val="20"/>
                <w:szCs w:val="20"/>
              </w:rPr>
              <w:t>Polona Zupan Klopčič</w:t>
            </w:r>
          </w:p>
          <w:p w:rsidR="00586F6F" w:rsidRPr="008277CC" w:rsidRDefault="005E6E79" w:rsidP="00791685">
            <w:pPr>
              <w:autoSpaceDE w:val="0"/>
              <w:autoSpaceDN w:val="0"/>
              <w:spacing w:after="0"/>
              <w:rPr>
                <w:rFonts w:asciiTheme="majorHAnsi" w:hAnsiTheme="majorHAnsi" w:cstheme="majorHAnsi"/>
                <w:iCs/>
                <w:sz w:val="20"/>
                <w:szCs w:val="20"/>
              </w:rPr>
            </w:pPr>
            <w:r w:rsidRPr="008277CC">
              <w:rPr>
                <w:rFonts w:asciiTheme="majorHAnsi" w:hAnsiTheme="majorHAnsi" w:cstheme="majorHAnsi"/>
                <w:iCs/>
                <w:sz w:val="20"/>
                <w:szCs w:val="20"/>
              </w:rPr>
              <w:t>S</w:t>
            </w:r>
            <w:r w:rsidR="00ED73A5" w:rsidRPr="008277CC">
              <w:rPr>
                <w:rFonts w:asciiTheme="majorHAnsi" w:hAnsiTheme="majorHAnsi" w:cstheme="majorHAnsi"/>
                <w:iCs/>
                <w:sz w:val="20"/>
                <w:szCs w:val="20"/>
              </w:rPr>
              <w:t xml:space="preserve">trokovna sodelavka </w:t>
            </w:r>
          </w:p>
        </w:tc>
        <w:tc>
          <w:tcPr>
            <w:tcW w:w="3686" w:type="dxa"/>
            <w:shd w:val="clear" w:color="auto" w:fill="auto"/>
          </w:tcPr>
          <w:p w:rsidR="00586F6F" w:rsidRPr="008277CC" w:rsidRDefault="00586F6F" w:rsidP="00791685">
            <w:pPr>
              <w:spacing w:after="0"/>
              <w:ind w:left="780"/>
              <w:jc w:val="both"/>
              <w:rPr>
                <w:rFonts w:asciiTheme="majorHAnsi" w:hAnsiTheme="majorHAnsi" w:cstheme="majorHAnsi"/>
                <w:i/>
                <w:sz w:val="20"/>
                <w:szCs w:val="20"/>
              </w:rPr>
            </w:pPr>
            <w:r w:rsidRPr="008277CC">
              <w:rPr>
                <w:rFonts w:asciiTheme="majorHAnsi" w:hAnsiTheme="majorHAnsi" w:cstheme="majorHAnsi"/>
                <w:i/>
                <w:sz w:val="20"/>
                <w:szCs w:val="20"/>
              </w:rPr>
              <w:t xml:space="preserve"> </w:t>
            </w:r>
          </w:p>
          <w:p w:rsidR="00586F6F" w:rsidRPr="008277CC" w:rsidRDefault="00586F6F" w:rsidP="00791685">
            <w:pPr>
              <w:spacing w:after="0"/>
              <w:jc w:val="both"/>
              <w:rPr>
                <w:rFonts w:asciiTheme="majorHAnsi" w:hAnsiTheme="majorHAnsi" w:cstheme="majorHAnsi"/>
                <w:b/>
                <w:i/>
                <w:sz w:val="20"/>
                <w:szCs w:val="20"/>
              </w:rPr>
            </w:pPr>
            <w:r w:rsidRPr="008277CC">
              <w:rPr>
                <w:rFonts w:asciiTheme="majorHAnsi" w:hAnsiTheme="majorHAnsi" w:cstheme="majorHAnsi"/>
                <w:i/>
                <w:sz w:val="20"/>
                <w:szCs w:val="20"/>
              </w:rPr>
              <w:t>Marjan Sedmak</w:t>
            </w:r>
            <w:r w:rsidRPr="008277CC">
              <w:rPr>
                <w:rFonts w:asciiTheme="majorHAnsi" w:hAnsiTheme="majorHAnsi" w:cstheme="majorHAnsi"/>
                <w:b/>
                <w:i/>
                <w:sz w:val="20"/>
                <w:szCs w:val="20"/>
              </w:rPr>
              <w:t xml:space="preserve"> </w:t>
            </w:r>
          </w:p>
          <w:p w:rsidR="00586F6F" w:rsidRPr="008277CC" w:rsidRDefault="00791685" w:rsidP="00791685">
            <w:pPr>
              <w:spacing w:after="0"/>
              <w:jc w:val="both"/>
              <w:rPr>
                <w:rFonts w:asciiTheme="majorHAnsi" w:hAnsiTheme="majorHAnsi" w:cstheme="majorHAnsi"/>
                <w:sz w:val="20"/>
                <w:szCs w:val="20"/>
              </w:rPr>
            </w:pPr>
            <w:r w:rsidRPr="008277CC">
              <w:rPr>
                <w:rFonts w:asciiTheme="majorHAnsi" w:hAnsiTheme="majorHAnsi" w:cstheme="majorHAnsi"/>
                <w:sz w:val="20"/>
                <w:szCs w:val="20"/>
              </w:rPr>
              <w:t xml:space="preserve">    </w:t>
            </w:r>
            <w:r w:rsidR="00586F6F" w:rsidRPr="008277CC">
              <w:rPr>
                <w:rFonts w:asciiTheme="majorHAnsi" w:hAnsiTheme="majorHAnsi" w:cstheme="majorHAnsi"/>
                <w:sz w:val="20"/>
                <w:szCs w:val="20"/>
              </w:rPr>
              <w:t>Predsednik</w:t>
            </w:r>
          </w:p>
        </w:tc>
      </w:tr>
    </w:tbl>
    <w:p w:rsidR="00D61C4A" w:rsidRPr="008277CC" w:rsidRDefault="00D61C4A" w:rsidP="00946D61">
      <w:pPr>
        <w:pStyle w:val="Brezrazmikov"/>
        <w:rPr>
          <w:rFonts w:asciiTheme="majorHAnsi" w:hAnsiTheme="majorHAnsi" w:cstheme="majorHAnsi"/>
          <w:sz w:val="20"/>
          <w:szCs w:val="20"/>
        </w:rPr>
      </w:pPr>
    </w:p>
    <w:p w:rsidR="00D61C4A" w:rsidRPr="008277CC" w:rsidRDefault="00D61C4A" w:rsidP="00946D61">
      <w:pPr>
        <w:pStyle w:val="Brezrazmikov"/>
        <w:rPr>
          <w:rFonts w:asciiTheme="majorHAnsi" w:hAnsiTheme="majorHAnsi" w:cstheme="majorHAnsi"/>
          <w:sz w:val="20"/>
          <w:szCs w:val="20"/>
        </w:rPr>
      </w:pPr>
    </w:p>
    <w:sectPr w:rsidR="00D61C4A" w:rsidRPr="008277CC" w:rsidSect="00140417">
      <w:headerReference w:type="default" r:id="rId11"/>
      <w:footerReference w:type="default" r:id="rId12"/>
      <w:headerReference w:type="first" r:id="rId13"/>
      <w:footerReference w:type="first" r:id="rId14"/>
      <w:endnotePr>
        <w:numFmt w:val="decimal"/>
        <w:numRestart w:val="eachSect"/>
      </w:endnotePr>
      <w:pgSz w:w="11906" w:h="16838"/>
      <w:pgMar w:top="567" w:right="1134" w:bottom="1134" w:left="1559" w:header="18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974" w:rsidRDefault="00255974" w:rsidP="00AE28DE">
      <w:pPr>
        <w:spacing w:after="0"/>
      </w:pPr>
      <w:r>
        <w:separator/>
      </w:r>
    </w:p>
  </w:endnote>
  <w:endnote w:type="continuationSeparator" w:id="0">
    <w:p w:rsidR="00255974" w:rsidRDefault="00255974" w:rsidP="00AE28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imes New Roman (Headings CS)">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935468"/>
      <w:docPartObj>
        <w:docPartGallery w:val="Page Numbers (Bottom of Page)"/>
        <w:docPartUnique/>
      </w:docPartObj>
    </w:sdtPr>
    <w:sdtEndPr/>
    <w:sdtContent>
      <w:p w:rsidR="005655A7" w:rsidRDefault="005655A7">
        <w:pPr>
          <w:pStyle w:val="Noga"/>
          <w:jc w:val="right"/>
        </w:pPr>
        <w:r>
          <w:fldChar w:fldCharType="begin"/>
        </w:r>
        <w:r>
          <w:instrText>PAGE   \* MERGEFORMAT</w:instrText>
        </w:r>
        <w:r>
          <w:fldChar w:fldCharType="separate"/>
        </w:r>
        <w:r w:rsidR="003C4F15">
          <w:rPr>
            <w:noProof/>
          </w:rPr>
          <w:t>4</w:t>
        </w:r>
        <w:r>
          <w:fldChar w:fldCharType="end"/>
        </w:r>
      </w:p>
    </w:sdtContent>
  </w:sdt>
  <w:p w:rsidR="005655A7" w:rsidRDefault="005655A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657359"/>
      <w:docPartObj>
        <w:docPartGallery w:val="Page Numbers (Bottom of Page)"/>
        <w:docPartUnique/>
      </w:docPartObj>
    </w:sdtPr>
    <w:sdtEndPr/>
    <w:sdtContent>
      <w:p w:rsidR="001B1B58" w:rsidRDefault="001B1B58" w:rsidP="001B1B58">
        <w:pPr>
          <w:pStyle w:val="Noga"/>
          <w:framePr w:w="9185" w:h="794" w:hRule="exact" w:vSpace="284" w:wrap="around" w:vAnchor="page" w:hAnchor="page" w:x="1589" w:y="15764"/>
          <w:jc w:val="right"/>
        </w:pPr>
        <w:r>
          <w:fldChar w:fldCharType="begin"/>
        </w:r>
        <w:r>
          <w:instrText>PAGE   \* MERGEFORMAT</w:instrText>
        </w:r>
        <w:r>
          <w:fldChar w:fldCharType="separate"/>
        </w:r>
        <w:r w:rsidR="003C4F15">
          <w:rPr>
            <w:noProof/>
          </w:rPr>
          <w:t>1</w:t>
        </w:r>
        <w:r>
          <w:fldChar w:fldCharType="end"/>
        </w:r>
      </w:p>
    </w:sdtContent>
  </w:sdt>
  <w:p w:rsidR="00BC1424" w:rsidRPr="005230DA" w:rsidRDefault="00BC1424" w:rsidP="005230DA">
    <w:pPr>
      <w:pStyle w:val="NOGAlogotiokvirV14mm"/>
      <w:framePr w:wrap="aroun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974" w:rsidRDefault="00255974" w:rsidP="00AE28DE">
      <w:pPr>
        <w:spacing w:after="0"/>
      </w:pPr>
      <w:r>
        <w:separator/>
      </w:r>
    </w:p>
  </w:footnote>
  <w:footnote w:type="continuationSeparator" w:id="0">
    <w:p w:rsidR="00255974" w:rsidRDefault="00255974" w:rsidP="00AE28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155" w:rsidRPr="00807CDD" w:rsidRDefault="008F3155" w:rsidP="00807CDD">
    <w:pPr>
      <w:pStyle w:val="Glava"/>
      <w:ind w:left="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629" w:rsidRDefault="004D6629" w:rsidP="0042651B">
    <w:pPr>
      <w:pStyle w:val="MOLLogookvir"/>
      <w:framePr w:wrap="notBeside"/>
    </w:pPr>
    <w:r w:rsidRPr="0042651B">
      <w:rPr>
        <w:lang w:eastAsia="sl-SI"/>
      </w:rPr>
      <w:drawing>
        <wp:inline distT="0" distB="0" distL="0" distR="0" wp14:anchorId="70848416" wp14:editId="5B6AEFB4">
          <wp:extent cx="3416300" cy="15748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rsidR="004D6629" w:rsidRPr="00777742" w:rsidRDefault="004A765C" w:rsidP="0072348C">
    <w:pPr>
      <w:pStyle w:val="GLAVAlogotiokvirV14mm"/>
      <w:framePr w:wrap="around"/>
    </w:pPr>
    <w:r w:rsidRPr="00777742">
      <w:rPr>
        <w:noProof/>
        <w:lang w:eastAsia="sl-SI"/>
      </w:rPr>
      <w:drawing>
        <wp:inline distT="0" distB="0" distL="0" distR="0" wp14:anchorId="04CD4FA8" wp14:editId="537591C8">
          <wp:extent cx="432000" cy="504000"/>
          <wp:effectExtent l="0" t="0" r="0" b="4445"/>
          <wp:docPr id="4" name="Graphic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3"/>
                      </a:ext>
                    </a:extLst>
                  </a:blip>
                  <a:stretch>
                    <a:fillRect/>
                  </a:stretch>
                </pic:blipFill>
                <pic:spPr>
                  <a:xfrm>
                    <a:off x="0" y="0"/>
                    <a:ext cx="432000" cy="50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1075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43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E91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EAC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70C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8CCE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C97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6A37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4A0E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0E15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90DEA"/>
    <w:multiLevelType w:val="hybridMultilevel"/>
    <w:tmpl w:val="EE1681CE"/>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0EF92086"/>
    <w:multiLevelType w:val="hybridMultilevel"/>
    <w:tmpl w:val="7A7692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4D85ADE"/>
    <w:multiLevelType w:val="hybridMultilevel"/>
    <w:tmpl w:val="4CD61B86"/>
    <w:lvl w:ilvl="0" w:tplc="D848F96A">
      <w:start w:val="1"/>
      <w:numFmt w:val="decimal"/>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A7B07EF"/>
    <w:multiLevelType w:val="hybridMultilevel"/>
    <w:tmpl w:val="192634C4"/>
    <w:lvl w:ilvl="0" w:tplc="14DC7B7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3844F1D"/>
    <w:multiLevelType w:val="hybridMultilevel"/>
    <w:tmpl w:val="86EEC072"/>
    <w:lvl w:ilvl="0" w:tplc="6B0AE84E">
      <w:start w:val="1"/>
      <w:numFmt w:val="decimal"/>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62313ECE"/>
    <w:multiLevelType w:val="hybridMultilevel"/>
    <w:tmpl w:val="540851D4"/>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68C76552"/>
    <w:multiLevelType w:val="hybridMultilevel"/>
    <w:tmpl w:val="FAF07990"/>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771779F1"/>
    <w:multiLevelType w:val="hybridMultilevel"/>
    <w:tmpl w:val="DD1AAEEE"/>
    <w:lvl w:ilvl="0" w:tplc="FA2C12D0">
      <w:start w:val="1000"/>
      <w:numFmt w:val="bullet"/>
      <w:lvlText w:val="-"/>
      <w:lvlJc w:val="left"/>
      <w:pPr>
        <w:ind w:left="720" w:hanging="360"/>
      </w:pPr>
      <w:rPr>
        <w:rFonts w:ascii="Times New Roman" w:eastAsia="Calibri" w:hAnsi="Times New Roman" w:cs="Times New Roman" w:hint="default"/>
        <w:i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5"/>
  </w:num>
  <w:num w:numId="12">
    <w:abstractNumId w:val="10"/>
  </w:num>
  <w:num w:numId="13">
    <w:abstractNumId w:val="13"/>
  </w:num>
  <w:num w:numId="14">
    <w:abstractNumId w:val="12"/>
  </w:num>
  <w:num w:numId="15">
    <w:abstractNumId w:val="14"/>
  </w:num>
  <w:num w:numId="16">
    <w:abstractNumId w:val="17"/>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75777"/>
  </w:hdrShapeDefaults>
  <w:footnotePr>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974"/>
    <w:rsid w:val="00002F99"/>
    <w:rsid w:val="00006C04"/>
    <w:rsid w:val="000134A5"/>
    <w:rsid w:val="00014448"/>
    <w:rsid w:val="00024BB6"/>
    <w:rsid w:val="00052F13"/>
    <w:rsid w:val="00053B7B"/>
    <w:rsid w:val="00067189"/>
    <w:rsid w:val="00090BD3"/>
    <w:rsid w:val="00095BF4"/>
    <w:rsid w:val="000B1CA2"/>
    <w:rsid w:val="000E3A5D"/>
    <w:rsid w:val="000F34A9"/>
    <w:rsid w:val="00110868"/>
    <w:rsid w:val="0011174F"/>
    <w:rsid w:val="00126573"/>
    <w:rsid w:val="00130964"/>
    <w:rsid w:val="00133A8B"/>
    <w:rsid w:val="001348E2"/>
    <w:rsid w:val="00140417"/>
    <w:rsid w:val="00153841"/>
    <w:rsid w:val="00161AAF"/>
    <w:rsid w:val="00171DDC"/>
    <w:rsid w:val="001949D6"/>
    <w:rsid w:val="001A2AE3"/>
    <w:rsid w:val="001B1B58"/>
    <w:rsid w:val="001B6946"/>
    <w:rsid w:val="001D5322"/>
    <w:rsid w:val="001E1D96"/>
    <w:rsid w:val="001E2ED5"/>
    <w:rsid w:val="001F14FE"/>
    <w:rsid w:val="001F2E8B"/>
    <w:rsid w:val="00202B89"/>
    <w:rsid w:val="0021055C"/>
    <w:rsid w:val="0023045E"/>
    <w:rsid w:val="002316D7"/>
    <w:rsid w:val="00235089"/>
    <w:rsid w:val="0024559C"/>
    <w:rsid w:val="00255974"/>
    <w:rsid w:val="002637D9"/>
    <w:rsid w:val="00275677"/>
    <w:rsid w:val="00285DED"/>
    <w:rsid w:val="00287278"/>
    <w:rsid w:val="002B2BDB"/>
    <w:rsid w:val="002B6615"/>
    <w:rsid w:val="002B7E75"/>
    <w:rsid w:val="002C2750"/>
    <w:rsid w:val="002E00D7"/>
    <w:rsid w:val="002E214F"/>
    <w:rsid w:val="002F3855"/>
    <w:rsid w:val="002F4019"/>
    <w:rsid w:val="003053E5"/>
    <w:rsid w:val="0031006E"/>
    <w:rsid w:val="00314DA6"/>
    <w:rsid w:val="0032105A"/>
    <w:rsid w:val="00336A9B"/>
    <w:rsid w:val="00353523"/>
    <w:rsid w:val="003C4F15"/>
    <w:rsid w:val="003D0C1C"/>
    <w:rsid w:val="003E278F"/>
    <w:rsid w:val="003E509D"/>
    <w:rsid w:val="003F59BB"/>
    <w:rsid w:val="004061E0"/>
    <w:rsid w:val="00412321"/>
    <w:rsid w:val="0042651B"/>
    <w:rsid w:val="004314DD"/>
    <w:rsid w:val="004703A1"/>
    <w:rsid w:val="004A00C3"/>
    <w:rsid w:val="004A400F"/>
    <w:rsid w:val="004A765C"/>
    <w:rsid w:val="004D24E1"/>
    <w:rsid w:val="004D4527"/>
    <w:rsid w:val="004D6629"/>
    <w:rsid w:val="004E56C9"/>
    <w:rsid w:val="004F3710"/>
    <w:rsid w:val="004F588E"/>
    <w:rsid w:val="00513472"/>
    <w:rsid w:val="00517127"/>
    <w:rsid w:val="005230DA"/>
    <w:rsid w:val="00536721"/>
    <w:rsid w:val="00556119"/>
    <w:rsid w:val="00560532"/>
    <w:rsid w:val="0056130C"/>
    <w:rsid w:val="005655A7"/>
    <w:rsid w:val="005658EB"/>
    <w:rsid w:val="00565FDD"/>
    <w:rsid w:val="005751A2"/>
    <w:rsid w:val="0058397F"/>
    <w:rsid w:val="00586F6F"/>
    <w:rsid w:val="005A3769"/>
    <w:rsid w:val="005B2921"/>
    <w:rsid w:val="005C4F38"/>
    <w:rsid w:val="005E6E79"/>
    <w:rsid w:val="00600B67"/>
    <w:rsid w:val="006047E3"/>
    <w:rsid w:val="00623CBD"/>
    <w:rsid w:val="00624E7E"/>
    <w:rsid w:val="00630F21"/>
    <w:rsid w:val="00634CD9"/>
    <w:rsid w:val="0065218B"/>
    <w:rsid w:val="00653F6E"/>
    <w:rsid w:val="0065630E"/>
    <w:rsid w:val="00657FAF"/>
    <w:rsid w:val="006606D9"/>
    <w:rsid w:val="00665D25"/>
    <w:rsid w:val="0066693D"/>
    <w:rsid w:val="00671AA7"/>
    <w:rsid w:val="00672732"/>
    <w:rsid w:val="00673AD6"/>
    <w:rsid w:val="00674987"/>
    <w:rsid w:val="00685F74"/>
    <w:rsid w:val="00692321"/>
    <w:rsid w:val="006963A4"/>
    <w:rsid w:val="00696AF0"/>
    <w:rsid w:val="006A1543"/>
    <w:rsid w:val="006B3680"/>
    <w:rsid w:val="006E0271"/>
    <w:rsid w:val="006E686B"/>
    <w:rsid w:val="006F595D"/>
    <w:rsid w:val="006F69F5"/>
    <w:rsid w:val="006F6E19"/>
    <w:rsid w:val="006F706A"/>
    <w:rsid w:val="006F7BE7"/>
    <w:rsid w:val="00700E4F"/>
    <w:rsid w:val="0072348C"/>
    <w:rsid w:val="00727B60"/>
    <w:rsid w:val="00743B6B"/>
    <w:rsid w:val="00760A63"/>
    <w:rsid w:val="007628E5"/>
    <w:rsid w:val="0077559D"/>
    <w:rsid w:val="00777742"/>
    <w:rsid w:val="00791685"/>
    <w:rsid w:val="00794AC7"/>
    <w:rsid w:val="007B1D7A"/>
    <w:rsid w:val="007B528D"/>
    <w:rsid w:val="007B6578"/>
    <w:rsid w:val="007B6D6D"/>
    <w:rsid w:val="007C1F87"/>
    <w:rsid w:val="007C5129"/>
    <w:rsid w:val="007C7BA8"/>
    <w:rsid w:val="007D346C"/>
    <w:rsid w:val="007D4161"/>
    <w:rsid w:val="007E7F19"/>
    <w:rsid w:val="007F15D8"/>
    <w:rsid w:val="007F391F"/>
    <w:rsid w:val="007F4833"/>
    <w:rsid w:val="00807CDD"/>
    <w:rsid w:val="008112B6"/>
    <w:rsid w:val="008277CC"/>
    <w:rsid w:val="008338A9"/>
    <w:rsid w:val="00851429"/>
    <w:rsid w:val="008535CB"/>
    <w:rsid w:val="008538D6"/>
    <w:rsid w:val="00860068"/>
    <w:rsid w:val="008A4051"/>
    <w:rsid w:val="008D288B"/>
    <w:rsid w:val="008F1EC7"/>
    <w:rsid w:val="008F3155"/>
    <w:rsid w:val="00930A57"/>
    <w:rsid w:val="0093391F"/>
    <w:rsid w:val="00935BB1"/>
    <w:rsid w:val="00941CC9"/>
    <w:rsid w:val="00946D61"/>
    <w:rsid w:val="00953FCA"/>
    <w:rsid w:val="00962B4E"/>
    <w:rsid w:val="00983597"/>
    <w:rsid w:val="00993A4D"/>
    <w:rsid w:val="009A1141"/>
    <w:rsid w:val="009A7A91"/>
    <w:rsid w:val="009C29A1"/>
    <w:rsid w:val="009D6FA5"/>
    <w:rsid w:val="009E3508"/>
    <w:rsid w:val="009F122B"/>
    <w:rsid w:val="00A01CE2"/>
    <w:rsid w:val="00A10416"/>
    <w:rsid w:val="00A52F5F"/>
    <w:rsid w:val="00A6259F"/>
    <w:rsid w:val="00A86051"/>
    <w:rsid w:val="00AA05CD"/>
    <w:rsid w:val="00AB5D66"/>
    <w:rsid w:val="00AC4DB9"/>
    <w:rsid w:val="00AD373C"/>
    <w:rsid w:val="00AE17D0"/>
    <w:rsid w:val="00AE28DE"/>
    <w:rsid w:val="00AF6154"/>
    <w:rsid w:val="00AF7F5E"/>
    <w:rsid w:val="00B075CC"/>
    <w:rsid w:val="00B40A69"/>
    <w:rsid w:val="00B412D8"/>
    <w:rsid w:val="00B42EAA"/>
    <w:rsid w:val="00B66F15"/>
    <w:rsid w:val="00B7710A"/>
    <w:rsid w:val="00B8760C"/>
    <w:rsid w:val="00BA57B1"/>
    <w:rsid w:val="00BA7297"/>
    <w:rsid w:val="00BC1424"/>
    <w:rsid w:val="00BC56F7"/>
    <w:rsid w:val="00BE50DD"/>
    <w:rsid w:val="00BE6B55"/>
    <w:rsid w:val="00BF12E5"/>
    <w:rsid w:val="00C2564F"/>
    <w:rsid w:val="00C352EC"/>
    <w:rsid w:val="00C371E5"/>
    <w:rsid w:val="00C4682C"/>
    <w:rsid w:val="00C524FF"/>
    <w:rsid w:val="00C54D26"/>
    <w:rsid w:val="00C66166"/>
    <w:rsid w:val="00C70939"/>
    <w:rsid w:val="00C73098"/>
    <w:rsid w:val="00C91AD2"/>
    <w:rsid w:val="00CA616A"/>
    <w:rsid w:val="00CA79A6"/>
    <w:rsid w:val="00CB0D2B"/>
    <w:rsid w:val="00CB5901"/>
    <w:rsid w:val="00CB76D1"/>
    <w:rsid w:val="00CB7EF1"/>
    <w:rsid w:val="00CD17B6"/>
    <w:rsid w:val="00CF5D0B"/>
    <w:rsid w:val="00D045F5"/>
    <w:rsid w:val="00D06F90"/>
    <w:rsid w:val="00D17E23"/>
    <w:rsid w:val="00D31B34"/>
    <w:rsid w:val="00D60CE0"/>
    <w:rsid w:val="00D61C4A"/>
    <w:rsid w:val="00D74E16"/>
    <w:rsid w:val="00D761E6"/>
    <w:rsid w:val="00D84570"/>
    <w:rsid w:val="00D97F3B"/>
    <w:rsid w:val="00DA4B71"/>
    <w:rsid w:val="00DA6F49"/>
    <w:rsid w:val="00DB28C1"/>
    <w:rsid w:val="00DC6CB7"/>
    <w:rsid w:val="00DC73AB"/>
    <w:rsid w:val="00DE42DE"/>
    <w:rsid w:val="00DE58C5"/>
    <w:rsid w:val="00E15AA4"/>
    <w:rsid w:val="00E307A0"/>
    <w:rsid w:val="00E3341F"/>
    <w:rsid w:val="00E3529B"/>
    <w:rsid w:val="00E540C5"/>
    <w:rsid w:val="00E658BB"/>
    <w:rsid w:val="00E938CE"/>
    <w:rsid w:val="00EB3D77"/>
    <w:rsid w:val="00EC0DDD"/>
    <w:rsid w:val="00EC5607"/>
    <w:rsid w:val="00ED73A5"/>
    <w:rsid w:val="00EF2E51"/>
    <w:rsid w:val="00EF5E19"/>
    <w:rsid w:val="00F00237"/>
    <w:rsid w:val="00F0389C"/>
    <w:rsid w:val="00F07B08"/>
    <w:rsid w:val="00F13279"/>
    <w:rsid w:val="00F3060B"/>
    <w:rsid w:val="00F312E2"/>
    <w:rsid w:val="00F51DEE"/>
    <w:rsid w:val="00F65695"/>
    <w:rsid w:val="00F74828"/>
    <w:rsid w:val="00F93562"/>
    <w:rsid w:val="00F956CF"/>
    <w:rsid w:val="00FA59B6"/>
    <w:rsid w:val="00FA664A"/>
    <w:rsid w:val="00FA7601"/>
    <w:rsid w:val="00FB3FEB"/>
    <w:rsid w:val="00FF2733"/>
    <w:rsid w:val="00FF5B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76CD66A2"/>
  <w15:chartTrackingRefBased/>
  <w15:docId w15:val="{53D4DD09-6774-42F6-9488-F7DE975E7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B6578"/>
    <w:pPr>
      <w:spacing w:after="220"/>
    </w:pPr>
    <w:rPr>
      <w:rFonts w:ascii="Times" w:hAnsi="Times"/>
      <w:sz w:val="22"/>
    </w:rPr>
  </w:style>
  <w:style w:type="paragraph" w:styleId="Naslov1">
    <w:name w:val="heading 1"/>
    <w:basedOn w:val="Navaden"/>
    <w:next w:val="Navaden"/>
    <w:link w:val="Naslov1Znak"/>
    <w:uiPriority w:val="9"/>
    <w:qFormat/>
    <w:rsid w:val="00285DED"/>
    <w:pPr>
      <w:keepNext/>
      <w:spacing w:before="240"/>
      <w:contextualSpacing/>
      <w:outlineLvl w:val="0"/>
    </w:pPr>
    <w:rPr>
      <w:rFonts w:ascii="Times New Roman" w:eastAsiaTheme="majorEastAsia" w:hAnsi="Times New Roman" w:cs="Times New Roman (Headings CS)"/>
      <w:sz w:val="28"/>
      <w:szCs w:val="32"/>
    </w:rPr>
  </w:style>
  <w:style w:type="paragraph" w:styleId="Naslov2">
    <w:name w:val="heading 2"/>
    <w:basedOn w:val="Navaden"/>
    <w:next w:val="Navaden"/>
    <w:link w:val="Naslov2Znak"/>
    <w:uiPriority w:val="9"/>
    <w:unhideWhenUsed/>
    <w:qFormat/>
    <w:rsid w:val="00DB28C1"/>
    <w:pPr>
      <w:keepNext/>
      <w:spacing w:before="40"/>
      <w:outlineLvl w:val="1"/>
    </w:pPr>
    <w:rPr>
      <w:rFonts w:asciiTheme="majorHAnsi" w:eastAsiaTheme="majorEastAsia" w:hAnsiTheme="majorHAnsi" w:cstheme="majorBidi"/>
      <w:b/>
      <w:szCs w:val="26"/>
    </w:rPr>
  </w:style>
  <w:style w:type="paragraph" w:styleId="Naslov3">
    <w:name w:val="heading 3"/>
    <w:basedOn w:val="Navaden"/>
    <w:next w:val="Navaden"/>
    <w:link w:val="Naslov3Znak"/>
    <w:uiPriority w:val="9"/>
    <w:unhideWhenUsed/>
    <w:qFormat/>
    <w:rsid w:val="009A1141"/>
    <w:pPr>
      <w:keepNext/>
      <w:spacing w:before="40"/>
      <w:outlineLvl w:val="2"/>
    </w:pPr>
    <w:rPr>
      <w:rFonts w:asciiTheme="majorHAnsi" w:eastAsiaTheme="majorEastAsia" w:hAnsiTheme="majorHAnsi" w:cstheme="majorBidi"/>
    </w:rPr>
  </w:style>
  <w:style w:type="paragraph" w:styleId="Naslov4">
    <w:name w:val="heading 4"/>
    <w:basedOn w:val="Naslov3"/>
    <w:next w:val="Navaden"/>
    <w:link w:val="Naslov4Znak"/>
    <w:uiPriority w:val="9"/>
    <w:semiHidden/>
    <w:unhideWhenUsed/>
    <w:qFormat/>
    <w:rsid w:val="00EB3D77"/>
    <w:pPr>
      <w:keepLines/>
      <w:outlineLvl w:val="3"/>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link w:val="GlavaZnak"/>
    <w:uiPriority w:val="99"/>
    <w:unhideWhenUsed/>
    <w:rsid w:val="006F6E19"/>
    <w:pPr>
      <w:tabs>
        <w:tab w:val="center" w:pos="4513"/>
        <w:tab w:val="right" w:pos="9026"/>
      </w:tabs>
      <w:ind w:left="-1021"/>
    </w:pPr>
    <w:rPr>
      <w:rFonts w:ascii="Times" w:hAnsi="Times"/>
      <w:sz w:val="22"/>
    </w:rPr>
  </w:style>
  <w:style w:type="character" w:customStyle="1" w:styleId="GlavaZnak">
    <w:name w:val="Glava Znak"/>
    <w:basedOn w:val="Privzetapisavaodstavka"/>
    <w:link w:val="Glava"/>
    <w:uiPriority w:val="99"/>
    <w:rsid w:val="006F6E19"/>
    <w:rPr>
      <w:rFonts w:ascii="Times" w:hAnsi="Times"/>
      <w:sz w:val="22"/>
    </w:rPr>
  </w:style>
  <w:style w:type="paragraph" w:styleId="Noga">
    <w:name w:val="footer"/>
    <w:basedOn w:val="Navaden"/>
    <w:link w:val="NogaZnak"/>
    <w:uiPriority w:val="99"/>
    <w:unhideWhenUsed/>
    <w:rsid w:val="009C29A1"/>
    <w:pPr>
      <w:spacing w:after="0"/>
    </w:pPr>
  </w:style>
  <w:style w:type="character" w:customStyle="1" w:styleId="NogaZnak">
    <w:name w:val="Noga Znak"/>
    <w:basedOn w:val="Privzetapisavaodstavka"/>
    <w:link w:val="Noga"/>
    <w:uiPriority w:val="99"/>
    <w:rsid w:val="009C29A1"/>
    <w:rPr>
      <w:rFonts w:ascii="Times" w:hAnsi="Times"/>
      <w:sz w:val="22"/>
    </w:rPr>
  </w:style>
  <w:style w:type="paragraph" w:styleId="Brezrazmikov">
    <w:name w:val="No Spacing"/>
    <w:aliases w:val="Normal brez odmika"/>
    <w:basedOn w:val="Navaden"/>
    <w:uiPriority w:val="1"/>
    <w:qFormat/>
    <w:rsid w:val="00BC1424"/>
    <w:pPr>
      <w:contextualSpacing/>
    </w:pPr>
  </w:style>
  <w:style w:type="character" w:customStyle="1" w:styleId="Naslov2Znak">
    <w:name w:val="Naslov 2 Znak"/>
    <w:basedOn w:val="Privzetapisavaodstavka"/>
    <w:link w:val="Naslov2"/>
    <w:uiPriority w:val="9"/>
    <w:rsid w:val="00DB28C1"/>
    <w:rPr>
      <w:rFonts w:asciiTheme="majorHAnsi" w:eastAsiaTheme="majorEastAsia" w:hAnsiTheme="majorHAnsi" w:cstheme="majorBidi"/>
      <w:b/>
      <w:sz w:val="22"/>
      <w:szCs w:val="26"/>
    </w:rPr>
  </w:style>
  <w:style w:type="paragraph" w:styleId="Naslov">
    <w:name w:val="Title"/>
    <w:basedOn w:val="Navaden"/>
    <w:next w:val="Navaden"/>
    <w:link w:val="NaslovZnak"/>
    <w:uiPriority w:val="10"/>
    <w:qFormat/>
    <w:rsid w:val="00DB28C1"/>
    <w:pPr>
      <w:spacing w:before="320"/>
      <w:contextualSpacing/>
    </w:pPr>
    <w:rPr>
      <w:rFonts w:ascii="Times New Roman" w:eastAsiaTheme="majorEastAsia" w:hAnsi="Times New Roman" w:cs="Times New Roman (Headings CS)"/>
      <w:spacing w:val="-4"/>
      <w:kern w:val="28"/>
      <w:sz w:val="64"/>
      <w:szCs w:val="56"/>
    </w:rPr>
  </w:style>
  <w:style w:type="character" w:customStyle="1" w:styleId="NaslovZnak">
    <w:name w:val="Naslov Znak"/>
    <w:basedOn w:val="Privzetapisavaodstavka"/>
    <w:link w:val="Naslov"/>
    <w:uiPriority w:val="10"/>
    <w:rsid w:val="00DB28C1"/>
    <w:rPr>
      <w:rFonts w:ascii="Times New Roman" w:eastAsiaTheme="majorEastAsia" w:hAnsi="Times New Roman" w:cs="Times New Roman (Headings CS)"/>
      <w:spacing w:val="-4"/>
      <w:kern w:val="28"/>
      <w:sz w:val="64"/>
      <w:szCs w:val="56"/>
    </w:rPr>
  </w:style>
  <w:style w:type="character" w:customStyle="1" w:styleId="Naslov1Znak">
    <w:name w:val="Naslov 1 Znak"/>
    <w:basedOn w:val="Privzetapisavaodstavka"/>
    <w:link w:val="Naslov1"/>
    <w:uiPriority w:val="9"/>
    <w:rsid w:val="00285DED"/>
    <w:rPr>
      <w:rFonts w:ascii="Times New Roman" w:eastAsiaTheme="majorEastAsia" w:hAnsi="Times New Roman" w:cs="Times New Roman (Headings CS)"/>
      <w:sz w:val="28"/>
      <w:szCs w:val="32"/>
    </w:rPr>
  </w:style>
  <w:style w:type="character" w:customStyle="1" w:styleId="Naslov3Znak">
    <w:name w:val="Naslov 3 Znak"/>
    <w:basedOn w:val="Privzetapisavaodstavka"/>
    <w:link w:val="Naslov3"/>
    <w:uiPriority w:val="9"/>
    <w:rsid w:val="009A1141"/>
    <w:rPr>
      <w:rFonts w:asciiTheme="majorHAnsi" w:eastAsiaTheme="majorEastAsia" w:hAnsiTheme="majorHAnsi" w:cstheme="majorBidi"/>
    </w:rPr>
  </w:style>
  <w:style w:type="paragraph" w:customStyle="1" w:styleId="GLAVAlogotiokvirV14mm">
    <w:name w:val="GLAVA logoti okvir V 14mm"/>
    <w:basedOn w:val="Navaden"/>
    <w:qFormat/>
    <w:rsid w:val="00FA664A"/>
    <w:pPr>
      <w:framePr w:w="6974" w:h="794" w:hRule="exact" w:wrap="around" w:vAnchor="page" w:hAnchor="page" w:x="3800" w:y="568"/>
      <w:jc w:val="right"/>
    </w:pPr>
  </w:style>
  <w:style w:type="paragraph" w:customStyle="1" w:styleId="NOGAlogotiokvirV14mm">
    <w:name w:val="NOGA logoti okvir V14mm"/>
    <w:basedOn w:val="Noga"/>
    <w:qFormat/>
    <w:rsid w:val="005230DA"/>
    <w:pPr>
      <w:framePr w:w="9185" w:h="794" w:hRule="exact" w:vSpace="284" w:wrap="around" w:vAnchor="page" w:hAnchor="page" w:x="1589" w:y="15764"/>
      <w:spacing w:after="220"/>
    </w:pPr>
  </w:style>
  <w:style w:type="paragraph" w:customStyle="1" w:styleId="ePodpisokvir85mm">
    <w:name w:val="ePodpis okvir 85mm"/>
    <w:qFormat/>
    <w:rsid w:val="00B40A69"/>
    <w:pPr>
      <w:framePr w:w="4820" w:h="1361" w:wrap="around" w:vAnchor="page" w:hAnchor="page" w:x="5955" w:y="1674"/>
      <w:jc w:val="right"/>
    </w:pPr>
    <w:rPr>
      <w:rFonts w:ascii="Times" w:hAnsi="Times"/>
      <w:noProof/>
      <w:sz w:val="22"/>
    </w:rPr>
  </w:style>
  <w:style w:type="paragraph" w:customStyle="1" w:styleId="MOLLogookvir">
    <w:name w:val="MOL Logo okvir"/>
    <w:qFormat/>
    <w:rsid w:val="00FA664A"/>
    <w:pPr>
      <w:framePr w:w="5387" w:h="2495" w:hRule="exact" w:wrap="notBeside" w:vAnchor="page" w:hAnchor="page" w:x="568" w:y="551"/>
    </w:pPr>
    <w:rPr>
      <w:rFonts w:ascii="Times" w:hAnsi="Times"/>
      <w:noProof/>
      <w:sz w:val="22"/>
    </w:rPr>
  </w:style>
  <w:style w:type="character" w:customStyle="1" w:styleId="Naslov4Znak">
    <w:name w:val="Naslov 4 Znak"/>
    <w:basedOn w:val="Privzetapisavaodstavka"/>
    <w:link w:val="Naslov4"/>
    <w:uiPriority w:val="9"/>
    <w:semiHidden/>
    <w:rsid w:val="00EB3D77"/>
    <w:rPr>
      <w:rFonts w:asciiTheme="majorHAnsi" w:eastAsiaTheme="majorEastAsia" w:hAnsiTheme="majorHAnsi" w:cstheme="majorBidi"/>
      <w:i/>
      <w:iCs/>
      <w:sz w:val="22"/>
    </w:rPr>
  </w:style>
  <w:style w:type="table" w:styleId="Tabelamrea">
    <w:name w:val="Table Grid"/>
    <w:basedOn w:val="Navadnatabela"/>
    <w:rsid w:val="00624E7E"/>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aliases w:val="Bullet 1,Bullet Points,Bullet layer,Colorful List - Accent 11,Dot pt,F5 List Paragraph,Indicator Text,Issue Action POC,List Paragraph Char Char Char,List Paragraph1,List Paragraph2,MAIN CONTENT,Normal numbered,numbered list,3,Bulle,K1"/>
    <w:basedOn w:val="Navaden"/>
    <w:link w:val="OdstavekseznamaZnak"/>
    <w:uiPriority w:val="34"/>
    <w:qFormat/>
    <w:rsid w:val="00624E7E"/>
    <w:pPr>
      <w:spacing w:after="0"/>
      <w:ind w:left="720"/>
      <w:contextualSpacing/>
    </w:pPr>
    <w:rPr>
      <w:rFonts w:ascii="Times New Roman" w:eastAsia="Times New Roman" w:hAnsi="Times New Roman" w:cs="Times New Roman"/>
      <w:lang w:val="en-US"/>
    </w:rPr>
  </w:style>
  <w:style w:type="character" w:styleId="Hiperpovezava">
    <w:name w:val="Hyperlink"/>
    <w:basedOn w:val="Privzetapisavaodstavka"/>
    <w:uiPriority w:val="99"/>
    <w:unhideWhenUsed/>
    <w:rsid w:val="00624E7E"/>
    <w:rPr>
      <w:color w:val="0563C1" w:themeColor="hyperlink"/>
      <w:u w:val="single"/>
    </w:rPr>
  </w:style>
  <w:style w:type="paragraph" w:styleId="Besedilooblaka">
    <w:name w:val="Balloon Text"/>
    <w:basedOn w:val="Navaden"/>
    <w:link w:val="BesedilooblakaZnak"/>
    <w:uiPriority w:val="99"/>
    <w:semiHidden/>
    <w:unhideWhenUsed/>
    <w:rsid w:val="00624E7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24E7E"/>
    <w:rPr>
      <w:rFonts w:ascii="Segoe UI" w:hAnsi="Segoe UI" w:cs="Segoe UI"/>
      <w:sz w:val="18"/>
      <w:szCs w:val="18"/>
    </w:rPr>
  </w:style>
  <w:style w:type="paragraph" w:styleId="Telobesedila2">
    <w:name w:val="Body Text 2"/>
    <w:basedOn w:val="Navaden"/>
    <w:link w:val="Telobesedila2Znak"/>
    <w:rsid w:val="00586F6F"/>
    <w:pPr>
      <w:spacing w:after="120" w:line="480" w:lineRule="auto"/>
    </w:pPr>
    <w:rPr>
      <w:rFonts w:ascii="Times New Roman" w:eastAsia="Times New Roman" w:hAnsi="Times New Roman" w:cs="Times New Roman"/>
      <w:sz w:val="20"/>
      <w:szCs w:val="20"/>
      <w:lang w:eastAsia="sl-SI"/>
    </w:rPr>
  </w:style>
  <w:style w:type="character" w:customStyle="1" w:styleId="Telobesedila2Znak">
    <w:name w:val="Telo besedila 2 Znak"/>
    <w:basedOn w:val="Privzetapisavaodstavka"/>
    <w:link w:val="Telobesedila2"/>
    <w:rsid w:val="00586F6F"/>
    <w:rPr>
      <w:rFonts w:ascii="Times New Roman" w:eastAsia="Times New Roman" w:hAnsi="Times New Roman" w:cs="Times New Roman"/>
      <w:sz w:val="20"/>
      <w:szCs w:val="20"/>
      <w:lang w:eastAsia="sl-SI"/>
    </w:rPr>
  </w:style>
  <w:style w:type="paragraph" w:customStyle="1" w:styleId="Odstavekseznama1">
    <w:name w:val="Odstavek seznama1"/>
    <w:basedOn w:val="Navaden"/>
    <w:qFormat/>
    <w:rsid w:val="00586F6F"/>
    <w:pPr>
      <w:spacing w:after="0"/>
      <w:ind w:left="720"/>
      <w:contextualSpacing/>
    </w:pPr>
    <w:rPr>
      <w:rFonts w:ascii="Times New Roman" w:eastAsia="Calibri" w:hAnsi="Times New Roman" w:cs="Times New Roman"/>
      <w:sz w:val="24"/>
      <w:lang w:eastAsia="sl-SI"/>
    </w:rPr>
  </w:style>
  <w:style w:type="paragraph" w:styleId="Telobesedila3">
    <w:name w:val="Body Text 3"/>
    <w:basedOn w:val="Navaden"/>
    <w:link w:val="Telobesedila3Znak"/>
    <w:uiPriority w:val="99"/>
    <w:unhideWhenUsed/>
    <w:rsid w:val="00586F6F"/>
    <w:pPr>
      <w:spacing w:after="120"/>
    </w:pPr>
    <w:rPr>
      <w:rFonts w:ascii="Times New Roman" w:eastAsia="Times New Roman" w:hAnsi="Times New Roman" w:cs="Times New Roman"/>
      <w:sz w:val="16"/>
      <w:szCs w:val="16"/>
    </w:rPr>
  </w:style>
  <w:style w:type="character" w:customStyle="1" w:styleId="Telobesedila3Znak">
    <w:name w:val="Telo besedila 3 Znak"/>
    <w:basedOn w:val="Privzetapisavaodstavka"/>
    <w:link w:val="Telobesedila3"/>
    <w:uiPriority w:val="99"/>
    <w:rsid w:val="00586F6F"/>
    <w:rPr>
      <w:rFonts w:ascii="Times New Roman" w:eastAsia="Times New Roman" w:hAnsi="Times New Roman" w:cs="Times New Roman"/>
      <w:sz w:val="16"/>
      <w:szCs w:val="16"/>
    </w:rPr>
  </w:style>
  <w:style w:type="paragraph" w:styleId="Telobesedila">
    <w:name w:val="Body Text"/>
    <w:basedOn w:val="Navaden"/>
    <w:link w:val="TelobesedilaZnak"/>
    <w:uiPriority w:val="99"/>
    <w:semiHidden/>
    <w:unhideWhenUsed/>
    <w:rsid w:val="00586F6F"/>
    <w:pPr>
      <w:spacing w:after="120"/>
    </w:pPr>
    <w:rPr>
      <w:rFonts w:ascii="Times New Roman" w:eastAsia="Times New Roman" w:hAnsi="Times New Roman" w:cs="Times New Roman"/>
    </w:rPr>
  </w:style>
  <w:style w:type="character" w:customStyle="1" w:styleId="TelobesedilaZnak">
    <w:name w:val="Telo besedila Znak"/>
    <w:basedOn w:val="Privzetapisavaodstavka"/>
    <w:link w:val="Telobesedila"/>
    <w:uiPriority w:val="99"/>
    <w:semiHidden/>
    <w:rsid w:val="00586F6F"/>
    <w:rPr>
      <w:rFonts w:ascii="Times New Roman" w:eastAsia="Times New Roman" w:hAnsi="Times New Roman" w:cs="Times New Roman"/>
      <w:sz w:val="22"/>
    </w:rPr>
  </w:style>
  <w:style w:type="paragraph" w:styleId="Sprotnaopomba-besedilo">
    <w:name w:val="footnote text"/>
    <w:basedOn w:val="Navaden"/>
    <w:link w:val="Sprotnaopomba-besediloZnak"/>
    <w:uiPriority w:val="99"/>
    <w:semiHidden/>
    <w:unhideWhenUsed/>
    <w:rsid w:val="00CF5D0B"/>
    <w:pPr>
      <w:spacing w:after="0"/>
    </w:pPr>
    <w:rPr>
      <w:sz w:val="20"/>
      <w:szCs w:val="20"/>
    </w:rPr>
  </w:style>
  <w:style w:type="character" w:customStyle="1" w:styleId="Sprotnaopomba-besediloZnak">
    <w:name w:val="Sprotna opomba - besedilo Znak"/>
    <w:basedOn w:val="Privzetapisavaodstavka"/>
    <w:link w:val="Sprotnaopomba-besedilo"/>
    <w:uiPriority w:val="99"/>
    <w:semiHidden/>
    <w:rsid w:val="00CF5D0B"/>
    <w:rPr>
      <w:rFonts w:ascii="Times" w:hAnsi="Times"/>
      <w:sz w:val="20"/>
      <w:szCs w:val="20"/>
    </w:rPr>
  </w:style>
  <w:style w:type="character" w:styleId="Sprotnaopomba-sklic">
    <w:name w:val="footnote reference"/>
    <w:basedOn w:val="Privzetapisavaodstavka"/>
    <w:uiPriority w:val="99"/>
    <w:semiHidden/>
    <w:unhideWhenUsed/>
    <w:rsid w:val="00CF5D0B"/>
    <w:rPr>
      <w:vertAlign w:val="superscript"/>
    </w:rPr>
  </w:style>
  <w:style w:type="paragraph" w:customStyle="1" w:styleId="xs6">
    <w:name w:val="x_s6"/>
    <w:basedOn w:val="Navaden"/>
    <w:rsid w:val="0032105A"/>
    <w:pPr>
      <w:spacing w:before="100" w:beforeAutospacing="1" w:after="100" w:afterAutospacing="1"/>
    </w:pPr>
    <w:rPr>
      <w:rFonts w:ascii="Times New Roman" w:hAnsi="Times New Roman" w:cs="Times New Roman"/>
      <w:sz w:val="24"/>
      <w:lang w:eastAsia="sl-SI"/>
    </w:rPr>
  </w:style>
  <w:style w:type="character" w:customStyle="1" w:styleId="xbumpedfont15">
    <w:name w:val="x_bumpedfont15"/>
    <w:basedOn w:val="Privzetapisavaodstavka"/>
    <w:rsid w:val="0032105A"/>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3 Znak,K1 Znak"/>
    <w:basedOn w:val="Privzetapisavaodstavka"/>
    <w:link w:val="Odstavekseznama"/>
    <w:uiPriority w:val="34"/>
    <w:qFormat/>
    <w:locked/>
    <w:rsid w:val="007C7BA8"/>
    <w:rPr>
      <w:rFonts w:ascii="Times New Roman" w:eastAsia="Times New Roman" w:hAnsi="Times New Roman" w:cs="Times New Roman"/>
      <w:sz w:val="22"/>
      <w:lang w:val="en-US"/>
    </w:rPr>
  </w:style>
  <w:style w:type="paragraph" w:styleId="Konnaopomba-besedilo">
    <w:name w:val="endnote text"/>
    <w:basedOn w:val="Navaden"/>
    <w:link w:val="Konnaopomba-besediloZnak"/>
    <w:uiPriority w:val="99"/>
    <w:semiHidden/>
    <w:unhideWhenUsed/>
    <w:rsid w:val="004A00C3"/>
    <w:pPr>
      <w:spacing w:after="0"/>
    </w:pPr>
    <w:rPr>
      <w:sz w:val="20"/>
      <w:szCs w:val="20"/>
    </w:rPr>
  </w:style>
  <w:style w:type="character" w:customStyle="1" w:styleId="Konnaopomba-besediloZnak">
    <w:name w:val="Končna opomba - besedilo Znak"/>
    <w:basedOn w:val="Privzetapisavaodstavka"/>
    <w:link w:val="Konnaopomba-besedilo"/>
    <w:uiPriority w:val="99"/>
    <w:semiHidden/>
    <w:rsid w:val="004A00C3"/>
    <w:rPr>
      <w:rFonts w:ascii="Times" w:hAnsi="Times"/>
      <w:sz w:val="20"/>
      <w:szCs w:val="20"/>
    </w:rPr>
  </w:style>
  <w:style w:type="character" w:styleId="Konnaopomba-sklic">
    <w:name w:val="endnote reference"/>
    <w:basedOn w:val="Privzetapisavaodstavka"/>
    <w:uiPriority w:val="99"/>
    <w:semiHidden/>
    <w:unhideWhenUsed/>
    <w:rsid w:val="004A00C3"/>
    <w:rPr>
      <w:vertAlign w:val="superscript"/>
    </w:rPr>
  </w:style>
  <w:style w:type="character" w:styleId="Pripombasklic">
    <w:name w:val="annotation reference"/>
    <w:basedOn w:val="Privzetapisavaodstavka"/>
    <w:uiPriority w:val="99"/>
    <w:semiHidden/>
    <w:unhideWhenUsed/>
    <w:rsid w:val="00962B4E"/>
    <w:rPr>
      <w:sz w:val="16"/>
      <w:szCs w:val="16"/>
    </w:rPr>
  </w:style>
  <w:style w:type="paragraph" w:styleId="Pripombabesedilo">
    <w:name w:val="annotation text"/>
    <w:basedOn w:val="Navaden"/>
    <w:link w:val="PripombabesediloZnak"/>
    <w:uiPriority w:val="99"/>
    <w:semiHidden/>
    <w:unhideWhenUsed/>
    <w:rsid w:val="00962B4E"/>
    <w:rPr>
      <w:sz w:val="20"/>
      <w:szCs w:val="20"/>
    </w:rPr>
  </w:style>
  <w:style w:type="character" w:customStyle="1" w:styleId="PripombabesediloZnak">
    <w:name w:val="Pripomba – besedilo Znak"/>
    <w:basedOn w:val="Privzetapisavaodstavka"/>
    <w:link w:val="Pripombabesedilo"/>
    <w:uiPriority w:val="99"/>
    <w:semiHidden/>
    <w:rsid w:val="00962B4E"/>
    <w:rPr>
      <w:rFonts w:ascii="Times" w:hAnsi="Times"/>
      <w:sz w:val="20"/>
      <w:szCs w:val="20"/>
    </w:rPr>
  </w:style>
  <w:style w:type="paragraph" w:styleId="Zadevapripombe">
    <w:name w:val="annotation subject"/>
    <w:basedOn w:val="Pripombabesedilo"/>
    <w:next w:val="Pripombabesedilo"/>
    <w:link w:val="ZadevapripombeZnak"/>
    <w:uiPriority w:val="99"/>
    <w:semiHidden/>
    <w:unhideWhenUsed/>
    <w:rsid w:val="00962B4E"/>
    <w:rPr>
      <w:b/>
      <w:bCs/>
    </w:rPr>
  </w:style>
  <w:style w:type="character" w:customStyle="1" w:styleId="ZadevapripombeZnak">
    <w:name w:val="Zadeva pripombe Znak"/>
    <w:basedOn w:val="PripombabesediloZnak"/>
    <w:link w:val="Zadevapripombe"/>
    <w:uiPriority w:val="99"/>
    <w:semiHidden/>
    <w:rsid w:val="00962B4E"/>
    <w:rPr>
      <w:rFonts w:ascii="Times" w:hAnsi="Times"/>
      <w:b/>
      <w:bCs/>
      <w:sz w:val="20"/>
      <w:szCs w:val="20"/>
    </w:rPr>
  </w:style>
  <w:style w:type="character" w:styleId="Krepko">
    <w:name w:val="Strong"/>
    <w:basedOn w:val="Privzetapisavaodstavka"/>
    <w:uiPriority w:val="22"/>
    <w:qFormat/>
    <w:rsid w:val="00AB5D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1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11145FB17D2CF43950F03F4530C0828" ma:contentTypeVersion="2" ma:contentTypeDescription="Ustvari nov dokument." ma:contentTypeScope="" ma:versionID="b3f8f0dcf86e786bcd083fff73a0a9f3">
  <xsd:schema xmlns:xsd="http://www.w3.org/2001/XMLSchema" xmlns:xs="http://www.w3.org/2001/XMLSchema" xmlns:p="http://schemas.microsoft.com/office/2006/metadata/properties" xmlns:ns2="f84e652a-0d05-45c8-865c-d460bc236176" targetNamespace="http://schemas.microsoft.com/office/2006/metadata/properties" ma:root="true" ma:fieldsID="27501213e6e1b9b4db81dd4e3d34aad4" ns2:_="">
    <xsd:import namespace="f84e652a-0d05-45c8-865c-d460bc23617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e652a-0d05-45c8-865c-d460bc236176"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CFB67-989B-4349-BD25-DEBA30102E4E}">
  <ds:schemaRefs>
    <ds:schemaRef ds:uri="http://schemas.microsoft.com/office/infopath/2007/PartnerControls"/>
    <ds:schemaRef ds:uri="http://purl.org/dc/elements/1.1/"/>
    <ds:schemaRef ds:uri="http://schemas.microsoft.com/office/2006/metadata/properties"/>
    <ds:schemaRef ds:uri="f84e652a-0d05-45c8-865c-d460bc236176"/>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83AF696E-8AA9-4CD1-B922-A5F13E09F612}">
  <ds:schemaRefs>
    <ds:schemaRef ds:uri="http://schemas.microsoft.com/sharepoint/v3/contenttype/forms"/>
  </ds:schemaRefs>
</ds:datastoreItem>
</file>

<file path=customXml/itemProps3.xml><?xml version="1.0" encoding="utf-8"?>
<ds:datastoreItem xmlns:ds="http://schemas.openxmlformats.org/officeDocument/2006/customXml" ds:itemID="{59FAC0BB-1D2C-4F56-9EE8-A48BC7854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e652a-0d05-45c8-865c-d460bc236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917A70-B485-47E7-8223-A367DE401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1409</Words>
  <Characters>8033</Characters>
  <Application>Microsoft Office Word</Application>
  <DocSecurity>0</DocSecurity>
  <Lines>66</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Matjaž Bregar</dc:creator>
  <cp:keywords/>
  <dc:description/>
  <cp:lastModifiedBy>Polona Zupan</cp:lastModifiedBy>
  <cp:revision>5</cp:revision>
  <cp:lastPrinted>2025-09-12T10:10:00Z</cp:lastPrinted>
  <dcterms:created xsi:type="dcterms:W3CDTF">2025-09-12T09:56:00Z</dcterms:created>
  <dcterms:modified xsi:type="dcterms:W3CDTF">2025-09-12T10:22:00Z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0x010100311145FB17D2CF43950F03F4530C0828</vt:lpwstr>
  </property>
</Properties>
</file>