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Na podlagi 27. člena Zakona o javnem interesu v mladinskem sektorju (Uradni list RS, št. 42/10), Pravilnika o izvajanju Zakona o javnem interesu v mladinskem sektorju (Uradni list RS, št. 47/11), 219. člena Pravilnika o postopkih za izvrševanje proračuna Republike Slovenije (Uradni list RS, št. 50/07, 114/07 - ZIPRS 0809, 61/08, 99/2009-ZIPRS1011 in 3/13) in Statuta Mestne občine Ljubljana (Uradni list RS, št. 24/16 - uradno prečiščeno besedilo) objavlja Mestna občina Ljubljana (v nadaljevanju: MOL), Mestni trg 1, 1000 Ljubljana</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jc w:val="center"/>
        <w:outlineLvl w:val="0"/>
        <w:rPr>
          <w:rFonts w:ascii="Trebuchet MS" w:eastAsia="Times New Roman" w:hAnsi="Trebuchet MS" w:cs="Times New Roman"/>
          <w:color w:val="666666"/>
          <w:sz w:val="28"/>
          <w:szCs w:val="28"/>
          <w:lang w:eastAsia="sl-SI"/>
        </w:rPr>
      </w:pPr>
      <w:r w:rsidRPr="00930120">
        <w:rPr>
          <w:rFonts w:ascii="Times New Roman" w:eastAsia="Times New Roman" w:hAnsi="Times New Roman" w:cs="Times New Roman"/>
          <w:b/>
          <w:bCs/>
          <w:sz w:val="28"/>
          <w:szCs w:val="28"/>
          <w:lang w:eastAsia="sl-SI"/>
        </w:rPr>
        <w:t>JAVNI RAZPIS</w:t>
      </w: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jc w:val="center"/>
        <w:outlineLvl w:val="0"/>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za sofinanciranje programov mreže Mladinskih centrov Ljubljana v obdobju 201</w:t>
      </w:r>
      <w:r w:rsidR="00473E33">
        <w:rPr>
          <w:rFonts w:ascii="Times New Roman" w:eastAsia="Times New Roman" w:hAnsi="Times New Roman" w:cs="Times New Roman"/>
          <w:b/>
          <w:bCs/>
          <w:lang w:eastAsia="sl-SI"/>
        </w:rPr>
        <w:t>8</w:t>
      </w:r>
      <w:r w:rsidRPr="00930120">
        <w:rPr>
          <w:rFonts w:ascii="Times New Roman" w:eastAsia="Times New Roman" w:hAnsi="Times New Roman" w:cs="Times New Roman"/>
          <w:b/>
          <w:bCs/>
          <w:lang w:eastAsia="sl-SI"/>
        </w:rPr>
        <w:t xml:space="preserve"> - 20</w:t>
      </w:r>
      <w:r w:rsidR="00A462F7">
        <w:rPr>
          <w:rFonts w:ascii="Times New Roman" w:eastAsia="Times New Roman" w:hAnsi="Times New Roman" w:cs="Times New Roman"/>
          <w:b/>
          <w:bCs/>
          <w:lang w:eastAsia="sl-SI"/>
        </w:rPr>
        <w:t>19</w:t>
      </w:r>
      <w:r w:rsidRPr="00930120">
        <w:rPr>
          <w:rFonts w:ascii="Times New Roman" w:eastAsia="Times New Roman" w:hAnsi="Times New Roman" w:cs="Times New Roman"/>
          <w:b/>
          <w:bCs/>
          <w:lang w:eastAsia="sl-SI"/>
        </w:rPr>
        <w:t xml:space="preserve"> </w:t>
      </w:r>
    </w:p>
    <w:p w:rsidR="00930120" w:rsidRPr="00930120" w:rsidRDefault="00930120" w:rsidP="00930120">
      <w:pPr>
        <w:autoSpaceDE w:val="0"/>
        <w:autoSpaceDN w:val="0"/>
        <w:adjustRightInd w:val="0"/>
        <w:spacing w:after="0" w:line="240" w:lineRule="auto"/>
        <w:jc w:val="center"/>
        <w:outlineLvl w:val="0"/>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v Mestni občini Ljubljana</w:t>
      </w: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rsidR="00930120" w:rsidRPr="00930120" w:rsidRDefault="00930120" w:rsidP="00930120">
      <w:pPr>
        <w:numPr>
          <w:ilvl w:val="0"/>
          <w:numId w:val="1"/>
        </w:num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PREDMET RAZPISA</w:t>
      </w:r>
    </w:p>
    <w:p w:rsidR="00930120" w:rsidRPr="00930120" w:rsidRDefault="00930120" w:rsidP="00930120">
      <w:pPr>
        <w:autoSpaceDE w:val="0"/>
        <w:autoSpaceDN w:val="0"/>
        <w:adjustRightInd w:val="0"/>
        <w:spacing w:after="0" w:line="240" w:lineRule="auto"/>
        <w:ind w:left="360"/>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Predmet razpisa je sofinanciranje programov mreže Mladinskih centrov Ljubljana, ki so v programskem upravljanju nepridobitnih nevladnih organizacij. S podporo programom mreže Mladinskih centrov Ljubljana  se uresničuje prvi cilj Strategije Mestne občine Ljubljana za mlade 2016 - 2025: »Kontinuirano povečevati število mladih in otrok, ki v okviru mladinskih centrov aktivno, ustvarjalno in varno preživljajo prosti čas (delež otrok in mladih, ki se vključujejo v programe za mlade v MOL, povečevati za najmanj 5 % letno).«</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Cilj razpisa je zagotoviti stabilne pogoje za kakovostno in kontinuirano izvajanje mladinskega dela na čim večjem območju Mestne občine Ljubljana. Z delovanjem mreže Mladinskih centrov Ljubljana bo mladim zagotovljena dostopnost široke palete mladinskih programov, s čimer se bodo izboljšali pogoji za njihov profesionalni in osebni razvoj, dvig kompetenc in socialnih veščin, ter povečale možnosti za kakovostno, raznoliko, ustvarjalno in varno preživljanje prostega časa. </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Kvantitativni cilji razpisa: podpreti </w:t>
      </w:r>
      <w:r w:rsidRPr="00DF3BB7">
        <w:rPr>
          <w:rFonts w:ascii="Times New Roman" w:eastAsia="Times New Roman" w:hAnsi="Times New Roman" w:cs="Times New Roman"/>
          <w:lang w:eastAsia="sl-SI"/>
        </w:rPr>
        <w:t xml:space="preserve">največ </w:t>
      </w:r>
      <w:r w:rsidR="00A462F7" w:rsidRPr="00DF3BB7">
        <w:rPr>
          <w:rFonts w:ascii="Times New Roman" w:eastAsia="Times New Roman" w:hAnsi="Times New Roman" w:cs="Times New Roman"/>
          <w:lang w:eastAsia="sl-SI"/>
        </w:rPr>
        <w:t>2 mladinska centra</w:t>
      </w:r>
      <w:r w:rsidRPr="00DF3BB7">
        <w:rPr>
          <w:rFonts w:ascii="Times New Roman" w:eastAsia="Times New Roman" w:hAnsi="Times New Roman" w:cs="Times New Roman"/>
          <w:lang w:eastAsia="sl-SI"/>
        </w:rPr>
        <w:t xml:space="preserve">, ki </w:t>
      </w:r>
      <w:r w:rsidR="00A462F7" w:rsidRPr="00DF3BB7">
        <w:rPr>
          <w:rFonts w:ascii="Times New Roman" w:eastAsia="Times New Roman" w:hAnsi="Times New Roman" w:cs="Times New Roman"/>
          <w:lang w:eastAsia="sl-SI"/>
        </w:rPr>
        <w:t>bosta</w:t>
      </w:r>
      <w:r w:rsidRPr="00930120">
        <w:rPr>
          <w:rFonts w:ascii="Times New Roman" w:eastAsia="Times New Roman" w:hAnsi="Times New Roman" w:cs="Times New Roman"/>
          <w:lang w:eastAsia="sl-SI"/>
        </w:rPr>
        <w:t xml:space="preserve"> izpolnjeval</w:t>
      </w:r>
      <w:r w:rsidR="00A462F7">
        <w:rPr>
          <w:rFonts w:ascii="Times New Roman" w:eastAsia="Times New Roman" w:hAnsi="Times New Roman" w:cs="Times New Roman"/>
          <w:lang w:eastAsia="sl-SI"/>
        </w:rPr>
        <w:t>a</w:t>
      </w:r>
      <w:r w:rsidRPr="00930120">
        <w:rPr>
          <w:rFonts w:ascii="Times New Roman" w:eastAsia="Times New Roman" w:hAnsi="Times New Roman" w:cs="Times New Roman"/>
          <w:lang w:eastAsia="sl-SI"/>
        </w:rPr>
        <w:t xml:space="preserve"> kvalitativne in kvantitativne pogoje ter kriterije</w:t>
      </w:r>
      <w:r w:rsidR="00A462F7">
        <w:rPr>
          <w:rFonts w:ascii="Times New Roman" w:eastAsia="Times New Roman" w:hAnsi="Times New Roman" w:cs="Times New Roman"/>
          <w:lang w:eastAsia="sl-SI"/>
        </w:rPr>
        <w:t xml:space="preserve">. </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Cs/>
          <w:lang w:eastAsia="sl-SI"/>
        </w:rPr>
      </w:pPr>
      <w:r w:rsidRPr="00930120">
        <w:rPr>
          <w:rFonts w:ascii="Times New Roman" w:eastAsia="Times New Roman" w:hAnsi="Times New Roman" w:cs="Times New Roman"/>
          <w:b/>
          <w:bCs/>
          <w:lang w:eastAsia="sl-SI"/>
        </w:rPr>
        <w:t>Mladinski center</w:t>
      </w:r>
      <w:r w:rsidRPr="00930120">
        <w:rPr>
          <w:rFonts w:ascii="Times New Roman" w:eastAsia="Times New Roman" w:hAnsi="Times New Roman" w:cs="Times New Roman"/>
          <w:bCs/>
          <w:lang w:eastAsia="sl-SI"/>
        </w:rPr>
        <w:t xml:space="preserve"> je organizirano funkcionalno središče za mlade, ki deluje na stalni fizični lokaciji ter izvaja program na dnevni ravni. V njem se izvajajo programi mladinskega sektorja in mladinsko delo na lokalni ravni. Mladinski center je prostor, ki mladim nudi kakovostno preživljanje prostega časa in tako po vsebini kot po obliki ustreza njihovim potrebam, željam in pričakovanjem. Mladim omogoča: </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Cs/>
          <w:lang w:eastAsia="sl-SI"/>
        </w:rPr>
      </w:pPr>
    </w:p>
    <w:p w:rsidR="00930120" w:rsidRPr="00930120"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sl-SI"/>
        </w:rPr>
      </w:pPr>
      <w:r w:rsidRPr="00930120">
        <w:rPr>
          <w:rFonts w:ascii="Times New Roman" w:eastAsia="Times New Roman" w:hAnsi="Times New Roman" w:cs="Times New Roman"/>
          <w:bCs/>
          <w:lang w:eastAsia="sl-SI"/>
        </w:rPr>
        <w:t>pogoje za socializacijo in vključevanje v aktivnosti lokalne skupnosti,</w:t>
      </w:r>
    </w:p>
    <w:p w:rsidR="00930120" w:rsidRPr="00930120"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sl-SI"/>
        </w:rPr>
      </w:pPr>
      <w:r w:rsidRPr="00930120">
        <w:rPr>
          <w:rFonts w:ascii="Times New Roman" w:eastAsia="Times New Roman" w:hAnsi="Times New Roman" w:cs="Times New Roman"/>
          <w:bCs/>
          <w:lang w:eastAsia="sl-SI"/>
        </w:rPr>
        <w:t>krepitev vseživljenjskih kompetenc skozi neformalno učenje,</w:t>
      </w:r>
    </w:p>
    <w:p w:rsidR="00930120" w:rsidRPr="00930120"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sl-SI"/>
        </w:rPr>
      </w:pPr>
      <w:r w:rsidRPr="00930120">
        <w:rPr>
          <w:rFonts w:ascii="Times New Roman" w:eastAsia="Times New Roman" w:hAnsi="Times New Roman" w:cs="Times New Roman"/>
          <w:bCs/>
          <w:lang w:eastAsia="sl-SI"/>
        </w:rPr>
        <w:t>informiranost,</w:t>
      </w:r>
    </w:p>
    <w:p w:rsidR="00930120" w:rsidRPr="00930120"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sl-SI"/>
        </w:rPr>
      </w:pPr>
      <w:r w:rsidRPr="00930120">
        <w:rPr>
          <w:rFonts w:ascii="Times New Roman" w:eastAsia="Times New Roman" w:hAnsi="Times New Roman" w:cs="Times New Roman"/>
          <w:bCs/>
          <w:lang w:eastAsia="sl-SI"/>
        </w:rPr>
        <w:t>aktivno participacijo in izvajanje prostovoljskih aktivnosti,</w:t>
      </w:r>
    </w:p>
    <w:p w:rsidR="00930120" w:rsidRPr="00930120"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sl-SI"/>
        </w:rPr>
      </w:pPr>
      <w:r w:rsidRPr="00930120">
        <w:rPr>
          <w:rFonts w:ascii="Times New Roman" w:eastAsia="Times New Roman" w:hAnsi="Times New Roman" w:cs="Times New Roman"/>
          <w:bCs/>
          <w:lang w:eastAsia="sl-SI"/>
        </w:rPr>
        <w:t>mobilnost in mednarodno aktivnost,</w:t>
      </w:r>
    </w:p>
    <w:p w:rsidR="00930120" w:rsidRPr="00930120" w:rsidRDefault="00930120" w:rsidP="00930120">
      <w:pPr>
        <w:numPr>
          <w:ilvl w:val="0"/>
          <w:numId w:val="7"/>
        </w:num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sl-SI"/>
        </w:rPr>
      </w:pPr>
      <w:r w:rsidRPr="00930120">
        <w:rPr>
          <w:rFonts w:ascii="Times New Roman" w:eastAsia="Times New Roman" w:hAnsi="Times New Roman" w:cs="Times New Roman"/>
          <w:bCs/>
          <w:lang w:eastAsia="sl-SI"/>
        </w:rPr>
        <w:t>razvoj ustvarjalnosti na različnih področjih ipd.</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Cs/>
          <w:highlight w:val="yellow"/>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Cs/>
          <w:lang w:eastAsia="sl-SI"/>
        </w:rPr>
      </w:pPr>
      <w:r w:rsidRPr="00930120">
        <w:rPr>
          <w:rFonts w:ascii="Times New Roman" w:eastAsia="Times New Roman" w:hAnsi="Times New Roman" w:cs="Times New Roman"/>
          <w:bCs/>
          <w:lang w:eastAsia="sl-SI"/>
        </w:rPr>
        <w:t xml:space="preserve">Navedene aktivnosti morajo biti skladne s cilji Strategije Mestne občine Ljubljana za mlade 2016 - 2025, ki je dostopna na </w:t>
      </w:r>
      <w:hyperlink r:id="rId7" w:history="1">
        <w:r w:rsidRPr="00930120">
          <w:rPr>
            <w:rFonts w:ascii="Times New Roman" w:eastAsia="Times New Roman" w:hAnsi="Times New Roman" w:cs="Times New Roman"/>
            <w:bCs/>
            <w:color w:val="0000FF"/>
            <w:u w:val="single"/>
            <w:lang w:eastAsia="sl-SI"/>
          </w:rPr>
          <w:t>www.ljubljana.si/mladina</w:t>
        </w:r>
      </w:hyperlink>
      <w:r w:rsidRPr="00930120">
        <w:rPr>
          <w:rFonts w:ascii="Times New Roman" w:eastAsia="Times New Roman" w:hAnsi="Times New Roman" w:cs="Times New Roman"/>
          <w:bCs/>
          <w:lang w:eastAsia="sl-SI"/>
        </w:rPr>
        <w:t xml:space="preserve">, kar mora biti razvidno iz utemeljitev predlaganega programa. </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 xml:space="preserve">Projekt </w:t>
      </w:r>
      <w:r w:rsidRPr="00930120">
        <w:rPr>
          <w:rFonts w:ascii="Times New Roman" w:eastAsia="Times New Roman" w:hAnsi="Times New Roman" w:cs="Times New Roman"/>
          <w:bCs/>
          <w:lang w:eastAsia="sl-SI"/>
        </w:rPr>
        <w:t>je posamična aktivnost na področju mladinskega sektorja, ki je po vsebini, zasnovi in obsegu zaključena celota, njeno vsebino in celotni obseg pa je mogoče razbrati iz prijaviteljevega opisa v prijavnem obrazcu</w:t>
      </w:r>
      <w:r w:rsidRPr="00930120">
        <w:rPr>
          <w:rFonts w:ascii="Times New Roman" w:eastAsia="Times New Roman" w:hAnsi="Times New Roman" w:cs="Times New Roman"/>
          <w:b/>
          <w:bCs/>
          <w:lang w:eastAsia="sl-SI"/>
        </w:rPr>
        <w:t>.</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b/>
          <w:bCs/>
          <w:lang w:eastAsia="sl-SI"/>
        </w:rPr>
        <w:t xml:space="preserve">Mladi v Ljubljani </w:t>
      </w:r>
      <w:r w:rsidRPr="00930120">
        <w:rPr>
          <w:rFonts w:ascii="Times New Roman" w:eastAsia="Times New Roman" w:hAnsi="Times New Roman" w:cs="Times New Roman"/>
          <w:lang w:eastAsia="sl-SI"/>
        </w:rPr>
        <w:t>so mladostniki  in mlade odrasle osebe obeh spolov, stare od 15. do dopolnjenega 29. leta starosti, ki se izobražujejo, delajo, bivajo ali se zadržujejo na območju MOL.</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b/>
          <w:lang w:eastAsia="sl-SI"/>
        </w:rPr>
        <w:t>Mladinsko delo</w:t>
      </w:r>
      <w:r w:rsidRPr="00930120">
        <w:rPr>
          <w:rFonts w:ascii="Times New Roman" w:eastAsia="Times New Roman" w:hAnsi="Times New Roman" w:cs="Times New Roman"/>
          <w:lang w:eastAsia="sl-SI"/>
        </w:rPr>
        <w:t xml:space="preserve"> predstavlja aktivnosti, namenjene mladim, v katere se le-ti vključujejo prostovoljno in so oblikovane tako, da spodbujajo njihov osebni in družbeni razvoj skozi neformalno in priložnostno učenje. </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Je organizirana in ciljno usmerjena oblika delovanja mladih in za mlade, v okviru katere se mladi na podlagi lastnih prizadevanj lažje vključujejo v družbo, krepijo svoje kompetence ter prispevajo k razvoju skupnosti. </w:t>
      </w:r>
      <w:r w:rsidRPr="00930120">
        <w:rPr>
          <w:rFonts w:ascii="Times New Roman" w:eastAsia="Times New Roman" w:hAnsi="Times New Roman" w:cs="Times New Roman"/>
          <w:lang w:eastAsia="sl-SI"/>
        </w:rPr>
        <w:lastRenderedPageBreak/>
        <w:t>Načela mladinskega dela temeljijo na aktivnem vključevanju mladih.</w:t>
      </w:r>
      <w:r w:rsidR="00A462F7">
        <w:rPr>
          <w:rFonts w:ascii="Times New Roman" w:eastAsia="Times New Roman" w:hAnsi="Times New Roman" w:cs="Times New Roman"/>
          <w:lang w:eastAsia="sl-SI"/>
        </w:rPr>
        <w:t xml:space="preserve"> </w:t>
      </w:r>
      <w:r w:rsidR="00A462F7" w:rsidRPr="00A462F7">
        <w:rPr>
          <w:rFonts w:ascii="Times New Roman" w:eastAsia="Times New Roman" w:hAnsi="Times New Roman" w:cs="Times New Roman"/>
          <w:lang w:eastAsia="sl-SI"/>
        </w:rPr>
        <w:t xml:space="preserve">Mladinsko delo se vedno osredotoča na osebni in socialni razvoj mladih. </w:t>
      </w:r>
      <w:r w:rsidRPr="00930120">
        <w:rPr>
          <w:rFonts w:ascii="Times New Roman" w:eastAsia="Times New Roman" w:hAnsi="Times New Roman" w:cs="Times New Roman"/>
          <w:lang w:eastAsia="sl-SI"/>
        </w:rPr>
        <w:t xml:space="preserve"> </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b/>
          <w:lang w:eastAsia="sl-SI"/>
        </w:rPr>
        <w:t>Mladi z manj priložnostmi</w:t>
      </w:r>
      <w:r w:rsidRPr="00930120">
        <w:rPr>
          <w:rFonts w:ascii="Times New Roman" w:eastAsia="Times New Roman" w:hAnsi="Times New Roman" w:cs="Times New Roman"/>
          <w:lang w:eastAsia="sl-SI"/>
        </w:rPr>
        <w:t xml:space="preserve"> so mladi, ki so v primerjavi s svojimi vrstniki prikrajšani zaradi socialnih in/ali ekonomskih okoliščin, gibalne ali senzorne oviranosti, učnih težav, kulturnih in/ali jezikovnih razlik, zdravstvenih težav ali geografskih ovir.</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Cs/>
          <w:lang w:eastAsia="sl-SI"/>
        </w:rPr>
      </w:pPr>
      <w:r w:rsidRPr="00930120">
        <w:rPr>
          <w:rFonts w:ascii="Times New Roman" w:eastAsia="Times New Roman" w:hAnsi="Times New Roman" w:cs="Times New Roman"/>
          <w:b/>
          <w:lang w:eastAsia="sl-SI"/>
        </w:rPr>
        <w:t>Prostovoljno delo</w:t>
      </w:r>
      <w:r w:rsidRPr="00930120">
        <w:rPr>
          <w:rFonts w:ascii="Times New Roman" w:eastAsia="Times New Roman" w:hAnsi="Times New Roman" w:cs="Times New Roman"/>
          <w:lang w:eastAsia="sl-SI"/>
        </w:rPr>
        <w:t xml:space="preserve">, ki je predmet vrednotenja v okviru tega javnega razpisa, je tisto, ki je koristno za širšo družbeno skupnost. Organizirano in vrednoteno je na način, kot je opredeljen v Zakonu o prostovoljstvu (Uradni list RS 10/11, 16/11 – popr. </w:t>
      </w:r>
      <w:r w:rsidRPr="00930120">
        <w:rPr>
          <w:rFonts w:ascii="Times New Roman" w:eastAsia="Times New Roman" w:hAnsi="Times New Roman" w:cs="Times New Roman"/>
          <w:bCs/>
          <w:lang w:eastAsia="sl-SI"/>
        </w:rPr>
        <w:t>in 82/15).</w:t>
      </w: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Cs/>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II. OSNOVNI POGOJI ZA KANDIDIRANJE NA JAVNEM RAZPISU</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 xml:space="preserve">Osnovni pogoji, ki jih morajo izpolnjevati prijavitelji za kandidiranje na javnem razpisu: </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Prijavitelji so lahko pravne osebe, ki: </w:t>
      </w:r>
    </w:p>
    <w:p w:rsidR="00930120" w:rsidRPr="00930120" w:rsidRDefault="00930120" w:rsidP="00930120">
      <w:pPr>
        <w:numPr>
          <w:ilvl w:val="0"/>
          <w:numId w:val="5"/>
        </w:numPr>
        <w:autoSpaceDE w:val="0"/>
        <w:autoSpaceDN w:val="0"/>
        <w:adjustRightInd w:val="0"/>
        <w:spacing w:after="0" w:line="240" w:lineRule="auto"/>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so ustanovljene na podlagi enega izmed zakonov, ki opredeljujejo </w:t>
      </w:r>
      <w:r w:rsidRPr="00930120">
        <w:rPr>
          <w:rFonts w:ascii="Times New Roman" w:eastAsia="Times New Roman" w:hAnsi="Times New Roman" w:cs="Times New Roman"/>
          <w:bCs/>
          <w:lang w:eastAsia="sl-SI"/>
        </w:rPr>
        <w:t>nepridobitnost organizacije</w:t>
      </w:r>
      <w:r w:rsidRPr="00930120">
        <w:rPr>
          <w:rFonts w:ascii="Times New Roman" w:eastAsia="Times New Roman" w:hAnsi="Times New Roman" w:cs="Times New Roman"/>
          <w:lang w:eastAsia="sl-SI"/>
        </w:rPr>
        <w:t>, skladno z opredelitvijo v I. točki razpisa,</w:t>
      </w:r>
    </w:p>
    <w:p w:rsidR="00930120" w:rsidRPr="00930120" w:rsidRDefault="00930120" w:rsidP="00930120">
      <w:pPr>
        <w:numPr>
          <w:ilvl w:val="0"/>
          <w:numId w:val="5"/>
        </w:numPr>
        <w:autoSpaceDE w:val="0"/>
        <w:autoSpaceDN w:val="0"/>
        <w:adjustRightInd w:val="0"/>
        <w:spacing w:after="0" w:line="240" w:lineRule="auto"/>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so registrirani na območju MOL,</w:t>
      </w:r>
    </w:p>
    <w:p w:rsidR="00930120" w:rsidRPr="00930120" w:rsidRDefault="00930120" w:rsidP="00930120">
      <w:pPr>
        <w:numPr>
          <w:ilvl w:val="0"/>
          <w:numId w:val="4"/>
        </w:numPr>
        <w:autoSpaceDE w:val="0"/>
        <w:autoSpaceDN w:val="0"/>
        <w:adjustRightInd w:val="0"/>
        <w:spacing w:after="0" w:line="240" w:lineRule="auto"/>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so, kolikor so bili pogodbeni partner MOL, v letu 2016 izpolnili vse pogodbene obveznosti (obvezna izjava),</w:t>
      </w:r>
    </w:p>
    <w:p w:rsidR="00930120" w:rsidRPr="00930120" w:rsidRDefault="00930120" w:rsidP="00930120">
      <w:pPr>
        <w:numPr>
          <w:ilvl w:val="0"/>
          <w:numId w:val="4"/>
        </w:numPr>
        <w:autoSpaceDE w:val="0"/>
        <w:autoSpaceDN w:val="0"/>
        <w:adjustRightInd w:val="0"/>
        <w:spacing w:after="0" w:line="240" w:lineRule="auto"/>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zagotavljajo, da nihče od sodelujočih pri izvedbi programa ni evidentiran v kazenski evidenci kot pravnomočno obsojena oseba zaradi kaznivega dejanja zoper spolno nedotakljivost (obvezna izjava),</w:t>
      </w:r>
    </w:p>
    <w:p w:rsidR="00930120" w:rsidRPr="00930120" w:rsidRDefault="00930120" w:rsidP="00930120">
      <w:pPr>
        <w:numPr>
          <w:ilvl w:val="0"/>
          <w:numId w:val="4"/>
        </w:numPr>
        <w:autoSpaceDE w:val="0"/>
        <w:autoSpaceDN w:val="0"/>
        <w:adjustRightInd w:val="0"/>
        <w:spacing w:after="0" w:line="240" w:lineRule="auto"/>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izjavijo pod materialno in kazensko odgovornostjo, da bo, v primeru izbora, program sofinanciran le preko predmetnega javnega razpisa MOL.</w:t>
      </w:r>
    </w:p>
    <w:p w:rsidR="00930120" w:rsidRPr="00930120" w:rsidRDefault="00930120" w:rsidP="00930120">
      <w:pPr>
        <w:autoSpaceDE w:val="0"/>
        <w:autoSpaceDN w:val="0"/>
        <w:adjustRightInd w:val="0"/>
        <w:spacing w:after="0" w:line="240" w:lineRule="auto"/>
        <w:ind w:left="720"/>
        <w:contextualSpacing/>
        <w:jc w:val="both"/>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III. POSEBNI POGOJI ZA KANDIDIRANJE NA RAZPISU</w:t>
      </w:r>
    </w:p>
    <w:p w:rsidR="00930120" w:rsidRPr="00930120" w:rsidRDefault="00930120" w:rsidP="00930120">
      <w:pPr>
        <w:spacing w:after="0" w:line="240" w:lineRule="auto"/>
        <w:jc w:val="both"/>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Posebni pogoji, ki jih morajo izpolnjevati prijavitelji za kandidiranje na javnem razpisu:</w:t>
      </w:r>
    </w:p>
    <w:p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razpolagajo z javno dostopnimi prostorskimi kapacitetami v velikosti najmanj 70 m²;</w:t>
      </w:r>
    </w:p>
    <w:p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zagotavljajo odprtost najmanj 20 ur tedensko skozi vse leto oziroma najmanj 1000 ur letno, odprtost pa se prilagaja potrebam mladih iz določenega lokalnega okolja;</w:t>
      </w:r>
    </w:p>
    <w:p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zagotavljajo najmanj 50 udeleženih osnovnošolcev in mladih tedensko;</w:t>
      </w:r>
    </w:p>
    <w:p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 xml:space="preserve">zagotavljajo redno zaposlenega najmanj enega (1) strokovno usposobljenega mladinskega delavca in ustrezno strokovno kadrovsko strukturo za delo z mladimi; </w:t>
      </w:r>
    </w:p>
    <w:p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najmanj 90 % njihovega programa bo brezplačnega;</w:t>
      </w:r>
    </w:p>
    <w:p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izkazujejo izvajanje dejavnosti skladno z metodologijami mladinskega dela, socialnega varstva in/ali socialne pedagogike;</w:t>
      </w:r>
    </w:p>
    <w:p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delujejo v skladu z načeli zagotavljanja enakih možnosti in enakega obravnavanja ne glede na spol, etnično poreklo, spolno usmerjenost, hendikep ali drugo osebno okoliščino;</w:t>
      </w:r>
    </w:p>
    <w:p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imajo jasno opredeljeno ciljno skupino osnovnošolcev in mladih od 10 do 29 let ter predvidene aktivnosti za vse starostne skupine v tem razponu;</w:t>
      </w:r>
    </w:p>
    <w:p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izvajajo najmanj pet (5) aktivnosti letno v sodelovanju s četrtnimi skupnostmi;</w:t>
      </w:r>
    </w:p>
    <w:p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v mrežo Mladinskih centrov Ljubljana prispevajo najmanj 100 ur za oblikovanje skupnih programov in aktivnosti mreže;</w:t>
      </w:r>
    </w:p>
    <w:p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ažurno sodelujejo v informacijski bazi mreže z vsemi informacijami o  aktivnostih;</w:t>
      </w:r>
    </w:p>
    <w:p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se obvezno udeležujejo vsakoletnih usposabljanj mladinskih delavcev v mreži;</w:t>
      </w:r>
    </w:p>
    <w:p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prijavitelj na lokaciji že izvaja redni in javno dostopni program, v katerega vključuje mlade, kot so opredeljeni v 8. točki tega poglavja. Prijavitelj je v obdobju od 1. 1. 201</w:t>
      </w:r>
      <w:r w:rsidR="00473E33">
        <w:rPr>
          <w:rFonts w:ascii="Times New Roman" w:eastAsia="Times New Roman" w:hAnsi="Times New Roman" w:cs="Times New Roman"/>
          <w:b/>
          <w:lang w:eastAsia="sl-SI"/>
        </w:rPr>
        <w:t>6</w:t>
      </w:r>
      <w:r w:rsidRPr="00930120">
        <w:rPr>
          <w:rFonts w:ascii="Times New Roman" w:eastAsia="Times New Roman" w:hAnsi="Times New Roman" w:cs="Times New Roman"/>
          <w:b/>
          <w:lang w:eastAsia="sl-SI"/>
        </w:rPr>
        <w:t xml:space="preserve"> do 1. 12. 201</w:t>
      </w:r>
      <w:r w:rsidR="00473E33">
        <w:rPr>
          <w:rFonts w:ascii="Times New Roman" w:eastAsia="Times New Roman" w:hAnsi="Times New Roman" w:cs="Times New Roman"/>
          <w:b/>
          <w:lang w:eastAsia="sl-SI"/>
        </w:rPr>
        <w:t>7</w:t>
      </w:r>
      <w:r w:rsidRPr="00930120">
        <w:rPr>
          <w:rFonts w:ascii="Times New Roman" w:eastAsia="Times New Roman" w:hAnsi="Times New Roman" w:cs="Times New Roman"/>
          <w:b/>
          <w:lang w:eastAsia="sl-SI"/>
        </w:rPr>
        <w:t xml:space="preserve"> izvedel najmanj tri projekte (3) na lokaciji mladinskega centra in izkazuje redno delovanje mladinskega centra na dnevni ravni za vse starostne skupine mladih;</w:t>
      </w:r>
    </w:p>
    <w:p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zaprošeni znesek prijavitelja za sofinanciranje s strani MOL ne sme presegati 70 % celotne vrednosti programa in hkrati 35.000 eur sofinanciranja letno;</w:t>
      </w:r>
    </w:p>
    <w:p w:rsidR="00930120" w:rsidRPr="00930120" w:rsidRDefault="00930120" w:rsidP="00930120">
      <w:pPr>
        <w:numPr>
          <w:ilvl w:val="0"/>
          <w:numId w:val="6"/>
        </w:numPr>
        <w:spacing w:after="0"/>
        <w:contextualSpacing/>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 xml:space="preserve">delež prostovoljskega dela, ki ga organizacija lahko uveljavlja, ne sme presegati 10 % deleža celotne vrednosti programa. </w:t>
      </w:r>
    </w:p>
    <w:p w:rsidR="00930120" w:rsidRPr="00930120" w:rsidRDefault="00930120" w:rsidP="00930120">
      <w:pPr>
        <w:autoSpaceDE w:val="0"/>
        <w:autoSpaceDN w:val="0"/>
        <w:adjustRightInd w:val="0"/>
        <w:spacing w:after="0" w:line="240" w:lineRule="auto"/>
        <w:ind w:left="720"/>
        <w:jc w:val="both"/>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Cs/>
          <w:lang w:eastAsia="sl-SI"/>
        </w:rPr>
      </w:pPr>
      <w:r w:rsidRPr="00930120">
        <w:rPr>
          <w:rFonts w:ascii="Times New Roman" w:eastAsia="Times New Roman" w:hAnsi="Times New Roman" w:cs="Times New Roman"/>
          <w:bCs/>
          <w:lang w:eastAsia="sl-SI"/>
        </w:rPr>
        <w:lastRenderedPageBreak/>
        <w:t>V primeru naknadne ugotovitve neizpolnjevanja katerega koli od osnovnih ali posebnih razpisnih pogojev za kandidiranje na javnem razpisu, MOL odstopi od sofinanciranja in zahteva vračilo že izplačanih proračunskih sredstev, skupaj z zakonitimi zamudnimi obrestmi, od dneva prejetja sredstev do dneva vračila. Predmet sofinanciranja po tem razpisu nikakor ne morejo biti deli ali celotne aktivnosti in vsebine, ki so že sofinancirane s strani MOL preko katerega koli drugega razpisa MOL. V primeru podvajanja posameznih programskih vsebin vloge z že sofinanciranimi projekti ali programi istega prijavitelja s strani MOL, se te vsebine v postopku ocenjevanja vloge zavrnejo.</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IV. MERILA ZA IZBOR PROGRAMOV</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rsidR="00930120" w:rsidRPr="00930120" w:rsidRDefault="00930120" w:rsidP="00930120">
      <w:pPr>
        <w:spacing w:after="0" w:line="240" w:lineRule="auto"/>
        <w:jc w:val="both"/>
        <w:rPr>
          <w:rFonts w:ascii="Times New Roman" w:eastAsia="Times New Roman" w:hAnsi="Times New Roman" w:cs="Times New Roman"/>
          <w:color w:val="000000"/>
          <w:lang w:eastAsia="sl-SI"/>
        </w:rPr>
      </w:pPr>
      <w:r w:rsidRPr="00930120">
        <w:rPr>
          <w:rFonts w:ascii="Times New Roman" w:eastAsia="Times New Roman" w:hAnsi="Times New Roman" w:cs="Times New Roman"/>
          <w:lang w:eastAsia="sl-SI"/>
        </w:rPr>
        <w:t xml:space="preserve">Vloge, ki bodo izpolnjevale vse osnovne in posebne pogoje iz II. in III. točke besedila javnega razpisa, bodo ocenjene skladno s spodaj navedenimi merili. Prijavitelji lahko pri ocenjevanju izpolnjevanja meril pridobijo skupaj največ 100 točk. Ocena 0 točk pri posameznem merilu pomeni izključevalni kriterij oziroma neizpolnjevanje meril za sofinanciranje  programa. </w:t>
      </w:r>
      <w:r w:rsidRPr="00930120">
        <w:rPr>
          <w:rFonts w:ascii="Times New Roman" w:eastAsia="Times New Roman" w:hAnsi="Times New Roman" w:cs="Times New Roman"/>
          <w:vanish/>
          <w:color w:val="000000"/>
          <w:lang w:eastAsia="sl-SI"/>
        </w:rPr>
        <w:t xml:space="preserve"> lahko pri ocenjevanju izpolnjevanja meril pridobijo skupaj največ 72 točk. Ocena 0 točk pri posameznem merilu pomeni izključevalni kriterij oziroma neizpolnjevanje meril za sofinanciranje projekta lahko pri ocenjevanju izpolnjevanja meril pridobijo skupaj največ 72 točk. Ocena 0 točk pri posameznem merilu pomeni izključevalni kriterij oziroma neizpolnjevanje meril za sofinanciranje projekta.  </w:t>
      </w:r>
    </w:p>
    <w:p w:rsidR="00930120" w:rsidRPr="00930120" w:rsidRDefault="00930120" w:rsidP="00930120">
      <w:pPr>
        <w:spacing w:after="0" w:line="240" w:lineRule="auto"/>
        <w:rPr>
          <w:rFonts w:ascii="Times New Roman" w:eastAsia="Times New Roman" w:hAnsi="Times New Roman" w:cs="Times New Roman"/>
          <w:lang w:eastAsia="sl-SI"/>
        </w:rPr>
      </w:pPr>
    </w:p>
    <w:p w:rsidR="00930120" w:rsidRPr="00930120" w:rsidRDefault="00930120" w:rsidP="00930120">
      <w:pPr>
        <w:spacing w:after="0" w:line="240" w:lineRule="auto"/>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 xml:space="preserve">Merila za izbor vlog so naslednja: </w:t>
      </w:r>
    </w:p>
    <w:p w:rsidR="00930120" w:rsidRPr="00930120" w:rsidRDefault="00930120" w:rsidP="00930120">
      <w:pPr>
        <w:spacing w:after="0" w:line="240" w:lineRule="auto"/>
        <w:jc w:val="both"/>
        <w:rPr>
          <w:rFonts w:ascii="Times New Roman" w:eastAsia="Times New Roman" w:hAnsi="Times New Roman" w:cs="Times New Roman"/>
          <w:b/>
          <w:lang w:eastAsia="sl-SI"/>
        </w:rPr>
      </w:pPr>
    </w:p>
    <w:p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Urnik delovanja mladinskega centra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739"/>
      </w:tblGrid>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točka</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Mladinski center je odprt vsaj 5x na teden, vsaj 20 ur tedensko in vsaj 1000 ur letno.</w:t>
            </w:r>
          </w:p>
        </w:tc>
      </w:tr>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3 točk</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Mladinski center je odprt vsaj 5x na teden, tudi ob večernih urah, vsaj 25 ur tedensko in vsaj 1250 ur letno (vsaj 2x tedensko do vsaj 21h).</w:t>
            </w:r>
          </w:p>
        </w:tc>
      </w:tr>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točk</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Mladinski center je odprt vsaj 6x na teden, tudi ob večernih urah, vsaj 30 ur tedensko in vsaj 1500 ur letno (vsaj 2x tedensko do vsaj 21h).</w:t>
            </w:r>
          </w:p>
        </w:tc>
      </w:tr>
    </w:tbl>
    <w:p w:rsidR="00930120" w:rsidRPr="00930120" w:rsidRDefault="00930120" w:rsidP="00930120">
      <w:pPr>
        <w:spacing w:after="0" w:line="240" w:lineRule="auto"/>
        <w:jc w:val="both"/>
        <w:rPr>
          <w:rFonts w:ascii="Times New Roman" w:eastAsia="Times New Roman" w:hAnsi="Times New Roman" w:cs="Times New Roman"/>
          <w:b/>
          <w:lang w:eastAsia="sl-SI"/>
        </w:rPr>
      </w:pPr>
    </w:p>
    <w:p w:rsidR="00930120" w:rsidRPr="00930120" w:rsidRDefault="00930120" w:rsidP="00930120">
      <w:pPr>
        <w:numPr>
          <w:ilvl w:val="1"/>
          <w:numId w:val="2"/>
        </w:numPr>
        <w:spacing w:after="0" w:line="240" w:lineRule="auto"/>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Število redno zaposlenih od leta 201</w:t>
      </w:r>
      <w:r w:rsidR="00473E33">
        <w:rPr>
          <w:rFonts w:ascii="Times New Roman" w:eastAsia="Times New Roman" w:hAnsi="Times New Roman" w:cs="Times New Roman"/>
          <w:b/>
          <w:lang w:eastAsia="sl-SI"/>
        </w:rPr>
        <w:t>8</w:t>
      </w:r>
      <w:r w:rsidRPr="00930120">
        <w:rPr>
          <w:rFonts w:ascii="Times New Roman" w:eastAsia="Times New Roman" w:hAnsi="Times New Roman" w:cs="Times New Roman"/>
          <w:b/>
          <w:lang w:eastAsia="sl-SI"/>
        </w:rPr>
        <w:t xml:space="preserve"> naprej za izvedbo programa mladinskega centra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739"/>
      </w:tblGrid>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točka</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1 redno zaposleni v dnevnem centru. </w:t>
            </w:r>
          </w:p>
        </w:tc>
      </w:tr>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točk</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2 redno zaposlena s polnim delovnim časom in polno angažiranostjo v dnevnem centru.</w:t>
            </w:r>
          </w:p>
        </w:tc>
      </w:tr>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10 točk</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Več kot 2 redno zaposlena  s polnim delovnim časom in polno angažiranostjo v dnevnem centru.</w:t>
            </w:r>
          </w:p>
        </w:tc>
      </w:tr>
    </w:tbl>
    <w:p w:rsidR="00930120" w:rsidRPr="00930120" w:rsidRDefault="00930120" w:rsidP="00930120">
      <w:pPr>
        <w:rPr>
          <w:rFonts w:ascii="Times New Roman" w:eastAsia="Times New Roman" w:hAnsi="Times New Roman" w:cs="Times New Roman"/>
          <w:b/>
          <w:lang w:eastAsia="sl-SI"/>
        </w:rPr>
      </w:pPr>
    </w:p>
    <w:p w:rsidR="00930120" w:rsidRPr="00930120" w:rsidRDefault="00930120" w:rsidP="00930120">
      <w:pPr>
        <w:numPr>
          <w:ilvl w:val="1"/>
          <w:numId w:val="2"/>
        </w:numPr>
        <w:spacing w:after="0" w:line="240" w:lineRule="auto"/>
        <w:contextualSpacing/>
        <w:rPr>
          <w:rFonts w:ascii="Times New Roman" w:eastAsia="Times New Roman" w:hAnsi="Times New Roman" w:cs="Times New Roman"/>
          <w:b/>
          <w:sz w:val="24"/>
          <w:szCs w:val="24"/>
          <w:lang w:eastAsia="sl-SI"/>
        </w:rPr>
      </w:pPr>
      <w:r w:rsidRPr="00930120">
        <w:rPr>
          <w:rFonts w:ascii="Times New Roman" w:eastAsia="Times New Roman" w:hAnsi="Times New Roman" w:cs="Times New Roman"/>
          <w:b/>
          <w:sz w:val="24"/>
          <w:szCs w:val="24"/>
          <w:lang w:eastAsia="sl-SI"/>
        </w:rPr>
        <w:t>Usposobljenost kadra (izobrazba, reference, izkušnje pri neposrednem delu z mladimi), ki sodeluje pri izvedbi programa mladinskega centra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739"/>
      </w:tblGrid>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Nihče od izvajalcev ni strokovno usposobljen za predvideno vlogo </w:t>
            </w:r>
          </w:p>
        </w:tc>
      </w:tr>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točka</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Nekaj izvajalcev je usposobljenih za predvideno vlogo</w:t>
            </w:r>
          </w:p>
        </w:tc>
      </w:tr>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2- 5 točk</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Večina izvajalcev je usposobljena za predvideno vlogo, zagotovljeno je redno angažiranje mladinskega delavca</w:t>
            </w:r>
          </w:p>
        </w:tc>
      </w:tr>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6-10 točk</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Vsi izvajalci so popolnoma usposobljeni za predvideno vlogo, zagotovljeno je redno angažiranje najmanj enega mladinskega delavca drugih usposobljenih kadrov</w:t>
            </w:r>
          </w:p>
        </w:tc>
      </w:tr>
    </w:tbl>
    <w:p w:rsidR="00930120" w:rsidRPr="00930120" w:rsidRDefault="00930120" w:rsidP="00930120">
      <w:pPr>
        <w:rPr>
          <w:rFonts w:ascii="Times New Roman" w:eastAsia="Times New Roman" w:hAnsi="Times New Roman" w:cs="Times New Roman"/>
          <w:b/>
          <w:lang w:eastAsia="sl-SI"/>
        </w:rPr>
      </w:pPr>
    </w:p>
    <w:p w:rsidR="00930120" w:rsidRPr="00930120" w:rsidRDefault="00930120" w:rsidP="00930120">
      <w:pPr>
        <w:numPr>
          <w:ilvl w:val="1"/>
          <w:numId w:val="2"/>
        </w:numPr>
        <w:tabs>
          <w:tab w:val="num" w:pos="1134"/>
        </w:tabs>
        <w:spacing w:after="0" w:line="240" w:lineRule="auto"/>
        <w:ind w:left="567" w:hanging="567"/>
        <w:contextualSpacing/>
        <w:rPr>
          <w:rFonts w:ascii="Times New Roman" w:eastAsia="Times New Roman" w:hAnsi="Times New Roman" w:cs="Times New Roman"/>
          <w:b/>
          <w:sz w:val="24"/>
          <w:szCs w:val="24"/>
          <w:lang w:eastAsia="sl-SI"/>
        </w:rPr>
      </w:pPr>
      <w:r w:rsidRPr="00930120">
        <w:rPr>
          <w:rFonts w:ascii="Times New Roman" w:eastAsia="Times New Roman" w:hAnsi="Times New Roman" w:cs="Times New Roman"/>
          <w:b/>
          <w:sz w:val="24"/>
          <w:szCs w:val="24"/>
          <w:lang w:eastAsia="sl-SI"/>
        </w:rPr>
        <w:t>Reference prijavitelja – število izvedenih projektov v letih 201</w:t>
      </w:r>
      <w:r w:rsidR="00473E33">
        <w:rPr>
          <w:rFonts w:ascii="Times New Roman" w:eastAsia="Times New Roman" w:hAnsi="Times New Roman" w:cs="Times New Roman"/>
          <w:b/>
          <w:sz w:val="24"/>
          <w:szCs w:val="24"/>
          <w:lang w:eastAsia="sl-SI"/>
        </w:rPr>
        <w:t>6</w:t>
      </w:r>
      <w:r w:rsidRPr="00930120">
        <w:rPr>
          <w:rFonts w:ascii="Times New Roman" w:eastAsia="Times New Roman" w:hAnsi="Times New Roman" w:cs="Times New Roman"/>
          <w:b/>
          <w:sz w:val="24"/>
          <w:szCs w:val="24"/>
          <w:lang w:eastAsia="sl-SI"/>
        </w:rPr>
        <w:t xml:space="preserve"> in 201</w:t>
      </w:r>
      <w:r w:rsidR="00473E33">
        <w:rPr>
          <w:rFonts w:ascii="Times New Roman" w:eastAsia="Times New Roman" w:hAnsi="Times New Roman" w:cs="Times New Roman"/>
          <w:b/>
          <w:sz w:val="24"/>
          <w:szCs w:val="24"/>
          <w:lang w:eastAsia="sl-SI"/>
        </w:rPr>
        <w:t xml:space="preserve">7 </w:t>
      </w:r>
      <w:r w:rsidRPr="00930120">
        <w:rPr>
          <w:rFonts w:ascii="Times New Roman" w:eastAsia="Times New Roman" w:hAnsi="Times New Roman" w:cs="Times New Roman"/>
          <w:b/>
          <w:sz w:val="24"/>
          <w:szCs w:val="24"/>
          <w:lang w:eastAsia="sl-SI"/>
        </w:rPr>
        <w:t>ter stalnost delovanja na lokaciji mladinskega centra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739"/>
      </w:tblGrid>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1-4točk</w:t>
            </w:r>
          </w:p>
        </w:tc>
        <w:tc>
          <w:tcPr>
            <w:tcW w:w="8739" w:type="dxa"/>
          </w:tcPr>
          <w:p w:rsidR="00930120" w:rsidRPr="00930120" w:rsidRDefault="00930120" w:rsidP="00473E33">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Prijavitelj je v letih 201</w:t>
            </w:r>
            <w:r w:rsidR="00473E33">
              <w:rPr>
                <w:rFonts w:ascii="Times New Roman" w:eastAsia="Times New Roman" w:hAnsi="Times New Roman" w:cs="Times New Roman"/>
                <w:sz w:val="20"/>
                <w:szCs w:val="20"/>
                <w:lang w:eastAsia="sl-SI"/>
              </w:rPr>
              <w:t>6</w:t>
            </w:r>
            <w:r w:rsidRPr="00930120">
              <w:rPr>
                <w:rFonts w:ascii="Times New Roman" w:eastAsia="Times New Roman" w:hAnsi="Times New Roman" w:cs="Times New Roman"/>
                <w:sz w:val="20"/>
                <w:szCs w:val="20"/>
                <w:lang w:eastAsia="sl-SI"/>
              </w:rPr>
              <w:t xml:space="preserve"> in 201</w:t>
            </w:r>
            <w:r w:rsidR="00473E33">
              <w:rPr>
                <w:rFonts w:ascii="Times New Roman" w:eastAsia="Times New Roman" w:hAnsi="Times New Roman" w:cs="Times New Roman"/>
                <w:sz w:val="20"/>
                <w:szCs w:val="20"/>
                <w:lang w:eastAsia="sl-SI"/>
              </w:rPr>
              <w:t>7</w:t>
            </w:r>
            <w:r w:rsidRPr="00930120">
              <w:rPr>
                <w:rFonts w:ascii="Times New Roman" w:eastAsia="Times New Roman" w:hAnsi="Times New Roman" w:cs="Times New Roman"/>
                <w:sz w:val="20"/>
                <w:szCs w:val="20"/>
                <w:lang w:eastAsia="sl-SI"/>
              </w:rPr>
              <w:t xml:space="preserve"> izvedel vsaj tri (3) projekte na lokaciji mladinskega centra</w:t>
            </w:r>
            <w:r w:rsidRPr="00930120">
              <w:rPr>
                <w:b/>
              </w:rPr>
              <w:t xml:space="preserve"> </w:t>
            </w:r>
            <w:r w:rsidRPr="00930120">
              <w:rPr>
                <w:rFonts w:ascii="Times New Roman" w:eastAsia="Times New Roman" w:hAnsi="Times New Roman" w:cs="Times New Roman"/>
                <w:b/>
                <w:sz w:val="20"/>
                <w:szCs w:val="20"/>
                <w:lang w:eastAsia="sl-SI"/>
              </w:rPr>
              <w:t>in izkazuje redno delovanje mladinskega centra na dnevni ravni za vse starostne skupine mladih</w:t>
            </w:r>
            <w:r w:rsidRPr="00930120">
              <w:rPr>
                <w:rFonts w:ascii="Times New Roman" w:eastAsia="Times New Roman" w:hAnsi="Times New Roman" w:cs="Times New Roman"/>
                <w:sz w:val="20"/>
                <w:szCs w:val="20"/>
                <w:lang w:eastAsia="sl-SI"/>
              </w:rPr>
              <w:t xml:space="preserve">. </w:t>
            </w:r>
          </w:p>
        </w:tc>
      </w:tr>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2- 5 točk</w:t>
            </w:r>
          </w:p>
        </w:tc>
        <w:tc>
          <w:tcPr>
            <w:tcW w:w="8739" w:type="dxa"/>
          </w:tcPr>
          <w:p w:rsidR="00930120" w:rsidRPr="00930120" w:rsidRDefault="00930120" w:rsidP="00473E33">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Prijavitelj je v letih 201</w:t>
            </w:r>
            <w:r w:rsidR="00473E33">
              <w:rPr>
                <w:rFonts w:ascii="Times New Roman" w:eastAsia="Times New Roman" w:hAnsi="Times New Roman" w:cs="Times New Roman"/>
                <w:sz w:val="20"/>
                <w:szCs w:val="20"/>
                <w:lang w:eastAsia="sl-SI"/>
              </w:rPr>
              <w:t>6</w:t>
            </w:r>
            <w:r w:rsidRPr="00930120">
              <w:rPr>
                <w:rFonts w:ascii="Times New Roman" w:eastAsia="Times New Roman" w:hAnsi="Times New Roman" w:cs="Times New Roman"/>
                <w:sz w:val="20"/>
                <w:szCs w:val="20"/>
                <w:lang w:eastAsia="sl-SI"/>
              </w:rPr>
              <w:t xml:space="preserve"> in 201</w:t>
            </w:r>
            <w:r w:rsidR="00473E33">
              <w:rPr>
                <w:rFonts w:ascii="Times New Roman" w:eastAsia="Times New Roman" w:hAnsi="Times New Roman" w:cs="Times New Roman"/>
                <w:sz w:val="20"/>
                <w:szCs w:val="20"/>
                <w:lang w:eastAsia="sl-SI"/>
              </w:rPr>
              <w:t>7</w:t>
            </w:r>
            <w:r w:rsidRPr="00930120">
              <w:rPr>
                <w:rFonts w:ascii="Times New Roman" w:eastAsia="Times New Roman" w:hAnsi="Times New Roman" w:cs="Times New Roman"/>
                <w:sz w:val="20"/>
                <w:szCs w:val="20"/>
                <w:lang w:eastAsia="sl-SI"/>
              </w:rPr>
              <w:t xml:space="preserve"> izvedel vsaj pet (5) projektov na lokaciji mladinskega centra</w:t>
            </w:r>
            <w:r w:rsidRPr="00930120">
              <w:rPr>
                <w:rFonts w:ascii="Times New Roman" w:eastAsia="Times New Roman" w:hAnsi="Times New Roman" w:cs="Times New Roman"/>
                <w:b/>
                <w:sz w:val="20"/>
                <w:szCs w:val="20"/>
                <w:lang w:eastAsia="sl-SI"/>
              </w:rPr>
              <w:t xml:space="preserve"> in vsaj eno (1) leto izkazuje redno programsko delovanje mladinskega centra na dnevni ravni za vse starostne skupine mladih</w:t>
            </w:r>
            <w:r w:rsidRPr="00930120">
              <w:rPr>
                <w:rFonts w:ascii="Times New Roman" w:eastAsia="Times New Roman" w:hAnsi="Times New Roman" w:cs="Times New Roman"/>
                <w:sz w:val="20"/>
                <w:szCs w:val="20"/>
                <w:lang w:eastAsia="sl-SI"/>
              </w:rPr>
              <w:t xml:space="preserve">. </w:t>
            </w:r>
          </w:p>
        </w:tc>
      </w:tr>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6-10 točk</w:t>
            </w:r>
          </w:p>
        </w:tc>
        <w:tc>
          <w:tcPr>
            <w:tcW w:w="8739" w:type="dxa"/>
          </w:tcPr>
          <w:p w:rsidR="00930120" w:rsidRPr="00930120" w:rsidRDefault="00930120" w:rsidP="00473E33">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Prijavitelj je v letih 201</w:t>
            </w:r>
            <w:r w:rsidR="00473E33">
              <w:rPr>
                <w:rFonts w:ascii="Times New Roman" w:eastAsia="Times New Roman" w:hAnsi="Times New Roman" w:cs="Times New Roman"/>
                <w:sz w:val="20"/>
                <w:szCs w:val="20"/>
                <w:lang w:eastAsia="sl-SI"/>
              </w:rPr>
              <w:t>6</w:t>
            </w:r>
            <w:r w:rsidRPr="00930120">
              <w:rPr>
                <w:rFonts w:ascii="Times New Roman" w:eastAsia="Times New Roman" w:hAnsi="Times New Roman" w:cs="Times New Roman"/>
                <w:sz w:val="20"/>
                <w:szCs w:val="20"/>
                <w:lang w:eastAsia="sl-SI"/>
              </w:rPr>
              <w:t xml:space="preserve"> in 201</w:t>
            </w:r>
            <w:r w:rsidR="00473E33">
              <w:rPr>
                <w:rFonts w:ascii="Times New Roman" w:eastAsia="Times New Roman" w:hAnsi="Times New Roman" w:cs="Times New Roman"/>
                <w:sz w:val="20"/>
                <w:szCs w:val="20"/>
                <w:lang w:eastAsia="sl-SI"/>
              </w:rPr>
              <w:t>7</w:t>
            </w:r>
            <w:r w:rsidRPr="00930120">
              <w:rPr>
                <w:rFonts w:ascii="Times New Roman" w:eastAsia="Times New Roman" w:hAnsi="Times New Roman" w:cs="Times New Roman"/>
                <w:sz w:val="20"/>
                <w:szCs w:val="20"/>
                <w:lang w:eastAsia="sl-SI"/>
              </w:rPr>
              <w:t xml:space="preserve"> izvedel vsaj pet (5) projektov na lokaciji mladinskega centra</w:t>
            </w:r>
            <w:r w:rsidRPr="00930120">
              <w:rPr>
                <w:rFonts w:ascii="Times New Roman" w:eastAsia="Times New Roman" w:hAnsi="Times New Roman" w:cs="Times New Roman"/>
                <w:b/>
                <w:sz w:val="20"/>
                <w:szCs w:val="20"/>
                <w:lang w:eastAsia="sl-SI"/>
              </w:rPr>
              <w:t xml:space="preserve"> in več kot dve (2) leti izkazuje redno programsko delovanje mladinskega centra na dnevni ravni za vse starostne skupine mladih</w:t>
            </w:r>
            <w:r w:rsidRPr="00930120">
              <w:rPr>
                <w:rFonts w:ascii="Times New Roman" w:eastAsia="Times New Roman" w:hAnsi="Times New Roman" w:cs="Times New Roman"/>
                <w:sz w:val="20"/>
                <w:szCs w:val="20"/>
                <w:lang w:eastAsia="sl-SI"/>
              </w:rPr>
              <w:t>.</w:t>
            </w:r>
          </w:p>
        </w:tc>
      </w:tr>
    </w:tbl>
    <w:p w:rsidR="00930120" w:rsidRPr="00930120" w:rsidRDefault="00930120" w:rsidP="00930120">
      <w:pPr>
        <w:spacing w:after="0" w:line="240" w:lineRule="auto"/>
        <w:jc w:val="both"/>
        <w:rPr>
          <w:rFonts w:ascii="Times New Roman" w:eastAsia="Times New Roman" w:hAnsi="Times New Roman" w:cs="Times New Roman"/>
          <w:b/>
          <w:lang w:eastAsia="sl-SI"/>
        </w:rPr>
      </w:pPr>
    </w:p>
    <w:p w:rsidR="00930120" w:rsidRPr="00930120" w:rsidRDefault="00930120" w:rsidP="00930120">
      <w:pPr>
        <w:numPr>
          <w:ilvl w:val="1"/>
          <w:numId w:val="2"/>
        </w:numPr>
        <w:tabs>
          <w:tab w:val="num" w:pos="709"/>
        </w:tabs>
        <w:spacing w:after="0" w:line="240" w:lineRule="auto"/>
        <w:ind w:left="709" w:hanging="709"/>
        <w:contextualSpacing/>
        <w:rPr>
          <w:rFonts w:ascii="Times New Roman" w:eastAsia="Times New Roman" w:hAnsi="Times New Roman" w:cs="Times New Roman"/>
          <w:b/>
          <w:sz w:val="24"/>
          <w:szCs w:val="24"/>
          <w:lang w:eastAsia="sl-SI"/>
        </w:rPr>
      </w:pPr>
      <w:r w:rsidRPr="00930120">
        <w:rPr>
          <w:rFonts w:ascii="Times New Roman" w:eastAsia="Times New Roman" w:hAnsi="Times New Roman" w:cs="Times New Roman"/>
          <w:b/>
          <w:sz w:val="24"/>
          <w:szCs w:val="24"/>
          <w:lang w:eastAsia="sl-SI"/>
        </w:rPr>
        <w:t>Sodelovanje mladinskega centra v Mreži mladinskih centrov Ljubljana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739"/>
      </w:tblGrid>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točka</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Prijavitelj prispeva v Mrežo mladinskih centrov Ljubljana vsaj 100 ur za oblikovanje skupnih aktivnosti in programov mreže na leto.</w:t>
            </w:r>
          </w:p>
        </w:tc>
      </w:tr>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3 točk</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Prijavitelj prispeva v Mrežo mladinskih centrov Ljubljana vsaj 130 ur za oblikovanje skupnih aktivnosti in programov mreže na leto in ponuja mreži prepoznavne skupne vsebine.</w:t>
            </w:r>
          </w:p>
        </w:tc>
      </w:tr>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točk</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Prijavitelj prispeva v Mrežo mladinskih centrov Ljubljana vsaj 150 ur za oblikovanje skupnih aktivnosti in programov mreže na leto in ponuja mreži  inovativne vsebine, ki bodo bistveno prispevale h kakovosti mladinskega dela v MOL.</w:t>
            </w:r>
          </w:p>
        </w:tc>
      </w:tr>
    </w:tbl>
    <w:p w:rsidR="00930120" w:rsidRPr="00930120" w:rsidRDefault="00930120" w:rsidP="00930120">
      <w:pPr>
        <w:spacing w:after="0" w:line="240" w:lineRule="auto"/>
        <w:jc w:val="both"/>
        <w:rPr>
          <w:rFonts w:ascii="Times New Roman" w:eastAsia="Times New Roman" w:hAnsi="Times New Roman" w:cs="Times New Roman"/>
          <w:b/>
          <w:lang w:eastAsia="sl-SI"/>
        </w:rPr>
      </w:pPr>
    </w:p>
    <w:p w:rsidR="00930120" w:rsidRPr="00930120" w:rsidRDefault="00930120" w:rsidP="00930120">
      <w:pPr>
        <w:spacing w:after="0" w:line="240" w:lineRule="auto"/>
        <w:jc w:val="both"/>
        <w:rPr>
          <w:rFonts w:ascii="Times New Roman" w:eastAsia="Times New Roman" w:hAnsi="Times New Roman" w:cs="Times New Roman"/>
          <w:b/>
          <w:lang w:eastAsia="sl-SI"/>
        </w:rPr>
      </w:pPr>
    </w:p>
    <w:p w:rsidR="00930120" w:rsidRPr="00930120" w:rsidRDefault="00930120" w:rsidP="00930120">
      <w:pPr>
        <w:spacing w:after="0" w:line="240" w:lineRule="auto"/>
        <w:jc w:val="both"/>
        <w:rPr>
          <w:rFonts w:ascii="Times New Roman" w:eastAsia="Times New Roman" w:hAnsi="Times New Roman" w:cs="Times New Roman"/>
          <w:b/>
          <w:lang w:eastAsia="sl-SI"/>
        </w:rPr>
      </w:pPr>
    </w:p>
    <w:p w:rsidR="00930120" w:rsidRPr="00930120" w:rsidRDefault="00930120" w:rsidP="00930120">
      <w:pPr>
        <w:spacing w:after="0" w:line="240" w:lineRule="auto"/>
        <w:jc w:val="both"/>
        <w:rPr>
          <w:rFonts w:ascii="Times New Roman" w:eastAsia="Times New Roman" w:hAnsi="Times New Roman" w:cs="Times New Roman"/>
          <w:b/>
          <w:lang w:eastAsia="sl-SI"/>
        </w:rPr>
      </w:pPr>
    </w:p>
    <w:p w:rsidR="00930120" w:rsidRPr="00930120" w:rsidRDefault="00930120" w:rsidP="00930120">
      <w:pPr>
        <w:spacing w:after="0" w:line="240" w:lineRule="auto"/>
        <w:jc w:val="both"/>
        <w:outlineLvl w:val="0"/>
        <w:rPr>
          <w:rFonts w:ascii="Times New Roman" w:eastAsia="Times New Roman" w:hAnsi="Times New Roman" w:cs="Times New Roman"/>
          <w:b/>
          <w:u w:val="single"/>
          <w:lang w:eastAsia="sl-SI"/>
        </w:rPr>
      </w:pPr>
      <w:r w:rsidRPr="00930120">
        <w:rPr>
          <w:rFonts w:ascii="Times New Roman" w:eastAsia="Times New Roman" w:hAnsi="Times New Roman" w:cs="Times New Roman"/>
          <w:b/>
          <w:u w:val="single"/>
          <w:lang w:eastAsia="sl-SI"/>
        </w:rPr>
        <w:t>Vsebina programa:</w:t>
      </w:r>
    </w:p>
    <w:p w:rsidR="00930120" w:rsidRPr="00930120" w:rsidRDefault="00930120" w:rsidP="00930120">
      <w:pPr>
        <w:spacing w:after="0" w:line="240" w:lineRule="auto"/>
        <w:jc w:val="both"/>
        <w:rPr>
          <w:rFonts w:ascii="Times New Roman" w:eastAsia="Times New Roman" w:hAnsi="Times New Roman" w:cs="Times New Roman"/>
          <w:lang w:eastAsia="sl-SI"/>
        </w:rPr>
      </w:pPr>
    </w:p>
    <w:p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 xml:space="preserve">Skladnost programa s predmetom javnega razpisa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ni skladen s predmetom javnega razpisa. </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1 -4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je delno skladen s predmetom javnega razpisa in slabo odgovarja na cilje javnega razpisa. </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5 - 7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je skladen s predmetom javnega razpisa in ustrezno odgovarja na cilje javnega razpisa. </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10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je v celoti skladen s predmetom javnega razpisa in odlično odgovarja na cilje javnega razpisa. </w:t>
            </w:r>
          </w:p>
        </w:tc>
      </w:tr>
    </w:tbl>
    <w:p w:rsidR="00930120" w:rsidRPr="00930120" w:rsidRDefault="00930120" w:rsidP="00930120">
      <w:pPr>
        <w:spacing w:after="0" w:line="240" w:lineRule="auto"/>
        <w:jc w:val="both"/>
        <w:rPr>
          <w:rFonts w:ascii="Times New Roman" w:eastAsia="Times New Roman" w:hAnsi="Times New Roman" w:cs="Times New Roman"/>
          <w:lang w:eastAsia="sl-SI"/>
        </w:rPr>
      </w:pPr>
    </w:p>
    <w:p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 xml:space="preserve">Zagotavljanje dostopnosti programa mladim in aktivna udeležb mladih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Metode za vključevanje v program niso ustrezne, aktivna udeležba mladih v programu ni predvidena in dostopnost v najširšem smislu je slabo opredeljena. </w:t>
            </w:r>
          </w:p>
        </w:tc>
      </w:tr>
      <w:tr w:rsidR="00930120" w:rsidRPr="00930120" w:rsidTr="005A0557">
        <w:tc>
          <w:tcPr>
            <w:tcW w:w="1008" w:type="dxa"/>
          </w:tcPr>
          <w:p w:rsidR="00930120" w:rsidRPr="00930120" w:rsidRDefault="00930120" w:rsidP="00930120">
            <w:pPr>
              <w:spacing w:after="0" w:line="240" w:lineRule="auto"/>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1 - 3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Metode za vključevanje v program so delno ustrezne, aktivna udeležba mladih je predvidena le v nekaterih fazah programa, dostopnost je delno opredeljena in zagotovljena.</w:t>
            </w:r>
          </w:p>
        </w:tc>
      </w:tr>
      <w:tr w:rsidR="00930120" w:rsidRPr="00930120" w:rsidTr="005A0557">
        <w:tc>
          <w:tcPr>
            <w:tcW w:w="1008" w:type="dxa"/>
          </w:tcPr>
          <w:p w:rsidR="00930120" w:rsidRPr="00930120" w:rsidRDefault="00930120" w:rsidP="00930120">
            <w:pPr>
              <w:spacing w:after="0" w:line="240" w:lineRule="auto"/>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 4 - 7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Metode za vključevanje v program so pretežno ustrezne, aktivna udeležba mladih je predvidena v več fazah programa, dostopnost programa mladim je ustrezno opredeljena in zagotovljena.</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8-10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Metode za vključevanje v program so v celoti ustrezne, aktivna udeležba mladih je predvidena v vseh fazah programa, dostopnost programa je odlično opredeljena in zagotovljena.</w:t>
            </w:r>
          </w:p>
        </w:tc>
      </w:tr>
    </w:tbl>
    <w:p w:rsidR="00930120" w:rsidRPr="00930120" w:rsidRDefault="00930120" w:rsidP="00930120">
      <w:pPr>
        <w:spacing w:after="0" w:line="240" w:lineRule="auto"/>
        <w:rPr>
          <w:rFonts w:ascii="Times New Roman" w:eastAsia="Times New Roman" w:hAnsi="Times New Roman" w:cs="Times New Roman"/>
          <w:lang w:eastAsia="sl-SI"/>
        </w:rPr>
      </w:pPr>
    </w:p>
    <w:p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 xml:space="preserve">Ustreznost metod dela in predvidenih aktivnosti programa glede na zastavljene cilje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Metode dela ali predvidene aktivnosti ne zagotavljajo doseganja zastavljenih ciljev.</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točka</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Nekaj metod dela in predvidenih aktivnosti zagotavlja doseganje zastavljenih ciljev.</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3 točke</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Večina metod dela in predvidenih aktivnosti zagotavlja doseganje zastavljenih ciljev.</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Vse metode dela in predvidene aktivnosti zagotavljajo doseganje zastavljenih ciljev.</w:t>
            </w:r>
          </w:p>
        </w:tc>
      </w:tr>
    </w:tbl>
    <w:p w:rsidR="00930120" w:rsidRPr="00930120" w:rsidRDefault="00930120" w:rsidP="00930120">
      <w:pPr>
        <w:spacing w:after="0" w:line="240" w:lineRule="auto"/>
        <w:ind w:left="567"/>
        <w:contextualSpacing/>
        <w:rPr>
          <w:rFonts w:ascii="Times New Roman" w:eastAsia="Times New Roman" w:hAnsi="Times New Roman" w:cs="Times New Roman"/>
          <w:b/>
          <w:lang w:eastAsia="sl-SI"/>
        </w:rPr>
      </w:pPr>
    </w:p>
    <w:p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 xml:space="preserve">Ustreznost načina evalvacije programa ter ustreznost kazalcev uspešnosti programa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Neustrezen način evalvacije ali neustreznost kazalcev.</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točka</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Deloma ustrezna metoda evalvacije ali deloma ustrezi kazalci.</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3 točke</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Izbrana metoda evalvacije je ustrezna oziroma postavljeni kazalci so ustrezni.</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Izbrana metoda evalvacije in kazalci so odlični.</w:t>
            </w:r>
          </w:p>
        </w:tc>
      </w:tr>
    </w:tbl>
    <w:p w:rsidR="00930120" w:rsidRPr="00930120" w:rsidRDefault="00930120" w:rsidP="00930120">
      <w:pPr>
        <w:spacing w:after="0" w:line="240" w:lineRule="auto"/>
        <w:jc w:val="both"/>
        <w:rPr>
          <w:rFonts w:ascii="Times New Roman" w:eastAsia="Times New Roman" w:hAnsi="Times New Roman" w:cs="Times New Roman"/>
          <w:i/>
          <w:lang w:eastAsia="sl-SI"/>
        </w:rPr>
      </w:pPr>
    </w:p>
    <w:p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Intenzivnost in smiselnost vključevanja prostovoljcev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Sodelovanje prostovoljcev v aktivnostih ni predvideno </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točka</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Sodelovanje prostovoljcev je predvideno, način sodelovanja prostovoljcev je skladen z načeli prostovoljstva</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3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Sodelovanje prostovoljcev je predvideno, način sodelovanja prostovoljcev je z vidika načel prostovoljstva pomemben del dejavnosti mladinskega centra</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Sodelovanje prostovoljcev je predvideno, način sodelovanja prostovoljcev je z vidika načel prostovoljstva pomemben del programa, njihovo delo pa je ocenjeno in ovrednoteno v finančni konstrukciji programa mladinskega centra.  </w:t>
            </w:r>
          </w:p>
        </w:tc>
      </w:tr>
    </w:tbl>
    <w:p w:rsidR="00930120" w:rsidRPr="00930120" w:rsidRDefault="00930120" w:rsidP="00930120">
      <w:pPr>
        <w:spacing w:after="0" w:line="240" w:lineRule="auto"/>
        <w:jc w:val="both"/>
        <w:rPr>
          <w:rFonts w:ascii="Times New Roman" w:eastAsia="Times New Roman" w:hAnsi="Times New Roman" w:cs="Times New Roman"/>
          <w:b/>
          <w:u w:val="single"/>
          <w:lang w:eastAsia="sl-SI"/>
        </w:rPr>
      </w:pPr>
    </w:p>
    <w:p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Vpliv programa na lokalno okolje in povezovanje s sorodnimi organizacijami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Program nima vpliva na lokalno skupnost in se ne povezuje z nobeno sorodno organizacijo</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točke</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Program je pretežno namenjen članom organizacije in se slabo povezuje z lokalno skupnostjo ter s sorodnimi organizacijami</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5 - 7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predvideva aktivnosti, ki omogočajo ustrezno vključevanje v lokalno okolje, sodelovanje s četrtnimi skupnostmi, povezovanje s sorodnimi organizacijami in povezovanje z drugimi mladinskimi organizacijami, ki delujejo v isti četrtni skupnosti. </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10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predvideva aktivnosti, ki omogočajo odlično vključevanje v lokalno okolje, kakovostno in inovativno sodelovanje s četrtnimi skupnostmi, odlično povezovanje s sorodnimi organizacijami in povezovanje z drugimi mladinskimi organizacijami, ki delujejo v isti četrtni skupnosti.  </w:t>
            </w:r>
          </w:p>
        </w:tc>
      </w:tr>
    </w:tbl>
    <w:p w:rsidR="00930120" w:rsidRPr="00930120" w:rsidRDefault="00930120" w:rsidP="00930120">
      <w:pPr>
        <w:spacing w:after="0" w:line="240" w:lineRule="auto"/>
        <w:jc w:val="both"/>
        <w:rPr>
          <w:rFonts w:ascii="Times New Roman" w:eastAsia="Times New Roman" w:hAnsi="Times New Roman" w:cs="Times New Roman"/>
          <w:b/>
          <w:u w:val="single"/>
          <w:lang w:eastAsia="sl-SI"/>
        </w:rPr>
      </w:pPr>
    </w:p>
    <w:p w:rsidR="00930120" w:rsidRPr="00930120" w:rsidRDefault="00930120" w:rsidP="00930120">
      <w:pPr>
        <w:spacing w:after="0" w:line="240" w:lineRule="auto"/>
        <w:jc w:val="both"/>
        <w:outlineLvl w:val="0"/>
        <w:rPr>
          <w:rFonts w:ascii="Times New Roman" w:eastAsia="Times New Roman" w:hAnsi="Times New Roman" w:cs="Times New Roman"/>
          <w:b/>
          <w:u w:val="single"/>
          <w:lang w:eastAsia="sl-SI"/>
        </w:rPr>
      </w:pPr>
      <w:r w:rsidRPr="00930120">
        <w:rPr>
          <w:rFonts w:ascii="Times New Roman" w:eastAsia="Times New Roman" w:hAnsi="Times New Roman" w:cs="Times New Roman"/>
          <w:b/>
          <w:u w:val="single"/>
          <w:lang w:eastAsia="sl-SI"/>
        </w:rPr>
        <w:t>Finančna konstrukcija</w:t>
      </w:r>
    </w:p>
    <w:p w:rsidR="00930120" w:rsidRPr="00930120" w:rsidRDefault="00930120" w:rsidP="00930120">
      <w:pPr>
        <w:spacing w:after="0" w:line="240" w:lineRule="auto"/>
        <w:jc w:val="both"/>
        <w:rPr>
          <w:rFonts w:ascii="Times New Roman" w:eastAsia="Times New Roman" w:hAnsi="Times New Roman" w:cs="Times New Roman"/>
          <w:b/>
          <w:u w:val="single"/>
          <w:lang w:eastAsia="sl-SI"/>
        </w:rPr>
      </w:pPr>
    </w:p>
    <w:p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Preglednost in realnost finančnega načrta (predvideni prihodki oziroma viri financiranja in predvideni odhodki programa so jasni in konkretni)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172"/>
      </w:tblGrid>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nima jasno razdelanega in realno uresničljivega finančnega načrta. </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točke</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Program ima le delno jasno razdelan in realno uresničljiv finančni načrt.</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2-5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Program ima po večini jasno razdelan in realno uresničljiv finančni načrt.</w:t>
            </w:r>
          </w:p>
        </w:tc>
      </w:tr>
      <w:tr w:rsidR="00930120" w:rsidRPr="00930120" w:rsidTr="005A0557">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6-10 točk</w:t>
            </w:r>
          </w:p>
        </w:tc>
        <w:tc>
          <w:tcPr>
            <w:tcW w:w="8172"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 xml:space="preserve">Program ima v celoti jasno razdelan in realno uresničljiv finančni načrt. </w:t>
            </w:r>
          </w:p>
        </w:tc>
      </w:tr>
    </w:tbl>
    <w:p w:rsidR="00930120" w:rsidRDefault="00930120" w:rsidP="00930120">
      <w:pPr>
        <w:spacing w:after="0" w:line="240" w:lineRule="auto"/>
        <w:jc w:val="both"/>
        <w:rPr>
          <w:rFonts w:ascii="Times New Roman" w:eastAsia="Times New Roman" w:hAnsi="Times New Roman" w:cs="Times New Roman"/>
          <w:b/>
          <w:u w:val="single"/>
          <w:lang w:eastAsia="sl-SI"/>
        </w:rPr>
      </w:pPr>
    </w:p>
    <w:p w:rsidR="00930120" w:rsidRPr="00930120" w:rsidRDefault="00930120" w:rsidP="00930120">
      <w:pPr>
        <w:spacing w:after="0" w:line="240" w:lineRule="auto"/>
        <w:jc w:val="both"/>
        <w:rPr>
          <w:rFonts w:ascii="Times New Roman" w:eastAsia="Times New Roman" w:hAnsi="Times New Roman" w:cs="Times New Roman"/>
          <w:b/>
          <w:u w:val="single"/>
          <w:lang w:eastAsia="sl-SI"/>
        </w:rPr>
      </w:pPr>
    </w:p>
    <w:p w:rsidR="00930120" w:rsidRPr="00930120" w:rsidRDefault="00930120" w:rsidP="00930120">
      <w:pPr>
        <w:numPr>
          <w:ilvl w:val="1"/>
          <w:numId w:val="2"/>
        </w:numPr>
        <w:spacing w:after="0" w:line="240" w:lineRule="auto"/>
        <w:ind w:left="567" w:hanging="567"/>
        <w:contextualSpacing/>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lastRenderedPageBreak/>
        <w:t>Usklajenost vsebinskega in finančnega dela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739"/>
      </w:tblGrid>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0 točk</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Načrtovana poraba ni vsebinsko smiselno povezana in usklajena s predstavljenim programom, le manjši delež posameznih postavk odhodkov odraža dejanske stroške predvidenih aktivnosti.</w:t>
            </w:r>
          </w:p>
        </w:tc>
      </w:tr>
      <w:tr w:rsidR="00930120" w:rsidRPr="00930120" w:rsidTr="00930120">
        <w:tc>
          <w:tcPr>
            <w:tcW w:w="1008" w:type="dxa"/>
          </w:tcPr>
          <w:p w:rsidR="00930120" w:rsidRPr="00930120" w:rsidRDefault="00930120" w:rsidP="00930120">
            <w:pPr>
              <w:spacing w:after="0" w:line="240" w:lineRule="auto"/>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1 - 2 točke</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Načrtovana poraba je vsebinsko smiselno povezana in usklajena s predstavljenim programom, večji delež posameznih postavk odhodkov odraža dejanske stroške predvidenih aktivnosti.</w:t>
            </w:r>
          </w:p>
        </w:tc>
      </w:tr>
      <w:tr w:rsidR="00930120" w:rsidRPr="00930120" w:rsidTr="00930120">
        <w:tc>
          <w:tcPr>
            <w:tcW w:w="1008"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3 - 5 točk</w:t>
            </w:r>
          </w:p>
        </w:tc>
        <w:tc>
          <w:tcPr>
            <w:tcW w:w="8739" w:type="dxa"/>
          </w:tcPr>
          <w:p w:rsidR="00930120" w:rsidRPr="00930120" w:rsidRDefault="00930120" w:rsidP="00930120">
            <w:pPr>
              <w:spacing w:after="0" w:line="240" w:lineRule="auto"/>
              <w:jc w:val="both"/>
              <w:rPr>
                <w:rFonts w:ascii="Times New Roman" w:eastAsia="Times New Roman" w:hAnsi="Times New Roman" w:cs="Times New Roman"/>
                <w:sz w:val="20"/>
                <w:szCs w:val="20"/>
                <w:lang w:eastAsia="sl-SI"/>
              </w:rPr>
            </w:pPr>
            <w:r w:rsidRPr="00930120">
              <w:rPr>
                <w:rFonts w:ascii="Times New Roman" w:eastAsia="Times New Roman" w:hAnsi="Times New Roman" w:cs="Times New Roman"/>
                <w:sz w:val="20"/>
                <w:szCs w:val="20"/>
                <w:lang w:eastAsia="sl-SI"/>
              </w:rPr>
              <w:t>Načrtovana poraba je vsebinsko smiselno povezana in usklajena s predstavljenim programom, vse posamezne postavke odhodkov odražajo dejanske stroške predvidenih aktivnosti.</w:t>
            </w:r>
          </w:p>
        </w:tc>
      </w:tr>
    </w:tbl>
    <w:p w:rsidR="00930120" w:rsidRPr="00930120" w:rsidRDefault="00930120" w:rsidP="00930120">
      <w:pPr>
        <w:spacing w:after="0" w:line="240" w:lineRule="auto"/>
        <w:ind w:left="-42"/>
        <w:rPr>
          <w:rFonts w:ascii="Times New Roman" w:eastAsia="Times New Roman" w:hAnsi="Times New Roman" w:cs="Times New Roman"/>
          <w:b/>
          <w:lang w:eastAsia="sl-SI"/>
        </w:rPr>
      </w:pPr>
    </w:p>
    <w:p w:rsidR="00930120" w:rsidRPr="00930120" w:rsidRDefault="00930120" w:rsidP="00930120">
      <w:pPr>
        <w:spacing w:after="0" w:line="240" w:lineRule="auto"/>
        <w:ind w:left="-42"/>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Uporaba meril</w:t>
      </w:r>
    </w:p>
    <w:p w:rsidR="00930120" w:rsidRPr="00930120" w:rsidRDefault="00930120" w:rsidP="00930120">
      <w:pPr>
        <w:spacing w:after="0" w:line="240" w:lineRule="auto"/>
        <w:ind w:left="-42"/>
        <w:rPr>
          <w:rFonts w:ascii="Times New Roman" w:eastAsia="Times New Roman" w:hAnsi="Times New Roman" w:cs="Times New Roman"/>
          <w:b/>
          <w:lang w:eastAsia="sl-SI"/>
        </w:rPr>
      </w:pPr>
    </w:p>
    <w:p w:rsidR="00930120" w:rsidRPr="00930120" w:rsidRDefault="00930120" w:rsidP="00930120">
      <w:pPr>
        <w:spacing w:after="0" w:line="240" w:lineRule="auto"/>
        <w:ind w:left="-42"/>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Sredstva tega javnega razpisa bodo razdeljena med največ </w:t>
      </w:r>
      <w:r w:rsidR="00A462F7">
        <w:rPr>
          <w:rFonts w:ascii="Times New Roman" w:eastAsia="Times New Roman" w:hAnsi="Times New Roman" w:cs="Times New Roman"/>
          <w:lang w:eastAsia="sl-SI"/>
        </w:rPr>
        <w:t>dva (2) prijavitelja</w:t>
      </w:r>
      <w:r w:rsidRPr="00930120">
        <w:rPr>
          <w:rFonts w:ascii="Times New Roman" w:eastAsia="Times New Roman" w:hAnsi="Times New Roman" w:cs="Times New Roman"/>
          <w:lang w:eastAsia="sl-SI"/>
        </w:rPr>
        <w:t>, ki bo</w:t>
      </w:r>
      <w:r w:rsidR="00A462F7">
        <w:rPr>
          <w:rFonts w:ascii="Times New Roman" w:eastAsia="Times New Roman" w:hAnsi="Times New Roman" w:cs="Times New Roman"/>
          <w:lang w:eastAsia="sl-SI"/>
        </w:rPr>
        <w:t>sta</w:t>
      </w:r>
      <w:r w:rsidRPr="00930120">
        <w:rPr>
          <w:rFonts w:ascii="Times New Roman" w:eastAsia="Times New Roman" w:hAnsi="Times New Roman" w:cs="Times New Roman"/>
          <w:lang w:eastAsia="sl-SI"/>
        </w:rPr>
        <w:t xml:space="preserve"> dosegl</w:t>
      </w:r>
      <w:r w:rsidR="00A462F7">
        <w:rPr>
          <w:rFonts w:ascii="Times New Roman" w:eastAsia="Times New Roman" w:hAnsi="Times New Roman" w:cs="Times New Roman"/>
          <w:lang w:eastAsia="sl-SI"/>
        </w:rPr>
        <w:t>a</w:t>
      </w:r>
      <w:r w:rsidRPr="00930120">
        <w:rPr>
          <w:rFonts w:ascii="Times New Roman" w:eastAsia="Times New Roman" w:hAnsi="Times New Roman" w:cs="Times New Roman"/>
          <w:lang w:eastAsia="sl-SI"/>
        </w:rPr>
        <w:t xml:space="preserve"> najmanj 71 točk in bo</w:t>
      </w:r>
      <w:r w:rsidR="00A462F7">
        <w:rPr>
          <w:rFonts w:ascii="Times New Roman" w:eastAsia="Times New Roman" w:hAnsi="Times New Roman" w:cs="Times New Roman"/>
          <w:lang w:eastAsia="sl-SI"/>
        </w:rPr>
        <w:t>sta</w:t>
      </w:r>
      <w:r w:rsidRPr="00930120">
        <w:rPr>
          <w:rFonts w:ascii="Times New Roman" w:eastAsia="Times New Roman" w:hAnsi="Times New Roman" w:cs="Times New Roman"/>
          <w:lang w:eastAsia="sl-SI"/>
        </w:rPr>
        <w:t xml:space="preserve"> izpolnjeval</w:t>
      </w:r>
      <w:r w:rsidR="00A462F7">
        <w:rPr>
          <w:rFonts w:ascii="Times New Roman" w:eastAsia="Times New Roman" w:hAnsi="Times New Roman" w:cs="Times New Roman"/>
          <w:lang w:eastAsia="sl-SI"/>
        </w:rPr>
        <w:t>a</w:t>
      </w:r>
      <w:r w:rsidRPr="00930120">
        <w:rPr>
          <w:rFonts w:ascii="Times New Roman" w:eastAsia="Times New Roman" w:hAnsi="Times New Roman" w:cs="Times New Roman"/>
          <w:lang w:eastAsia="sl-SI"/>
        </w:rPr>
        <w:t xml:space="preserve"> osnovne in posebne pogoje  za sofinanciranje. </w:t>
      </w:r>
    </w:p>
    <w:p w:rsidR="00156D74" w:rsidRPr="00156D74" w:rsidRDefault="00156D74" w:rsidP="00156D74">
      <w:pPr>
        <w:ind w:left="-42"/>
        <w:rPr>
          <w:rFonts w:ascii="Times New Roman" w:eastAsia="Times New Roman" w:hAnsi="Times New Roman" w:cs="Times New Roman"/>
          <w:lang w:eastAsia="sl-SI"/>
        </w:rPr>
      </w:pPr>
    </w:p>
    <w:p w:rsidR="00156D74" w:rsidRPr="00156D74" w:rsidRDefault="00156D74" w:rsidP="00156D74">
      <w:pPr>
        <w:spacing w:after="0" w:line="240" w:lineRule="auto"/>
        <w:ind w:left="-40"/>
        <w:rPr>
          <w:rFonts w:ascii="Times New Roman" w:eastAsia="Times New Roman" w:hAnsi="Times New Roman" w:cs="Times New Roman"/>
          <w:lang w:eastAsia="sl-SI"/>
        </w:rPr>
      </w:pPr>
      <w:r w:rsidRPr="00156D74">
        <w:rPr>
          <w:rFonts w:ascii="Times New Roman" w:eastAsia="Times New Roman" w:hAnsi="Times New Roman" w:cs="Times New Roman"/>
          <w:lang w:eastAsia="sl-SI"/>
        </w:rPr>
        <w:t xml:space="preserve">Višina sofinanciranja bo odvisna od prejetih točk in se bo določala predvidoma po naslednjem ključu: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229"/>
      </w:tblGrid>
      <w:tr w:rsidR="00156D74" w:rsidRPr="00156D74" w:rsidTr="00156D74">
        <w:trPr>
          <w:trHeight w:val="545"/>
        </w:trPr>
        <w:tc>
          <w:tcPr>
            <w:tcW w:w="1985" w:type="dxa"/>
            <w:vAlign w:val="center"/>
          </w:tcPr>
          <w:p w:rsidR="00156D74" w:rsidRPr="00156D74" w:rsidRDefault="00156D74" w:rsidP="00156D74">
            <w:pPr>
              <w:spacing w:after="0" w:line="240" w:lineRule="auto"/>
              <w:rPr>
                <w:rFonts w:ascii="Times New Roman" w:eastAsia="Times New Roman" w:hAnsi="Times New Roman" w:cs="Times New Roman"/>
                <w:lang w:eastAsia="sl-SI"/>
              </w:rPr>
            </w:pPr>
            <w:r w:rsidRPr="00156D74">
              <w:rPr>
                <w:rFonts w:ascii="Times New Roman" w:eastAsia="Times New Roman" w:hAnsi="Times New Roman" w:cs="Times New Roman"/>
                <w:lang w:eastAsia="sl-SI"/>
              </w:rPr>
              <w:t>Št. zbranih točk</w:t>
            </w:r>
          </w:p>
        </w:tc>
        <w:tc>
          <w:tcPr>
            <w:tcW w:w="7229" w:type="dxa"/>
            <w:vAlign w:val="center"/>
          </w:tcPr>
          <w:p w:rsidR="00156D74" w:rsidRPr="00156D74" w:rsidRDefault="00156D74" w:rsidP="00156D74">
            <w:pPr>
              <w:spacing w:after="0" w:line="240" w:lineRule="auto"/>
              <w:jc w:val="center"/>
              <w:rPr>
                <w:rFonts w:ascii="Times New Roman" w:eastAsia="Times New Roman" w:hAnsi="Times New Roman" w:cs="Times New Roman"/>
                <w:lang w:eastAsia="sl-SI"/>
              </w:rPr>
            </w:pPr>
            <w:r w:rsidRPr="00156D74">
              <w:rPr>
                <w:rFonts w:ascii="Times New Roman" w:eastAsia="Times New Roman" w:hAnsi="Times New Roman" w:cs="Times New Roman"/>
                <w:lang w:eastAsia="sl-SI"/>
              </w:rPr>
              <w:t xml:space="preserve">Predviden odstotek sofinanciranja od višine sredstev, </w:t>
            </w:r>
          </w:p>
          <w:p w:rsidR="00156D74" w:rsidRPr="00156D74" w:rsidRDefault="00156D74" w:rsidP="00156D74">
            <w:pPr>
              <w:spacing w:after="0" w:line="240" w:lineRule="auto"/>
              <w:jc w:val="center"/>
              <w:rPr>
                <w:rFonts w:ascii="Times New Roman" w:eastAsia="Times New Roman" w:hAnsi="Times New Roman" w:cs="Times New Roman"/>
                <w:lang w:eastAsia="sl-SI"/>
              </w:rPr>
            </w:pPr>
            <w:r w:rsidRPr="00156D74">
              <w:rPr>
                <w:rFonts w:ascii="Times New Roman" w:eastAsia="Times New Roman" w:hAnsi="Times New Roman" w:cs="Times New Roman"/>
                <w:lang w:eastAsia="sl-SI"/>
              </w:rPr>
              <w:t>ki jih prijavitelj pričakuje s strani Urada za mladino</w:t>
            </w:r>
          </w:p>
        </w:tc>
      </w:tr>
      <w:tr w:rsidR="00156D74" w:rsidRPr="00156D74" w:rsidTr="006830E9">
        <w:tc>
          <w:tcPr>
            <w:tcW w:w="1985" w:type="dxa"/>
            <w:vAlign w:val="center"/>
          </w:tcPr>
          <w:p w:rsidR="00156D74" w:rsidRPr="00156D74" w:rsidRDefault="00156D74" w:rsidP="00156D74">
            <w:pPr>
              <w:spacing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71-80</w:t>
            </w:r>
          </w:p>
        </w:tc>
        <w:tc>
          <w:tcPr>
            <w:tcW w:w="7229" w:type="dxa"/>
            <w:vAlign w:val="center"/>
          </w:tcPr>
          <w:p w:rsidR="00156D74" w:rsidRPr="00156D74" w:rsidRDefault="00156D74" w:rsidP="00156D74">
            <w:pPr>
              <w:spacing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6</w:t>
            </w:r>
            <w:r w:rsidRPr="00156D74">
              <w:rPr>
                <w:rFonts w:ascii="Times New Roman" w:eastAsia="Times New Roman" w:hAnsi="Times New Roman" w:cs="Times New Roman"/>
                <w:lang w:eastAsia="sl-SI"/>
              </w:rPr>
              <w:t>0</w:t>
            </w:r>
          </w:p>
        </w:tc>
      </w:tr>
      <w:tr w:rsidR="00156D74" w:rsidRPr="00156D74" w:rsidTr="006830E9">
        <w:tc>
          <w:tcPr>
            <w:tcW w:w="1985" w:type="dxa"/>
            <w:vAlign w:val="center"/>
          </w:tcPr>
          <w:p w:rsidR="00156D74" w:rsidRPr="00156D74" w:rsidRDefault="00156D74" w:rsidP="00156D74">
            <w:pPr>
              <w:spacing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81-94</w:t>
            </w:r>
          </w:p>
        </w:tc>
        <w:tc>
          <w:tcPr>
            <w:tcW w:w="7229" w:type="dxa"/>
            <w:vAlign w:val="center"/>
          </w:tcPr>
          <w:p w:rsidR="00156D74" w:rsidRPr="00156D74" w:rsidRDefault="00156D74" w:rsidP="00156D74">
            <w:pPr>
              <w:spacing w:line="240" w:lineRule="auto"/>
              <w:jc w:val="center"/>
              <w:rPr>
                <w:rFonts w:ascii="Times New Roman" w:eastAsia="Times New Roman" w:hAnsi="Times New Roman" w:cs="Times New Roman"/>
                <w:lang w:eastAsia="sl-SI"/>
              </w:rPr>
            </w:pPr>
            <w:r w:rsidRPr="00156D74">
              <w:rPr>
                <w:rFonts w:ascii="Times New Roman" w:eastAsia="Times New Roman" w:hAnsi="Times New Roman" w:cs="Times New Roman"/>
                <w:lang w:eastAsia="sl-SI"/>
              </w:rPr>
              <w:t>80</w:t>
            </w:r>
          </w:p>
        </w:tc>
      </w:tr>
      <w:tr w:rsidR="00156D74" w:rsidRPr="00156D74" w:rsidTr="006830E9">
        <w:tc>
          <w:tcPr>
            <w:tcW w:w="1985" w:type="dxa"/>
            <w:vAlign w:val="center"/>
          </w:tcPr>
          <w:p w:rsidR="00156D74" w:rsidRPr="00156D74" w:rsidRDefault="00156D74" w:rsidP="00156D74">
            <w:pPr>
              <w:spacing w:line="240" w:lineRule="auto"/>
              <w:jc w:val="center"/>
              <w:rPr>
                <w:rFonts w:ascii="Times New Roman" w:eastAsia="Times New Roman" w:hAnsi="Times New Roman" w:cs="Times New Roman"/>
                <w:lang w:eastAsia="sl-SI"/>
              </w:rPr>
            </w:pPr>
            <w:r>
              <w:rPr>
                <w:rFonts w:ascii="Times New Roman" w:eastAsia="Times New Roman" w:hAnsi="Times New Roman" w:cs="Times New Roman"/>
                <w:lang w:eastAsia="sl-SI"/>
              </w:rPr>
              <w:t>9</w:t>
            </w:r>
            <w:r w:rsidRPr="00156D74">
              <w:rPr>
                <w:rFonts w:ascii="Times New Roman" w:eastAsia="Times New Roman" w:hAnsi="Times New Roman" w:cs="Times New Roman"/>
                <w:lang w:eastAsia="sl-SI"/>
              </w:rPr>
              <w:t>5-</w:t>
            </w:r>
            <w:r>
              <w:rPr>
                <w:rFonts w:ascii="Times New Roman" w:eastAsia="Times New Roman" w:hAnsi="Times New Roman" w:cs="Times New Roman"/>
                <w:lang w:eastAsia="sl-SI"/>
              </w:rPr>
              <w:t>100</w:t>
            </w:r>
          </w:p>
        </w:tc>
        <w:tc>
          <w:tcPr>
            <w:tcW w:w="7229" w:type="dxa"/>
            <w:vAlign w:val="center"/>
          </w:tcPr>
          <w:p w:rsidR="00156D74" w:rsidRPr="00156D74" w:rsidRDefault="00156D74" w:rsidP="00156D74">
            <w:pPr>
              <w:spacing w:line="240" w:lineRule="auto"/>
              <w:jc w:val="center"/>
              <w:rPr>
                <w:rFonts w:ascii="Times New Roman" w:eastAsia="Times New Roman" w:hAnsi="Times New Roman" w:cs="Times New Roman"/>
                <w:lang w:eastAsia="sl-SI"/>
              </w:rPr>
            </w:pPr>
            <w:r w:rsidRPr="00156D74">
              <w:rPr>
                <w:rFonts w:ascii="Times New Roman" w:eastAsia="Times New Roman" w:hAnsi="Times New Roman" w:cs="Times New Roman"/>
                <w:lang w:eastAsia="sl-SI"/>
              </w:rPr>
              <w:t>100</w:t>
            </w:r>
          </w:p>
        </w:tc>
      </w:tr>
    </w:tbl>
    <w:p w:rsidR="00156D74" w:rsidRDefault="00156D74" w:rsidP="00930120">
      <w:pPr>
        <w:spacing w:after="0" w:line="240" w:lineRule="auto"/>
        <w:ind w:left="-42"/>
        <w:rPr>
          <w:rFonts w:ascii="Times New Roman" w:eastAsia="Times New Roman" w:hAnsi="Times New Roman" w:cs="Times New Roman"/>
          <w:lang w:eastAsia="sl-SI"/>
        </w:rPr>
      </w:pPr>
    </w:p>
    <w:p w:rsidR="00156D74" w:rsidRDefault="00156D74" w:rsidP="00930120">
      <w:pPr>
        <w:spacing w:after="0" w:line="240" w:lineRule="auto"/>
        <w:ind w:left="-42"/>
        <w:rPr>
          <w:rFonts w:ascii="Times New Roman" w:eastAsia="Times New Roman" w:hAnsi="Times New Roman" w:cs="Times New Roman"/>
          <w:lang w:eastAsia="sl-SI"/>
        </w:rPr>
      </w:pPr>
    </w:p>
    <w:p w:rsidR="00930120" w:rsidRPr="00930120" w:rsidRDefault="00930120" w:rsidP="00930120">
      <w:pPr>
        <w:spacing w:after="0" w:line="240" w:lineRule="auto"/>
        <w:ind w:left="-42"/>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V. OKVIRNA VIŠINA SREDSTEV</w:t>
      </w: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b/>
          <w:lang w:eastAsia="sl-SI"/>
        </w:rPr>
        <w:t>Skupna okvirna višina</w:t>
      </w:r>
      <w:r w:rsidRPr="00930120">
        <w:rPr>
          <w:rFonts w:ascii="Times New Roman" w:eastAsia="Times New Roman" w:hAnsi="Times New Roman" w:cs="Times New Roman"/>
          <w:lang w:eastAsia="sl-SI"/>
        </w:rPr>
        <w:t xml:space="preserve"> sredstev, ki je namenjena realizaciji programov mreže mladinskih centrov</w:t>
      </w:r>
      <w:r w:rsidR="00A462F7">
        <w:rPr>
          <w:rFonts w:ascii="Times New Roman" w:eastAsia="Times New Roman" w:hAnsi="Times New Roman" w:cs="Times New Roman"/>
          <w:lang w:eastAsia="sl-SI"/>
        </w:rPr>
        <w:t xml:space="preserve"> po tem javnem razpisu v letu 2018 </w:t>
      </w:r>
      <w:r w:rsidRPr="00930120">
        <w:rPr>
          <w:rFonts w:ascii="Times New Roman" w:eastAsia="Times New Roman" w:hAnsi="Times New Roman" w:cs="Times New Roman"/>
          <w:lang w:eastAsia="sl-SI"/>
        </w:rPr>
        <w:t xml:space="preserve">znaša </w:t>
      </w:r>
      <w:r w:rsidR="00A462F7">
        <w:rPr>
          <w:rFonts w:ascii="Times New Roman" w:eastAsia="Times New Roman" w:hAnsi="Times New Roman" w:cs="Times New Roman"/>
          <w:lang w:eastAsia="sl-SI"/>
        </w:rPr>
        <w:t xml:space="preserve">največ </w:t>
      </w:r>
      <w:r w:rsidR="00AD31E5">
        <w:rPr>
          <w:rFonts w:ascii="Times New Roman" w:eastAsia="Times New Roman" w:hAnsi="Times New Roman" w:cs="Times New Roman"/>
          <w:lang w:eastAsia="sl-SI"/>
        </w:rPr>
        <w:t>5</w:t>
      </w:r>
      <w:r w:rsidR="00156D74">
        <w:rPr>
          <w:rFonts w:ascii="Times New Roman" w:eastAsia="Times New Roman" w:hAnsi="Times New Roman" w:cs="Times New Roman"/>
          <w:lang w:eastAsia="sl-SI"/>
        </w:rPr>
        <w:t>2</w:t>
      </w:r>
      <w:r w:rsidR="00A462F7">
        <w:rPr>
          <w:rFonts w:ascii="Times New Roman" w:eastAsia="Times New Roman" w:hAnsi="Times New Roman" w:cs="Times New Roman"/>
          <w:lang w:eastAsia="sl-SI"/>
        </w:rPr>
        <w:t>.</w:t>
      </w:r>
      <w:r w:rsidR="00156D74">
        <w:rPr>
          <w:rFonts w:ascii="Times New Roman" w:eastAsia="Times New Roman" w:hAnsi="Times New Roman" w:cs="Times New Roman"/>
          <w:lang w:eastAsia="sl-SI"/>
        </w:rPr>
        <w:t>5</w:t>
      </w:r>
      <w:r w:rsidR="00A462F7">
        <w:rPr>
          <w:rFonts w:ascii="Times New Roman" w:eastAsia="Times New Roman" w:hAnsi="Times New Roman" w:cs="Times New Roman"/>
          <w:lang w:eastAsia="sl-SI"/>
        </w:rPr>
        <w:t xml:space="preserve">00,00 EUR. </w:t>
      </w:r>
      <w:r w:rsidRPr="00930120">
        <w:rPr>
          <w:rFonts w:ascii="Times New Roman" w:eastAsia="Times New Roman" w:hAnsi="Times New Roman" w:cs="Times New Roman"/>
          <w:lang w:eastAsia="sl-SI"/>
        </w:rPr>
        <w:t xml:space="preserve">Višina sredstev za sofinanciranje </w:t>
      </w:r>
      <w:r w:rsidR="00A462F7">
        <w:rPr>
          <w:rFonts w:ascii="Times New Roman" w:eastAsia="Times New Roman" w:hAnsi="Times New Roman" w:cs="Times New Roman"/>
          <w:lang w:eastAsia="sl-SI"/>
        </w:rPr>
        <w:t>večletnih</w:t>
      </w:r>
      <w:r w:rsidRPr="00930120">
        <w:rPr>
          <w:rFonts w:ascii="Times New Roman" w:eastAsia="Times New Roman" w:hAnsi="Times New Roman" w:cs="Times New Roman"/>
          <w:lang w:eastAsia="sl-SI"/>
        </w:rPr>
        <w:t xml:space="preserve"> programov za let</w:t>
      </w:r>
      <w:r w:rsidR="00A462F7">
        <w:rPr>
          <w:rFonts w:ascii="Times New Roman" w:eastAsia="Times New Roman" w:hAnsi="Times New Roman" w:cs="Times New Roman"/>
          <w:lang w:eastAsia="sl-SI"/>
        </w:rPr>
        <w:t>o</w:t>
      </w:r>
      <w:r w:rsidRPr="00930120">
        <w:rPr>
          <w:rFonts w:ascii="Times New Roman" w:eastAsia="Times New Roman" w:hAnsi="Times New Roman" w:cs="Times New Roman"/>
          <w:lang w:eastAsia="sl-SI"/>
        </w:rPr>
        <w:t xml:space="preserve"> 201</w:t>
      </w:r>
      <w:r w:rsidR="00473E33">
        <w:rPr>
          <w:rFonts w:ascii="Times New Roman" w:eastAsia="Times New Roman" w:hAnsi="Times New Roman" w:cs="Times New Roman"/>
          <w:lang w:eastAsia="sl-SI"/>
        </w:rPr>
        <w:t>9</w:t>
      </w:r>
      <w:r w:rsidRPr="00930120">
        <w:rPr>
          <w:rFonts w:ascii="Times New Roman" w:eastAsia="Times New Roman" w:hAnsi="Times New Roman" w:cs="Times New Roman"/>
          <w:lang w:eastAsia="sl-SI"/>
        </w:rPr>
        <w:t xml:space="preserve"> bo odvisna od dogovorjenega obsega programa za posamezno leto, od višine razpoložljivih sredstev v proračunu MOL za financiranje posameznih razpisnih področij v let</w:t>
      </w:r>
      <w:r w:rsidR="00A462F7">
        <w:rPr>
          <w:rFonts w:ascii="Times New Roman" w:eastAsia="Times New Roman" w:hAnsi="Times New Roman" w:cs="Times New Roman"/>
          <w:lang w:eastAsia="sl-SI"/>
        </w:rPr>
        <w:t>u</w:t>
      </w:r>
      <w:r w:rsidRPr="00930120">
        <w:rPr>
          <w:rFonts w:ascii="Times New Roman" w:eastAsia="Times New Roman" w:hAnsi="Times New Roman" w:cs="Times New Roman"/>
          <w:lang w:eastAsia="sl-SI"/>
        </w:rPr>
        <w:t xml:space="preserve"> 201</w:t>
      </w:r>
      <w:r w:rsidR="00473E33">
        <w:rPr>
          <w:rFonts w:ascii="Times New Roman" w:eastAsia="Times New Roman" w:hAnsi="Times New Roman" w:cs="Times New Roman"/>
          <w:lang w:eastAsia="sl-SI"/>
        </w:rPr>
        <w:t>9</w:t>
      </w:r>
      <w:r w:rsidRPr="00930120">
        <w:rPr>
          <w:rFonts w:ascii="Times New Roman" w:eastAsia="Times New Roman" w:hAnsi="Times New Roman" w:cs="Times New Roman"/>
          <w:lang w:eastAsia="sl-SI"/>
        </w:rPr>
        <w:t>, od ocene izvajanja dogovorjenega obsega programa v preteklem letu in od ocene pristojne strokovne komisije glede programskega načrta za posamezno proračunsko leto.</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rsidR="00930120" w:rsidRPr="00930120" w:rsidRDefault="00930120" w:rsidP="00930120">
      <w:pPr>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MOL si pridržuje pravico do spremembe okvirne višine sredstev v primeru, da se razpoložljiva sredstva spremenijo v postopku sprejemanja proračuna ali rebalansa proračuna MOL za katero koli leto v časovnem razdobju od 201</w:t>
      </w:r>
      <w:r w:rsidR="00473E33">
        <w:rPr>
          <w:rFonts w:ascii="Times New Roman" w:eastAsia="Times New Roman" w:hAnsi="Times New Roman" w:cs="Times New Roman"/>
          <w:lang w:eastAsia="sl-SI"/>
        </w:rPr>
        <w:t xml:space="preserve">8 </w:t>
      </w:r>
      <w:r w:rsidRPr="00930120">
        <w:rPr>
          <w:rFonts w:ascii="Times New Roman" w:eastAsia="Times New Roman" w:hAnsi="Times New Roman" w:cs="Times New Roman"/>
          <w:lang w:eastAsia="sl-SI"/>
        </w:rPr>
        <w:t>do 20</w:t>
      </w:r>
      <w:r w:rsidR="00A462F7">
        <w:rPr>
          <w:rFonts w:ascii="Times New Roman" w:eastAsia="Times New Roman" w:hAnsi="Times New Roman" w:cs="Times New Roman"/>
          <w:lang w:eastAsia="sl-SI"/>
        </w:rPr>
        <w:t>19</w:t>
      </w:r>
      <w:r w:rsidRPr="00930120">
        <w:rPr>
          <w:rFonts w:ascii="Times New Roman" w:eastAsia="Times New Roman" w:hAnsi="Times New Roman" w:cs="Times New Roman"/>
          <w:lang w:eastAsia="sl-SI"/>
        </w:rPr>
        <w:t xml:space="preserve">. </w:t>
      </w:r>
    </w:p>
    <w:p w:rsidR="00930120" w:rsidRPr="00930120" w:rsidRDefault="00930120" w:rsidP="00930120">
      <w:pPr>
        <w:spacing w:after="0" w:line="240" w:lineRule="auto"/>
        <w:jc w:val="both"/>
        <w:rPr>
          <w:rFonts w:ascii="Times New Roman" w:eastAsia="Times New Roman" w:hAnsi="Times New Roman" w:cs="Times New Roman"/>
          <w:lang w:eastAsia="sl-SI"/>
        </w:rPr>
      </w:pPr>
    </w:p>
    <w:p w:rsidR="00930120" w:rsidRPr="00930120" w:rsidRDefault="00930120" w:rsidP="00930120">
      <w:pPr>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b/>
          <w:bCs/>
          <w:lang w:eastAsia="sl-SI"/>
        </w:rPr>
        <w:t>VI. ROK PORABE DODELJENIH SREDSTEV</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Dodeljena sredstva za leto 201</w:t>
      </w:r>
      <w:r w:rsidR="00473E33">
        <w:rPr>
          <w:rFonts w:ascii="Times New Roman" w:eastAsia="Times New Roman" w:hAnsi="Times New Roman" w:cs="Times New Roman"/>
          <w:lang w:eastAsia="sl-SI"/>
        </w:rPr>
        <w:t>8</w:t>
      </w:r>
      <w:r w:rsidRPr="00930120">
        <w:rPr>
          <w:rFonts w:ascii="Times New Roman" w:eastAsia="Times New Roman" w:hAnsi="Times New Roman" w:cs="Times New Roman"/>
          <w:lang w:eastAsia="sl-SI"/>
        </w:rPr>
        <w:t xml:space="preserve"> morajo biti porabljena v letu 201</w:t>
      </w:r>
      <w:r w:rsidR="00473E33">
        <w:rPr>
          <w:rFonts w:ascii="Times New Roman" w:eastAsia="Times New Roman" w:hAnsi="Times New Roman" w:cs="Times New Roman"/>
          <w:lang w:eastAsia="sl-SI"/>
        </w:rPr>
        <w:t>8</w:t>
      </w:r>
      <w:r w:rsidRPr="00930120">
        <w:rPr>
          <w:rFonts w:ascii="Times New Roman" w:eastAsia="Times New Roman" w:hAnsi="Times New Roman" w:cs="Times New Roman"/>
          <w:lang w:eastAsia="sl-SI"/>
        </w:rPr>
        <w:t>, ne glede na to, da bo MOL z izbranim prijaviteljem sklenila večletno pogodbo za obdobje od 201</w:t>
      </w:r>
      <w:r w:rsidR="00473E33">
        <w:rPr>
          <w:rFonts w:ascii="Times New Roman" w:eastAsia="Times New Roman" w:hAnsi="Times New Roman" w:cs="Times New Roman"/>
          <w:lang w:eastAsia="sl-SI"/>
        </w:rPr>
        <w:t>8</w:t>
      </w:r>
      <w:r w:rsidRPr="00930120">
        <w:rPr>
          <w:rFonts w:ascii="Times New Roman" w:eastAsia="Times New Roman" w:hAnsi="Times New Roman" w:cs="Times New Roman"/>
          <w:lang w:eastAsia="sl-SI"/>
        </w:rPr>
        <w:t xml:space="preserve"> do </w:t>
      </w:r>
      <w:r w:rsidRPr="001630E3">
        <w:rPr>
          <w:rFonts w:ascii="Times New Roman" w:eastAsia="Times New Roman" w:hAnsi="Times New Roman" w:cs="Times New Roman"/>
          <w:lang w:eastAsia="sl-SI"/>
        </w:rPr>
        <w:t>20</w:t>
      </w:r>
      <w:r w:rsidR="00A462F7" w:rsidRPr="001630E3">
        <w:rPr>
          <w:rFonts w:ascii="Times New Roman" w:eastAsia="Times New Roman" w:hAnsi="Times New Roman" w:cs="Times New Roman"/>
          <w:lang w:eastAsia="sl-SI"/>
        </w:rPr>
        <w:t>19</w:t>
      </w:r>
      <w:r w:rsidRPr="001630E3">
        <w:rPr>
          <w:rFonts w:ascii="Times New Roman" w:eastAsia="Times New Roman" w:hAnsi="Times New Roman" w:cs="Times New Roman"/>
          <w:lang w:eastAsia="sl-SI"/>
        </w:rPr>
        <w:t xml:space="preserve">. Z izbranimi izvajalci programov mladinskih centrov bo MOL za </w:t>
      </w:r>
      <w:r w:rsidR="00A462F7" w:rsidRPr="001630E3">
        <w:rPr>
          <w:rFonts w:ascii="Times New Roman" w:eastAsia="Times New Roman" w:hAnsi="Times New Roman" w:cs="Times New Roman"/>
          <w:lang w:eastAsia="sl-SI"/>
        </w:rPr>
        <w:t>naslednje</w:t>
      </w:r>
      <w:r w:rsidRPr="001630E3">
        <w:rPr>
          <w:rFonts w:ascii="Times New Roman" w:eastAsia="Times New Roman" w:hAnsi="Times New Roman" w:cs="Times New Roman"/>
          <w:lang w:eastAsia="sl-SI"/>
        </w:rPr>
        <w:t xml:space="preserve"> leto sklenila dodatek k pogodbi.</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rsidR="00930120" w:rsidRPr="00930120" w:rsidRDefault="00930120" w:rsidP="00930120">
      <w:pPr>
        <w:autoSpaceDE w:val="0"/>
        <w:autoSpaceDN w:val="0"/>
        <w:spacing w:after="0" w:line="240" w:lineRule="auto"/>
        <w:jc w:val="both"/>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VII. UPRAVIČENI STROŠKI</w:t>
      </w:r>
    </w:p>
    <w:p w:rsidR="00930120" w:rsidRPr="00930120" w:rsidRDefault="00930120" w:rsidP="00930120">
      <w:pPr>
        <w:autoSpaceDE w:val="0"/>
        <w:autoSpaceDN w:val="0"/>
        <w:spacing w:after="0" w:line="240" w:lineRule="auto"/>
        <w:jc w:val="both"/>
        <w:rPr>
          <w:rFonts w:ascii="Times New Roman" w:eastAsia="Times New Roman" w:hAnsi="Times New Roman" w:cs="Times New Roman"/>
          <w:lang w:eastAsia="sl-SI"/>
        </w:rPr>
      </w:pPr>
    </w:p>
    <w:p w:rsidR="00930120" w:rsidRPr="00930120" w:rsidRDefault="00930120" w:rsidP="00930120">
      <w:pPr>
        <w:autoSpaceDE w:val="0"/>
        <w:autoSpaceDN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Stroški sofinanciranih programov mladinskih centrov so </w:t>
      </w:r>
      <w:r w:rsidRPr="00930120">
        <w:rPr>
          <w:rFonts w:ascii="Times New Roman" w:eastAsia="Times New Roman" w:hAnsi="Times New Roman" w:cs="Times New Roman"/>
          <w:b/>
          <w:bCs/>
          <w:lang w:eastAsia="sl-SI"/>
        </w:rPr>
        <w:t>upravičeni</w:t>
      </w:r>
      <w:r w:rsidRPr="00930120">
        <w:rPr>
          <w:rFonts w:ascii="Times New Roman" w:eastAsia="Times New Roman" w:hAnsi="Times New Roman" w:cs="Times New Roman"/>
          <w:lang w:eastAsia="sl-SI"/>
        </w:rPr>
        <w:t>, če:</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so s programom neposredno povezani, so nujno potrebni za njegovo uspešno izvajanje in so v skladu s cilji programa,</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so opredeljeni v prijavi prijavitelja,</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dejansko nastanejo in izvajalec hrani dokazila o plačilu,</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so prepoznani v skladu s skrbnostjo dobrega gospodarja, z načeli dobrega finančnega poslovanja, zlasti cenovne primernosti in stroškovne učinkovitosti,</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nastanejo in so plačani v obdobju porabe sredstev,</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temeljijo na verodostojnih knjigovodskih in drugih listinah,</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so izkazani v skladu z veljavnimi predpisi,</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stroški za nabavo opreme, nujno povezane z izvedbo programa, ki pa ne smejo presegati 10 % celotne zaprošene vrednosti,</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so  preverljivi,</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lastRenderedPageBreak/>
        <w:t>se glasijo na prijavitelja,</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niso in ne bodo financirani s strani morebitnih drugih sofinancerjev programa. </w:t>
      </w:r>
    </w:p>
    <w:p w:rsidR="00930120" w:rsidRPr="00930120" w:rsidRDefault="00930120" w:rsidP="00930120">
      <w:pPr>
        <w:autoSpaceDE w:val="0"/>
        <w:autoSpaceDN w:val="0"/>
        <w:spacing w:after="0" w:line="240" w:lineRule="auto"/>
        <w:jc w:val="both"/>
        <w:rPr>
          <w:rFonts w:ascii="Times New Roman" w:eastAsia="Times New Roman" w:hAnsi="Times New Roman" w:cs="Times New Roman"/>
          <w:lang w:eastAsia="sl-SI"/>
        </w:rPr>
      </w:pPr>
    </w:p>
    <w:p w:rsidR="00930120" w:rsidRPr="00930120" w:rsidRDefault="00930120" w:rsidP="00930120">
      <w:pPr>
        <w:autoSpaceDE w:val="0"/>
        <w:autoSpaceDN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V zvezi z izvajanjem programov mladinskih centrov so upravičeni naslednji stroški:</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stroški dela oseb, ki izvajajo program mladinskega centra,</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drugi stroški, ki so nujno potrebni za uspešno izvedbo programa.</w:t>
      </w:r>
    </w:p>
    <w:p w:rsidR="00930120" w:rsidRPr="00930120" w:rsidRDefault="00930120" w:rsidP="00930120">
      <w:pPr>
        <w:autoSpaceDE w:val="0"/>
        <w:autoSpaceDN w:val="0"/>
        <w:spacing w:after="0" w:line="240" w:lineRule="auto"/>
        <w:contextualSpacing/>
        <w:jc w:val="both"/>
        <w:rPr>
          <w:rFonts w:ascii="Times New Roman" w:eastAsia="Times New Roman" w:hAnsi="Times New Roman" w:cs="Times New Roman"/>
          <w:lang w:eastAsia="sl-SI"/>
        </w:rPr>
      </w:pPr>
    </w:p>
    <w:p w:rsidR="00930120" w:rsidRPr="00930120" w:rsidRDefault="00930120" w:rsidP="00930120">
      <w:pPr>
        <w:autoSpaceDE w:val="0"/>
        <w:autoSpaceDN w:val="0"/>
        <w:spacing w:after="0" w:line="240" w:lineRule="auto"/>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Pri uveljavljanju prostovoljnega dela kot upravičenega stroška bo izvajalec poročilu priložil (za vsakega prostovoljca posebej):</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kopijo podpisanega dogovora o prostovoljskem delu v okviru programa mladinskega centra,</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dnevnik o opravljenih urah prostovoljnega dela.</w:t>
      </w:r>
    </w:p>
    <w:p w:rsidR="00930120" w:rsidRPr="00930120" w:rsidRDefault="00930120" w:rsidP="00930120">
      <w:pPr>
        <w:autoSpaceDE w:val="0"/>
        <w:autoSpaceDN w:val="0"/>
        <w:spacing w:after="0" w:line="240" w:lineRule="auto"/>
        <w:jc w:val="both"/>
        <w:rPr>
          <w:rFonts w:ascii="Times New Roman" w:eastAsia="Times New Roman" w:hAnsi="Times New Roman" w:cs="Times New Roman"/>
          <w:lang w:eastAsia="sl-SI"/>
        </w:rPr>
      </w:pPr>
    </w:p>
    <w:p w:rsidR="00930120" w:rsidRPr="00930120" w:rsidRDefault="00930120" w:rsidP="00930120">
      <w:pPr>
        <w:autoSpaceDE w:val="0"/>
        <w:autoSpaceDN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b/>
          <w:bCs/>
          <w:lang w:eastAsia="sl-SI"/>
        </w:rPr>
        <w:t>Neupravičeni so naslednji stroški</w:t>
      </w:r>
      <w:r w:rsidRPr="00930120">
        <w:rPr>
          <w:rFonts w:ascii="Times New Roman" w:eastAsia="Times New Roman" w:hAnsi="Times New Roman" w:cs="Times New Roman"/>
          <w:lang w:eastAsia="sl-SI"/>
        </w:rPr>
        <w:t>:</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investicijsko vzdrževanje (npr. obnova prostorov, popravila itd.),</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amortizacija nepremičnin in opreme,</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tekoči stroški poslovanja zaradi opravljanja osnovne dejavnosti prijavitelja,</w:t>
      </w:r>
    </w:p>
    <w:p w:rsidR="00930120" w:rsidRPr="00930120" w:rsidRDefault="00930120" w:rsidP="00930120">
      <w:pPr>
        <w:numPr>
          <w:ilvl w:val="0"/>
          <w:numId w:val="3"/>
        </w:numPr>
        <w:autoSpaceDE w:val="0"/>
        <w:autoSpaceDN w:val="0"/>
        <w:spacing w:after="0" w:line="240" w:lineRule="auto"/>
        <w:ind w:left="284" w:hanging="284"/>
        <w:contextualSpacing/>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drugi stroški, ki niso predvideni v prijavi na javni razpis.</w:t>
      </w:r>
    </w:p>
    <w:p w:rsidR="00930120" w:rsidRPr="00930120" w:rsidRDefault="00930120" w:rsidP="00930120">
      <w:pPr>
        <w:autoSpaceDE w:val="0"/>
        <w:autoSpaceDN w:val="0"/>
        <w:spacing w:after="0" w:line="240" w:lineRule="auto"/>
        <w:jc w:val="both"/>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VIII. ROK ZA PREDLOŽITEV VLOG IN NAČIN PREDLOŽITVE</w:t>
      </w: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p>
    <w:p w:rsidR="00930120" w:rsidRPr="00930120" w:rsidRDefault="00930120" w:rsidP="00930120">
      <w:pPr>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Prijavitelj mora vlogo za  vsak program (če prijavlja več programov) oddati na obrazcu, ki je dostopen na spletni strani MOL (</w:t>
      </w:r>
      <w:hyperlink r:id="rId8" w:history="1">
        <w:r w:rsidRPr="00930120">
          <w:rPr>
            <w:rFonts w:ascii="Times New Roman" w:eastAsia="Times New Roman" w:hAnsi="Times New Roman" w:cs="Times New Roman"/>
            <w:color w:val="0000FF"/>
            <w:u w:val="single"/>
            <w:lang w:eastAsia="sl-SI"/>
          </w:rPr>
          <w:t>www.ljubljana.si</w:t>
        </w:r>
      </w:hyperlink>
      <w:r w:rsidRPr="00930120">
        <w:rPr>
          <w:rFonts w:ascii="Times New Roman" w:eastAsia="Times New Roman" w:hAnsi="Times New Roman" w:cs="Times New Roman"/>
          <w:lang w:eastAsia="sl-SI"/>
        </w:rPr>
        <w:t xml:space="preserve">). </w:t>
      </w:r>
    </w:p>
    <w:p w:rsidR="00930120" w:rsidRPr="00930120" w:rsidRDefault="00930120" w:rsidP="00930120">
      <w:pPr>
        <w:spacing w:after="0" w:line="240" w:lineRule="auto"/>
        <w:jc w:val="both"/>
        <w:rPr>
          <w:rFonts w:ascii="Times New Roman" w:eastAsia="Times New Roman" w:hAnsi="Times New Roman" w:cs="Times New Roman"/>
          <w:lang w:eastAsia="sl-SI"/>
        </w:rPr>
      </w:pPr>
    </w:p>
    <w:p w:rsidR="00930120" w:rsidRPr="00930120" w:rsidRDefault="00930120" w:rsidP="00930120">
      <w:pPr>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Prijavitelj mora izpolnjen prijavni obrazec z vsemi zahtevanimi prilogami poslati s priporočeno pošto na naslov: </w:t>
      </w:r>
      <w:r w:rsidRPr="00930120">
        <w:rPr>
          <w:rFonts w:ascii="Times New Roman" w:eastAsia="Times New Roman" w:hAnsi="Times New Roman" w:cs="Times New Roman"/>
          <w:b/>
          <w:lang w:eastAsia="sl-SI"/>
        </w:rPr>
        <w:t>Mestna občina Ljubljana, Mestni trg 1, 1000 Ljubljana</w:t>
      </w:r>
      <w:r w:rsidRPr="00930120">
        <w:rPr>
          <w:rFonts w:ascii="Times New Roman" w:eastAsia="Times New Roman" w:hAnsi="Times New Roman" w:cs="Times New Roman"/>
          <w:lang w:eastAsia="sl-SI"/>
        </w:rPr>
        <w:t xml:space="preserve">, in sicer najkasneje </w:t>
      </w:r>
      <w:r w:rsidRPr="00DF3BB7">
        <w:rPr>
          <w:rFonts w:ascii="Times New Roman" w:eastAsia="Times New Roman" w:hAnsi="Times New Roman" w:cs="Times New Roman"/>
          <w:lang w:eastAsia="sl-SI"/>
        </w:rPr>
        <w:t xml:space="preserve">do </w:t>
      </w:r>
      <w:r w:rsidRPr="00DF3BB7">
        <w:rPr>
          <w:rFonts w:ascii="Times New Roman" w:eastAsia="Times New Roman" w:hAnsi="Times New Roman" w:cs="Times New Roman"/>
          <w:b/>
          <w:lang w:eastAsia="sl-SI"/>
        </w:rPr>
        <w:t xml:space="preserve">vključno </w:t>
      </w:r>
      <w:r w:rsidR="001630E3" w:rsidRPr="00DF3BB7">
        <w:rPr>
          <w:rFonts w:ascii="Times New Roman" w:eastAsia="Times New Roman" w:hAnsi="Times New Roman" w:cs="Times New Roman"/>
          <w:b/>
          <w:lang w:eastAsia="sl-SI"/>
        </w:rPr>
        <w:t>1. 12. 2017</w:t>
      </w:r>
      <w:r w:rsidRPr="00DF3BB7">
        <w:rPr>
          <w:rFonts w:ascii="Times New Roman" w:eastAsia="Times New Roman" w:hAnsi="Times New Roman" w:cs="Times New Roman"/>
          <w:lang w:eastAsia="sl-SI"/>
        </w:rPr>
        <w:t>. Za pravočasne bodo štele vloge, ki bodo do vključno tega dne oddane s priporočeno pošto do 24. ure.</w:t>
      </w:r>
    </w:p>
    <w:p w:rsidR="00930120" w:rsidRPr="00930120" w:rsidRDefault="00930120" w:rsidP="00930120">
      <w:pPr>
        <w:spacing w:after="0" w:line="240" w:lineRule="auto"/>
        <w:jc w:val="both"/>
        <w:rPr>
          <w:rFonts w:ascii="Calibri" w:eastAsia="Times New Roman" w:hAnsi="Calibri" w:cs="Arial"/>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Za uvrstitev v postopek izbora za dodelitev sredstev mora vsaka vloga, da je formalno popolna, izpolnjevati naslednje pogoje:</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izpolnjen prijavni obrazec, ki je predpisan za javni razpis,</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priložena obvezna dokazila in druge priloge k vlogi, ki jih zahteva razpisna dokumentacija,</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poslana mora biti v roku in na način, ki je določen v tej točki tega besedila razpisa.</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jc w:val="both"/>
        <w:outlineLvl w:val="0"/>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Vsaka posamezna vloga mora biti poslana v zaprti ovojnici in z obvezno navedbo </w:t>
      </w:r>
      <w:r w:rsidRPr="00930120">
        <w:rPr>
          <w:rFonts w:ascii="Times New Roman" w:eastAsia="Times New Roman" w:hAnsi="Times New Roman" w:cs="Times New Roman"/>
          <w:b/>
          <w:lang w:eastAsia="sl-SI"/>
        </w:rPr>
        <w:t>»Ne odpiraj – vloga: JR mreža Mladinskih centrov Ljubljana«</w:t>
      </w:r>
      <w:r w:rsidRPr="00930120">
        <w:rPr>
          <w:rFonts w:ascii="Times New Roman" w:eastAsia="Times New Roman" w:hAnsi="Times New Roman" w:cs="Times New Roman"/>
          <w:lang w:eastAsia="sl-SI"/>
        </w:rPr>
        <w:t xml:space="preserve"> na prednji strani ovojnice. Na hrbtni strani ovojnice mora biti naveden naziv in naslov prijavitelja. V primeru, da prijavitelj pošilja več vlog, mora biti vsaka vloga poslana v posebni kuverti z ustreznimi oznakami.</w:t>
      </w:r>
    </w:p>
    <w:p w:rsidR="00930120" w:rsidRPr="00930120" w:rsidRDefault="00930120" w:rsidP="00930120">
      <w:pPr>
        <w:spacing w:after="0" w:line="240" w:lineRule="auto"/>
        <w:jc w:val="both"/>
        <w:rPr>
          <w:rFonts w:ascii="Calibri" w:eastAsia="Times New Roman" w:hAnsi="Calibri" w:cs="Arial"/>
          <w:lang w:eastAsia="sl-SI"/>
        </w:rPr>
      </w:pPr>
    </w:p>
    <w:p w:rsidR="00930120" w:rsidRPr="00930120" w:rsidRDefault="00930120" w:rsidP="00930120">
      <w:pPr>
        <w:spacing w:after="0" w:line="240" w:lineRule="auto"/>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Vloge, ki ne bodo pravilno opremljene, ne bodo poslane po pošti s priporočeno pošiljko v predpisanem roku in na predpisan način, bodo zavržene.</w:t>
      </w:r>
    </w:p>
    <w:p w:rsidR="00930120" w:rsidRPr="00930120" w:rsidRDefault="00930120" w:rsidP="00930120">
      <w:pPr>
        <w:spacing w:after="0" w:line="240" w:lineRule="auto"/>
        <w:jc w:val="both"/>
        <w:rPr>
          <w:rFonts w:ascii="Calibri" w:eastAsia="Times New Roman" w:hAnsi="Calibri" w:cs="Arial"/>
          <w:b/>
          <w:i/>
          <w:lang w:eastAsia="sl-SI"/>
        </w:rPr>
      </w:pPr>
    </w:p>
    <w:p w:rsidR="00930120" w:rsidRPr="00930120" w:rsidRDefault="00930120" w:rsidP="00930120">
      <w:pPr>
        <w:spacing w:after="0" w:line="240" w:lineRule="auto"/>
        <w:jc w:val="both"/>
        <w:rPr>
          <w:rFonts w:ascii="Calibri" w:eastAsia="Times New Roman" w:hAnsi="Calibri" w:cs="Arial"/>
          <w:b/>
          <w:i/>
          <w:lang w:eastAsia="sl-SI"/>
        </w:rPr>
      </w:pP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IX. DATUM ODPIRANJA VLOG</w:t>
      </w: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Odpiranje vlog, ki ga vodi komisija za izvedbo javnega razpisa ne bo javno, in se bo </w:t>
      </w:r>
      <w:r w:rsidRPr="00DF3BB7">
        <w:rPr>
          <w:rFonts w:ascii="Times New Roman" w:eastAsia="Times New Roman" w:hAnsi="Times New Roman" w:cs="Times New Roman"/>
          <w:lang w:eastAsia="sl-SI"/>
        </w:rPr>
        <w:t xml:space="preserve">pričelo </w:t>
      </w:r>
      <w:r w:rsidR="001630E3" w:rsidRPr="00DF3BB7">
        <w:rPr>
          <w:rFonts w:ascii="Times New Roman" w:eastAsia="Times New Roman" w:hAnsi="Times New Roman" w:cs="Times New Roman"/>
          <w:lang w:eastAsia="sl-SI"/>
        </w:rPr>
        <w:t>6. 12</w:t>
      </w:r>
      <w:r w:rsidRPr="00DF3BB7">
        <w:rPr>
          <w:rFonts w:ascii="Times New Roman" w:eastAsia="Times New Roman" w:hAnsi="Times New Roman" w:cs="Times New Roman"/>
          <w:lang w:eastAsia="sl-SI"/>
        </w:rPr>
        <w:t>. 2017</w:t>
      </w:r>
      <w:r w:rsidRPr="00DF3BB7">
        <w:rPr>
          <w:rFonts w:ascii="Times New Roman" w:eastAsia="Times New Roman" w:hAnsi="Times New Roman" w:cs="Times New Roman"/>
          <w:b/>
          <w:lang w:eastAsia="sl-SI"/>
        </w:rPr>
        <w:t>.</w:t>
      </w:r>
      <w:r w:rsidRPr="00930120">
        <w:rPr>
          <w:rFonts w:ascii="Times New Roman" w:eastAsia="Times New Roman" w:hAnsi="Times New Roman" w:cs="Times New Roman"/>
          <w:b/>
          <w:lang w:eastAsia="sl-SI"/>
        </w:rPr>
        <w:t xml:space="preserve"> </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Na odpiranju ugotavlja komisija formalno popolnost vlog glede na to, če so bili predloženi vsi zahtevani dokumenti. V primeru nepopolno izpolnjenih vlog s pomanjkljivo dokumentacijo bo komisija v roku 8 dni od odpiranja vlog prijavitelje pozvala, da vlogo v roku 5 dni dopolnijo.</w:t>
      </w: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X. ODLOČANJE V POSTOPKU RAZPISA IN OBVEŠČANJE O IZIDU RAZPISA</w:t>
      </w: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Na podlagi predlogov komisije bo o izbranih, zavrnjenih in zavrženih vlogah na razpisanih področjih po pooblastilu župana s sklepom odločila direktorica Mestne uprave MOL, o pritožbi zoper ta sklep pa župan MOL.</w:t>
      </w: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Zavržene bodo vloge:</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ki ne bodo poslane v roku in na način, ki je določen v</w:t>
      </w:r>
      <w:r w:rsidRPr="00930120">
        <w:rPr>
          <w:rFonts w:ascii="Times New Roman" w:eastAsia="Times New Roman" w:hAnsi="Times New Roman" w:cs="Times New Roman"/>
          <w:b/>
          <w:lang w:eastAsia="sl-SI"/>
        </w:rPr>
        <w:t xml:space="preserve"> </w:t>
      </w:r>
      <w:r w:rsidRPr="00930120">
        <w:rPr>
          <w:rFonts w:ascii="Times New Roman" w:eastAsia="Times New Roman" w:hAnsi="Times New Roman" w:cs="Times New Roman"/>
          <w:lang w:eastAsia="sl-SI"/>
        </w:rPr>
        <w:t>VIII. točki tega besedila razpisa,</w:t>
      </w:r>
    </w:p>
    <w:p w:rsidR="00930120" w:rsidRPr="00930120" w:rsidRDefault="00930120" w:rsidP="00930120">
      <w:pPr>
        <w:autoSpaceDE w:val="0"/>
        <w:autoSpaceDN w:val="0"/>
        <w:adjustRightInd w:val="0"/>
        <w:spacing w:after="0" w:line="240" w:lineRule="auto"/>
        <w:ind w:left="142" w:hanging="142"/>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lastRenderedPageBreak/>
        <w:t>- ki ne bodo vsebovale vseh dokazil, ki jih zahteva besedilo razpisa za posamezno razpisno področje ter ne bodo dopolnjene v roku za dopolnitev vloge (nepopolne vloge).</w:t>
      </w: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lang w:eastAsia="sl-SI"/>
        </w:rPr>
      </w:pPr>
      <w:r w:rsidRPr="00930120">
        <w:rPr>
          <w:rFonts w:ascii="Times New Roman" w:eastAsia="Times New Roman" w:hAnsi="Times New Roman" w:cs="Times New Roman"/>
          <w:b/>
          <w:lang w:eastAsia="sl-SI"/>
        </w:rPr>
        <w:t>Zavrnjene bodo vloge:</w:t>
      </w:r>
    </w:p>
    <w:p w:rsidR="00930120" w:rsidRPr="00930120" w:rsidRDefault="00930120" w:rsidP="00930120">
      <w:pPr>
        <w:autoSpaceDE w:val="0"/>
        <w:autoSpaceDN w:val="0"/>
        <w:adjustRightInd w:val="0"/>
        <w:spacing w:after="0" w:line="240" w:lineRule="auto"/>
        <w:ind w:left="142" w:hanging="142"/>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tistih prijaviteljev, ki ne bodo izpolnjevali osnovnih in posebnih pogojev, določenih v besedilu razpisa za posamezno razpisno področje,</w:t>
      </w: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 ki ne bodo dosegle minimalnega števila točk, potrebnih za sofinanciranje, </w:t>
      </w: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ki po doseženem številu točk ne bodo uvrščene med prvih sedem (7),</w:t>
      </w: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 ki jih bo komisija na podlagi meril za ocenjevanje ocenila kot neustrezne, </w:t>
      </w:r>
    </w:p>
    <w:p w:rsidR="00930120" w:rsidRPr="00930120" w:rsidRDefault="00930120" w:rsidP="00930120">
      <w:pPr>
        <w:autoSpaceDE w:val="0"/>
        <w:autoSpaceDN w:val="0"/>
        <w:adjustRightInd w:val="0"/>
        <w:spacing w:after="0" w:line="240" w:lineRule="auto"/>
        <w:ind w:left="142" w:hanging="142"/>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ki v točki prijavnega obrazca, na podlagi katere se ocenjuje izpolnjevanje posameznega merila, ne bodo izpolnjene,</w:t>
      </w:r>
    </w:p>
    <w:p w:rsidR="00930120" w:rsidRPr="00930120" w:rsidRDefault="00930120" w:rsidP="00930120">
      <w:pPr>
        <w:spacing w:after="0" w:line="240" w:lineRule="auto"/>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ki bodo v procesu ocenjevanja pri katerem koli od izključujočih meril prejele nič (0) točk,</w:t>
      </w:r>
    </w:p>
    <w:p w:rsidR="00930120" w:rsidRPr="00930120" w:rsidRDefault="00930120" w:rsidP="00930120">
      <w:pPr>
        <w:spacing w:after="0" w:line="240" w:lineRule="auto"/>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  v primeru podvajanja vsebin vloge z že sofinanciranimi projekti ali programi istega prijavitelja s strani MOL. </w:t>
      </w:r>
    </w:p>
    <w:p w:rsidR="00930120" w:rsidRPr="00930120" w:rsidRDefault="00930120" w:rsidP="00930120">
      <w:pPr>
        <w:spacing w:after="0" w:line="240" w:lineRule="auto"/>
        <w:rPr>
          <w:rFonts w:ascii="Times New Roman" w:eastAsia="Times New Roman" w:hAnsi="Times New Roman" w:cs="Times New Roman"/>
          <w:lang w:eastAsia="sl-SI"/>
        </w:rPr>
      </w:pPr>
    </w:p>
    <w:p w:rsidR="00930120" w:rsidRPr="00930120" w:rsidRDefault="00930120" w:rsidP="00930120">
      <w:pPr>
        <w:spacing w:after="0" w:line="240" w:lineRule="auto"/>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MOL bo vse prijavitelje vlog obvestila o izidu javnega razpisa najkasneje v roku 90 dni od dne izteka roka za predložitev vlog. </w:t>
      </w:r>
    </w:p>
    <w:p w:rsidR="00930120" w:rsidRPr="00930120" w:rsidRDefault="00930120" w:rsidP="00930120">
      <w:pPr>
        <w:spacing w:after="0" w:line="240" w:lineRule="auto"/>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ind w:left="567" w:hanging="567"/>
        <w:jc w:val="both"/>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XI. KRAJ IN ČAS, KJER LAHKO ZAINTERESIRANI DVIGNEJO RAZPISNO DOKUMENTACIJO</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Razpisna dokumentacija je od dneva te objave do izteka prijavnega roka dosegljiva na spletni strani MOL: </w:t>
      </w:r>
      <w:hyperlink r:id="rId9" w:history="1">
        <w:r w:rsidRPr="00930120">
          <w:rPr>
            <w:rFonts w:ascii="Times New Roman" w:eastAsia="Times New Roman" w:hAnsi="Times New Roman" w:cs="Times New Roman"/>
            <w:u w:val="single"/>
            <w:lang w:eastAsia="sl-SI"/>
          </w:rPr>
          <w:t>http://www.ljubljana.si/si/mol/razpisi-razgrnitve-objave/</w:t>
        </w:r>
      </w:hyperlink>
      <w:r w:rsidRPr="00930120">
        <w:rPr>
          <w:rFonts w:ascii="Times New Roman" w:eastAsia="Times New Roman" w:hAnsi="Times New Roman" w:cs="Times New Roman"/>
          <w:lang w:eastAsia="sl-SI"/>
        </w:rPr>
        <w:t>.</w:t>
      </w: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b/>
          <w:bCs/>
          <w:lang w:eastAsia="sl-SI"/>
        </w:rPr>
      </w:pPr>
      <w:r w:rsidRPr="00930120">
        <w:rPr>
          <w:rFonts w:ascii="Times New Roman" w:eastAsia="Times New Roman" w:hAnsi="Times New Roman" w:cs="Times New Roman"/>
          <w:b/>
          <w:bCs/>
          <w:lang w:eastAsia="sl-SI"/>
        </w:rPr>
        <w:t>XII. DODATNE INFORMACIJE V ZVEZI Z RAZPISOM</w:t>
      </w:r>
    </w:p>
    <w:p w:rsidR="00930120" w:rsidRPr="00930120" w:rsidRDefault="00930120" w:rsidP="00930120">
      <w:pPr>
        <w:autoSpaceDE w:val="0"/>
        <w:autoSpaceDN w:val="0"/>
        <w:adjustRightInd w:val="0"/>
        <w:spacing w:after="0" w:line="240" w:lineRule="auto"/>
        <w:rPr>
          <w:rFonts w:ascii="Times New Roman" w:eastAsia="Times New Roman" w:hAnsi="Times New Roman" w:cs="Times New Roman"/>
          <w:lang w:eastAsia="sl-SI"/>
        </w:rPr>
      </w:pP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Vse dodatne informacije v zvezi z razpisom dobijo zainteresirani po telefonu vsak delovni dan od 9. do 12. ure ali e-pošti.</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 tel. št. 01/306 48 91, 01/306 48 92, </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r w:rsidRPr="00930120">
        <w:rPr>
          <w:rFonts w:ascii="Times New Roman" w:eastAsia="Times New Roman" w:hAnsi="Times New Roman" w:cs="Times New Roman"/>
          <w:lang w:eastAsia="sl-SI"/>
        </w:rPr>
        <w:t xml:space="preserve">- e-pošta: </w:t>
      </w:r>
      <w:hyperlink r:id="rId10" w:history="1">
        <w:r w:rsidRPr="00930120">
          <w:rPr>
            <w:rFonts w:ascii="Times New Roman" w:eastAsia="Times New Roman" w:hAnsi="Times New Roman" w:cs="Times New Roman"/>
            <w:color w:val="0000FF"/>
            <w:u w:val="single"/>
            <w:lang w:eastAsia="sl-SI"/>
          </w:rPr>
          <w:t>mladina@ljubljana.si</w:t>
        </w:r>
      </w:hyperlink>
      <w:r w:rsidRPr="00930120">
        <w:rPr>
          <w:rFonts w:ascii="Times New Roman" w:eastAsia="Times New Roman" w:hAnsi="Times New Roman" w:cs="Times New Roman"/>
          <w:lang w:eastAsia="sl-SI"/>
        </w:rPr>
        <w:t>.</w:t>
      </w:r>
    </w:p>
    <w:p w:rsidR="00930120" w:rsidRPr="00930120" w:rsidRDefault="00930120" w:rsidP="00930120">
      <w:pPr>
        <w:autoSpaceDE w:val="0"/>
        <w:autoSpaceDN w:val="0"/>
        <w:adjustRightInd w:val="0"/>
        <w:spacing w:after="0" w:line="240" w:lineRule="auto"/>
        <w:jc w:val="both"/>
        <w:rPr>
          <w:rFonts w:ascii="Times New Roman" w:eastAsia="Times New Roman" w:hAnsi="Times New Roman" w:cs="Times New Roman"/>
          <w:lang w:eastAsia="sl-SI"/>
        </w:rPr>
      </w:pPr>
    </w:p>
    <w:p w:rsidR="00930120" w:rsidRPr="001630E3" w:rsidRDefault="00930120" w:rsidP="00930120">
      <w:pPr>
        <w:autoSpaceDE w:val="0"/>
        <w:autoSpaceDN w:val="0"/>
        <w:adjustRightInd w:val="0"/>
        <w:spacing w:after="0" w:line="240" w:lineRule="auto"/>
        <w:outlineLvl w:val="0"/>
        <w:rPr>
          <w:rFonts w:ascii="Times New Roman" w:eastAsia="Times New Roman" w:hAnsi="Times New Roman" w:cs="Times New Roman"/>
          <w:highlight w:val="yellow"/>
          <w:u w:val="single"/>
          <w:lang w:eastAsia="sl-SI"/>
        </w:rPr>
      </w:pPr>
      <w:r w:rsidRPr="00930120">
        <w:rPr>
          <w:rFonts w:ascii="Times New Roman" w:eastAsia="Times New Roman" w:hAnsi="Times New Roman" w:cs="Times New Roman"/>
          <w:lang w:eastAsia="sl-SI"/>
        </w:rPr>
        <w:t xml:space="preserve">Informativni dan za vse zainteresirane glede kandidiranja na razpisu bo </w:t>
      </w:r>
      <w:r w:rsidRPr="00DF3BB7">
        <w:rPr>
          <w:rFonts w:ascii="Times New Roman" w:eastAsia="Times New Roman" w:hAnsi="Times New Roman" w:cs="Times New Roman"/>
          <w:lang w:eastAsia="sl-SI"/>
        </w:rPr>
        <w:t xml:space="preserve">potekal </w:t>
      </w:r>
      <w:r w:rsidR="001630E3" w:rsidRPr="00DF3BB7">
        <w:rPr>
          <w:rFonts w:ascii="Times New Roman" w:eastAsia="Times New Roman" w:hAnsi="Times New Roman" w:cs="Times New Roman"/>
          <w:b/>
          <w:u w:val="single"/>
          <w:lang w:eastAsia="sl-SI"/>
        </w:rPr>
        <w:t xml:space="preserve">23. 11. </w:t>
      </w:r>
      <w:r w:rsidRPr="00DF3BB7">
        <w:rPr>
          <w:rFonts w:ascii="Times New Roman" w:eastAsia="Times New Roman" w:hAnsi="Times New Roman" w:cs="Times New Roman"/>
          <w:b/>
          <w:u w:val="single"/>
          <w:lang w:eastAsia="sl-SI"/>
        </w:rPr>
        <w:t>201</w:t>
      </w:r>
      <w:r w:rsidR="001630E3" w:rsidRPr="00DF3BB7">
        <w:rPr>
          <w:rFonts w:ascii="Times New Roman" w:eastAsia="Times New Roman" w:hAnsi="Times New Roman" w:cs="Times New Roman"/>
          <w:b/>
          <w:u w:val="single"/>
          <w:lang w:eastAsia="sl-SI"/>
        </w:rPr>
        <w:t>7</w:t>
      </w:r>
      <w:r w:rsidRPr="00DF3BB7">
        <w:rPr>
          <w:rFonts w:ascii="Times New Roman" w:eastAsia="Times New Roman" w:hAnsi="Times New Roman" w:cs="Times New Roman"/>
          <w:b/>
          <w:u w:val="single"/>
          <w:lang w:eastAsia="sl-SI"/>
        </w:rPr>
        <w:t>, ob  1</w:t>
      </w:r>
      <w:r w:rsidR="001630E3" w:rsidRPr="00DF3BB7">
        <w:rPr>
          <w:rFonts w:ascii="Times New Roman" w:eastAsia="Times New Roman" w:hAnsi="Times New Roman" w:cs="Times New Roman"/>
          <w:b/>
          <w:u w:val="single"/>
          <w:lang w:eastAsia="sl-SI"/>
        </w:rPr>
        <w:t>1</w:t>
      </w:r>
      <w:r w:rsidRPr="00DF3BB7">
        <w:rPr>
          <w:rFonts w:ascii="Times New Roman" w:eastAsia="Times New Roman" w:hAnsi="Times New Roman" w:cs="Times New Roman"/>
          <w:b/>
          <w:u w:val="single"/>
          <w:lang w:eastAsia="sl-SI"/>
        </w:rPr>
        <w:t>.  uri,</w:t>
      </w:r>
      <w:bookmarkStart w:id="0" w:name="_GoBack"/>
      <w:bookmarkEnd w:id="0"/>
      <w:r w:rsidRPr="00930120">
        <w:rPr>
          <w:rFonts w:ascii="Times New Roman" w:eastAsia="Times New Roman" w:hAnsi="Times New Roman" w:cs="Times New Roman"/>
          <w:b/>
          <w:lang w:eastAsia="sl-SI"/>
        </w:rPr>
        <w:t xml:space="preserve"> </w:t>
      </w:r>
      <w:r w:rsidR="001630E3" w:rsidRPr="001630E3">
        <w:rPr>
          <w:rFonts w:ascii="Times New Roman" w:eastAsia="Times New Roman" w:hAnsi="Times New Roman" w:cs="Times New Roman"/>
          <w:lang w:eastAsia="sl-SI"/>
        </w:rPr>
        <w:t xml:space="preserve">Klubu 15 na Magistratu, Mestni trg 1, </w:t>
      </w:r>
      <w:r w:rsidRPr="001630E3">
        <w:rPr>
          <w:rFonts w:ascii="Times New Roman" w:eastAsia="Times New Roman" w:hAnsi="Times New Roman" w:cs="Times New Roman"/>
          <w:lang w:eastAsia="sl-SI"/>
        </w:rPr>
        <w:t>Ljubljana.</w:t>
      </w:r>
    </w:p>
    <w:p w:rsidR="00930120" w:rsidRPr="00930120" w:rsidRDefault="00930120" w:rsidP="00930120">
      <w:pPr>
        <w:autoSpaceDE w:val="0"/>
        <w:autoSpaceDN w:val="0"/>
        <w:adjustRightInd w:val="0"/>
        <w:spacing w:after="0" w:line="240" w:lineRule="auto"/>
        <w:outlineLvl w:val="0"/>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outlineLvl w:val="0"/>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outlineLvl w:val="0"/>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outlineLvl w:val="0"/>
        <w:rPr>
          <w:rFonts w:ascii="Times New Roman" w:eastAsia="Times New Roman" w:hAnsi="Times New Roman" w:cs="Times New Roman"/>
          <w:b/>
          <w:bCs/>
          <w:lang w:eastAsia="sl-SI"/>
        </w:rPr>
      </w:pPr>
    </w:p>
    <w:p w:rsidR="00930120" w:rsidRPr="00930120" w:rsidRDefault="00930120" w:rsidP="00930120">
      <w:pPr>
        <w:autoSpaceDE w:val="0"/>
        <w:autoSpaceDN w:val="0"/>
        <w:adjustRightInd w:val="0"/>
        <w:spacing w:after="0" w:line="240" w:lineRule="auto"/>
        <w:ind w:left="4248" w:firstLine="708"/>
        <w:outlineLvl w:val="0"/>
      </w:pPr>
      <w:r w:rsidRPr="00930120">
        <w:rPr>
          <w:rFonts w:ascii="Times New Roman" w:eastAsia="Times New Roman" w:hAnsi="Times New Roman" w:cs="Times New Roman"/>
          <w:b/>
          <w:bCs/>
          <w:lang w:eastAsia="sl-SI"/>
        </w:rPr>
        <w:t>MESTNA OBČINA LJUBLJANA</w:t>
      </w:r>
    </w:p>
    <w:p w:rsidR="00BD1E6A" w:rsidRDefault="00BD1E6A"/>
    <w:sectPr w:rsidR="00BD1E6A" w:rsidSect="00D6143F">
      <w:footerReference w:type="default" r:id="rId11"/>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4C2" w:rsidRDefault="00473E33">
      <w:pPr>
        <w:spacing w:after="0" w:line="240" w:lineRule="auto"/>
      </w:pPr>
      <w:r>
        <w:separator/>
      </w:r>
    </w:p>
  </w:endnote>
  <w:endnote w:type="continuationSeparator" w:id="0">
    <w:p w:rsidR="009024C2" w:rsidRDefault="0047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864574"/>
      <w:docPartObj>
        <w:docPartGallery w:val="Page Numbers (Bottom of Page)"/>
        <w:docPartUnique/>
      </w:docPartObj>
    </w:sdtPr>
    <w:sdtEndPr/>
    <w:sdtContent>
      <w:p w:rsidR="00317398" w:rsidRDefault="00930120">
        <w:pPr>
          <w:pStyle w:val="Noga"/>
          <w:jc w:val="center"/>
        </w:pPr>
        <w:r w:rsidRPr="008161A8">
          <w:rPr>
            <w:sz w:val="20"/>
            <w:szCs w:val="20"/>
          </w:rPr>
          <w:fldChar w:fldCharType="begin"/>
        </w:r>
        <w:r w:rsidRPr="008161A8">
          <w:rPr>
            <w:sz w:val="20"/>
            <w:szCs w:val="20"/>
          </w:rPr>
          <w:instrText>PAGE   \* MERGEFORMAT</w:instrText>
        </w:r>
        <w:r w:rsidRPr="008161A8">
          <w:rPr>
            <w:sz w:val="20"/>
            <w:szCs w:val="20"/>
          </w:rPr>
          <w:fldChar w:fldCharType="separate"/>
        </w:r>
        <w:r w:rsidR="00DF3BB7">
          <w:rPr>
            <w:noProof/>
            <w:sz w:val="20"/>
            <w:szCs w:val="20"/>
          </w:rPr>
          <w:t>5</w:t>
        </w:r>
        <w:r w:rsidRPr="008161A8">
          <w:rPr>
            <w:sz w:val="20"/>
            <w:szCs w:val="20"/>
          </w:rPr>
          <w:fldChar w:fldCharType="end"/>
        </w:r>
      </w:p>
    </w:sdtContent>
  </w:sdt>
  <w:p w:rsidR="00317398" w:rsidRDefault="00DF3BB7">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4C2" w:rsidRDefault="00473E33">
      <w:pPr>
        <w:spacing w:after="0" w:line="240" w:lineRule="auto"/>
      </w:pPr>
      <w:r>
        <w:separator/>
      </w:r>
    </w:p>
  </w:footnote>
  <w:footnote w:type="continuationSeparator" w:id="0">
    <w:p w:rsidR="009024C2" w:rsidRDefault="00473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0807"/>
    <w:multiLevelType w:val="hybridMultilevel"/>
    <w:tmpl w:val="0C300E8E"/>
    <w:lvl w:ilvl="0" w:tplc="BE1000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532E85"/>
    <w:multiLevelType w:val="hybridMultilevel"/>
    <w:tmpl w:val="863AF2EC"/>
    <w:lvl w:ilvl="0" w:tplc="2D2A2E8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49E75AD"/>
    <w:multiLevelType w:val="hybridMultilevel"/>
    <w:tmpl w:val="AE6635CE"/>
    <w:lvl w:ilvl="0" w:tplc="9B14D582">
      <w:start w:val="4"/>
      <w:numFmt w:val="bullet"/>
      <w:lvlText w:val="-"/>
      <w:lvlJc w:val="left"/>
      <w:pPr>
        <w:tabs>
          <w:tab w:val="num" w:pos="786"/>
        </w:tabs>
        <w:ind w:left="786" w:hanging="360"/>
      </w:pPr>
      <w:rPr>
        <w:rFonts w:ascii="Arial" w:eastAsia="Times New Roman" w:hAnsi="Arial" w:cs="Times New Roman" w:hint="default"/>
      </w:rPr>
    </w:lvl>
    <w:lvl w:ilvl="1" w:tplc="04240003">
      <w:start w:val="1"/>
      <w:numFmt w:val="decimal"/>
      <w:lvlText w:val="%2."/>
      <w:lvlJc w:val="left"/>
      <w:pPr>
        <w:tabs>
          <w:tab w:val="num" w:pos="360"/>
        </w:tabs>
        <w:ind w:left="36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2B896BA9"/>
    <w:multiLevelType w:val="hybridMultilevel"/>
    <w:tmpl w:val="CCA2F0EE"/>
    <w:lvl w:ilvl="0" w:tplc="19646A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75F69B2"/>
    <w:multiLevelType w:val="hybridMultilevel"/>
    <w:tmpl w:val="654C70DA"/>
    <w:lvl w:ilvl="0" w:tplc="FCFE53BA">
      <w:start w:val="4"/>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AE64B03"/>
    <w:multiLevelType w:val="hybridMultilevel"/>
    <w:tmpl w:val="D2B897BA"/>
    <w:lvl w:ilvl="0" w:tplc="75F229DA">
      <w:start w:val="1"/>
      <w:numFmt w:val="upperRoman"/>
      <w:lvlText w:val="%1."/>
      <w:lvlJc w:val="left"/>
      <w:pPr>
        <w:tabs>
          <w:tab w:val="num" w:pos="1080"/>
        </w:tabs>
        <w:ind w:left="1080" w:hanging="72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46BB26EA"/>
    <w:multiLevelType w:val="hybridMultilevel"/>
    <w:tmpl w:val="38E621E8"/>
    <w:lvl w:ilvl="0" w:tplc="0424000F">
      <w:start w:val="1"/>
      <w:numFmt w:val="decimal"/>
      <w:lvlText w:val="%1."/>
      <w:lvlJc w:val="left"/>
      <w:pPr>
        <w:ind w:left="644"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1"/>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120"/>
    <w:rsid w:val="001204AA"/>
    <w:rsid w:val="00156D74"/>
    <w:rsid w:val="001630E3"/>
    <w:rsid w:val="00473E33"/>
    <w:rsid w:val="009024C2"/>
    <w:rsid w:val="00930120"/>
    <w:rsid w:val="00A462F7"/>
    <w:rsid w:val="00AD31E5"/>
    <w:rsid w:val="00BD1E6A"/>
    <w:rsid w:val="00DF3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BA3FF1-65AC-4FD0-9859-0BA94C58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semiHidden/>
    <w:unhideWhenUsed/>
    <w:rsid w:val="00930120"/>
    <w:pPr>
      <w:tabs>
        <w:tab w:val="center" w:pos="4536"/>
        <w:tab w:val="right" w:pos="9072"/>
      </w:tabs>
      <w:spacing w:after="0" w:line="240" w:lineRule="auto"/>
    </w:pPr>
  </w:style>
  <w:style w:type="character" w:customStyle="1" w:styleId="NogaZnak">
    <w:name w:val="Noga Znak"/>
    <w:basedOn w:val="Privzetapisavaodstavka"/>
    <w:link w:val="Noga"/>
    <w:uiPriority w:val="99"/>
    <w:semiHidden/>
    <w:rsid w:val="00930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jubljana.si/mladin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ladina@ljubljana.si" TargetMode="External"/><Relationship Id="rId4" Type="http://schemas.openxmlformats.org/officeDocument/2006/relationships/webSettings" Target="webSettings.xml"/><Relationship Id="rId9" Type="http://schemas.openxmlformats.org/officeDocument/2006/relationships/hyperlink" Target="http://www.ljubljana.si/si/mol/razpisi-razgrnitve-objave/"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3490</Words>
  <Characters>19894</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Uroš Grilc</dc:creator>
  <cp:lastModifiedBy>Katarina Gorenc</cp:lastModifiedBy>
  <cp:revision>6</cp:revision>
  <dcterms:created xsi:type="dcterms:W3CDTF">2016-11-22T08:00:00Z</dcterms:created>
  <dcterms:modified xsi:type="dcterms:W3CDTF">2017-10-10T09:14:00Z</dcterms:modified>
</cp:coreProperties>
</file>