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5E5F1E">
        <w:rPr>
          <w:rFonts w:cs="Arial"/>
          <w:sz w:val="22"/>
          <w:szCs w:val="22"/>
        </w:rPr>
        <w:t>351-45/2020-2</w:t>
      </w:r>
    </w:p>
    <w:p w:rsidR="008A44D6" w:rsidRPr="00F72203" w:rsidRDefault="000A0796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5. 3. </w:t>
      </w:r>
      <w:r w:rsidR="005E5F1E">
        <w:rPr>
          <w:rFonts w:cs="Arial"/>
          <w:sz w:val="22"/>
          <w:szCs w:val="22"/>
        </w:rPr>
        <w:t>2020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Default="003D24DA" w:rsidP="00295B65">
      <w:pPr>
        <w:ind w:left="426"/>
        <w:rPr>
          <w:sz w:val="22"/>
          <w:szCs w:val="22"/>
        </w:rPr>
      </w:pPr>
    </w:p>
    <w:p w:rsidR="000A0796" w:rsidRDefault="000A0796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5E5F1E" w:rsidRDefault="00996B2C" w:rsidP="005E5F1E">
      <w:pPr>
        <w:ind w:left="426" w:right="-2"/>
        <w:rPr>
          <w:color w:val="FF0000"/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5E5F1E">
        <w:rPr>
          <w:sz w:val="22"/>
          <w:szCs w:val="22"/>
        </w:rPr>
        <w:t xml:space="preserve">na </w:t>
      </w:r>
      <w:r w:rsidR="005E5F1E" w:rsidRPr="005E5F1E">
        <w:rPr>
          <w:sz w:val="22"/>
          <w:szCs w:val="22"/>
        </w:rPr>
        <w:t xml:space="preserve">naslednjih </w:t>
      </w:r>
      <w:r w:rsidR="00F2565A" w:rsidRPr="005E5F1E">
        <w:rPr>
          <w:sz w:val="22"/>
          <w:szCs w:val="22"/>
        </w:rPr>
        <w:t>nepremičnin</w:t>
      </w:r>
      <w:r w:rsidR="005E5F1E" w:rsidRPr="005E5F1E">
        <w:rPr>
          <w:sz w:val="22"/>
          <w:szCs w:val="22"/>
        </w:rPr>
        <w:t>ah:</w:t>
      </w:r>
      <w:r w:rsidR="0065542C">
        <w:rPr>
          <w:sz w:val="22"/>
          <w:szCs w:val="22"/>
        </w:rPr>
        <w:t xml:space="preserve"> </w:t>
      </w:r>
    </w:p>
    <w:p w:rsidR="000A0796" w:rsidRPr="000A0796" w:rsidRDefault="000A0796" w:rsidP="005E5F1E">
      <w:pPr>
        <w:ind w:left="426" w:right="-2"/>
        <w:rPr>
          <w:sz w:val="22"/>
          <w:szCs w:val="22"/>
        </w:rPr>
      </w:pPr>
    </w:p>
    <w:tbl>
      <w:tblPr>
        <w:tblW w:w="708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118"/>
      </w:tblGrid>
      <w:tr w:rsidR="000A0796" w:rsidRPr="000A0796" w:rsidTr="005E5F1E">
        <w:trPr>
          <w:trHeight w:val="828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 xml:space="preserve">NEPREMIČNINA ID </w:t>
            </w:r>
          </w:p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ZNAK: PARCELA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vAlign w:val="center"/>
            <w:hideMark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 xml:space="preserve">Površina, na kateri se ustanavlja stavbna pravica (m²) 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946/24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C213B1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133,2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65542C" w:rsidRPr="000A0796" w:rsidRDefault="0065542C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944/23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65542C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88,2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65542C" w:rsidRPr="000A0796" w:rsidRDefault="0065542C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944/24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65542C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5,4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946/23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5E5F1E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</w:t>
            </w:r>
            <w:r w:rsidR="00971809" w:rsidRPr="000A0796">
              <w:rPr>
                <w:bCs/>
                <w:sz w:val="22"/>
                <w:szCs w:val="22"/>
              </w:rPr>
              <w:t>0,8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944/19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48,6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951/30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28,8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951/23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147,6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1771 951/35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5,4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1695 385/85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486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0A0796" w:rsidRDefault="005E5F1E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2706 1556/18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0A0796" w:rsidRDefault="005E5F1E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</w:t>
            </w:r>
            <w:r w:rsidR="00971809" w:rsidRPr="000A0796">
              <w:rPr>
                <w:bCs/>
                <w:sz w:val="22"/>
                <w:szCs w:val="22"/>
              </w:rPr>
              <w:t>47,6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2706 1489/1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132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2706 1562/143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138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1104/3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650D7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131,4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1110/7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1,8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65542C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1110/9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1,8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65542C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1110/8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65542C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1109/7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2E7891" w:rsidP="002E7891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1109/5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111,6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vAlign w:val="center"/>
          </w:tcPr>
          <w:p w:rsidR="00971809" w:rsidRPr="000A0796" w:rsidRDefault="00971809" w:rsidP="0022300A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1097/1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3,6</w:t>
            </w:r>
          </w:p>
        </w:tc>
      </w:tr>
      <w:tr w:rsidR="000A0796" w:rsidRPr="000A0796" w:rsidTr="00917462">
        <w:trPr>
          <w:trHeight w:val="306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1109/6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1,8</w:t>
            </w:r>
          </w:p>
        </w:tc>
      </w:tr>
      <w:tr w:rsidR="000A0796" w:rsidRPr="000A0796" w:rsidTr="009650D7">
        <w:trPr>
          <w:trHeight w:val="306"/>
        </w:trPr>
        <w:tc>
          <w:tcPr>
            <w:tcW w:w="3969" w:type="dxa"/>
            <w:tcBorders>
              <w:top w:val="single" w:sz="4" w:space="0" w:color="984806" w:themeColor="accent6" w:themeShade="80"/>
              <w:left w:val="single" w:sz="8" w:space="0" w:color="974706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1097/4</w:t>
            </w:r>
          </w:p>
        </w:tc>
        <w:tc>
          <w:tcPr>
            <w:tcW w:w="3118" w:type="dxa"/>
            <w:tcBorders>
              <w:top w:val="single" w:sz="4" w:space="0" w:color="984806" w:themeColor="accent6" w:themeShade="80"/>
              <w:left w:val="nil"/>
              <w:bottom w:val="single" w:sz="4" w:space="0" w:color="auto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19,8</w:t>
            </w:r>
          </w:p>
        </w:tc>
      </w:tr>
      <w:tr w:rsidR="000A0796" w:rsidRPr="000A0796" w:rsidTr="009650D7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8" w:space="0" w:color="974706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1094/26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12,6</w:t>
            </w:r>
          </w:p>
        </w:tc>
      </w:tr>
      <w:tr w:rsidR="000A0796" w:rsidRPr="000A0796" w:rsidTr="009650D7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8" w:space="0" w:color="974706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1094/12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3,6</w:t>
            </w:r>
          </w:p>
        </w:tc>
      </w:tr>
      <w:tr w:rsidR="000A0796" w:rsidRPr="000A0796" w:rsidTr="009650D7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1060/122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781,2</w:t>
            </w:r>
          </w:p>
        </w:tc>
      </w:tr>
      <w:tr w:rsidR="000A0796" w:rsidRPr="000A0796" w:rsidTr="00917462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1096/2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5E5F1E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84,6</w:t>
            </w:r>
          </w:p>
        </w:tc>
      </w:tr>
      <w:tr w:rsidR="000A0796" w:rsidRPr="000A0796" w:rsidTr="00FC6D47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1153/24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9</w:t>
            </w:r>
          </w:p>
        </w:tc>
      </w:tr>
      <w:tr w:rsidR="000A0796" w:rsidRPr="000A0796" w:rsidTr="00714888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22300A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1153/23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64,8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1153/27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971809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140,4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1153/48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971809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140,4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2099/14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360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2114/11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246,6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1809" w:rsidRPr="000A0796" w:rsidRDefault="00971809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2095/37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971809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421,4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1325/26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37,8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1316/7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237,6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1325/9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1,8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1316/9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12,6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1723 1125/6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88,2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802/11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802/16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802/15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30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227/5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2706 1556/18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2706 1556/49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51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951/260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417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951/206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45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951/202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21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951/203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177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951/197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15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2E7891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1080/30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96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1080/130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15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1080/31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45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1080/33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69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1080/34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15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1080/32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75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1080/121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27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1736 1080/123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12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2667/104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12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2667/103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12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2667/49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2667/101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186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2667/45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72</w:t>
            </w:r>
          </w:p>
        </w:tc>
      </w:tr>
      <w:tr w:rsidR="000A0796" w:rsidRPr="000A0796" w:rsidTr="00BE6B04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2667/42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87</w:t>
            </w:r>
          </w:p>
        </w:tc>
      </w:tr>
      <w:tr w:rsidR="000A0796" w:rsidRPr="000A0796" w:rsidTr="006F6BEB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2667/39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150</w:t>
            </w:r>
          </w:p>
        </w:tc>
      </w:tr>
      <w:tr w:rsidR="000A0796" w:rsidRPr="000A0796" w:rsidTr="002A3558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2667/36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72</w:t>
            </w:r>
          </w:p>
        </w:tc>
      </w:tr>
      <w:tr w:rsidR="000A0796" w:rsidRPr="000A0796" w:rsidTr="00917462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2667/29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9</w:t>
            </w:r>
          </w:p>
        </w:tc>
      </w:tr>
      <w:tr w:rsidR="000A0796" w:rsidRPr="000A0796" w:rsidTr="00FC6D47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2667/66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219</w:t>
            </w:r>
          </w:p>
        </w:tc>
      </w:tr>
      <w:tr w:rsidR="000A0796" w:rsidRPr="000A0796" w:rsidTr="00714888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2667/12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153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2667/9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96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1005/33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366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1735 1005/35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1756 960/48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519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1756 960/50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1756 547/1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320,4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1722 142/47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55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1722 250/385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111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2677 23/92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111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1730 127/294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163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1738 104/29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163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1722 1632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256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1696 10/118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186</w:t>
            </w:r>
          </w:p>
        </w:tc>
      </w:tr>
      <w:tr w:rsidR="000A0796" w:rsidRPr="000A0796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1696 10/51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2E7891" w:rsidRPr="000A0796" w:rsidRDefault="002E7891" w:rsidP="00DE3E33">
            <w:pPr>
              <w:jc w:val="center"/>
              <w:rPr>
                <w:bCs/>
                <w:sz w:val="22"/>
                <w:szCs w:val="22"/>
              </w:rPr>
            </w:pPr>
            <w:r w:rsidRPr="000A0796">
              <w:rPr>
                <w:bCs/>
                <w:sz w:val="22"/>
                <w:szCs w:val="22"/>
              </w:rPr>
              <w:t>141</w:t>
            </w:r>
          </w:p>
        </w:tc>
      </w:tr>
    </w:tbl>
    <w:p w:rsidR="005E5F1E" w:rsidRDefault="005E5F1E" w:rsidP="005E5F1E">
      <w:pPr>
        <w:ind w:left="426"/>
        <w:rPr>
          <w:sz w:val="22"/>
          <w:szCs w:val="22"/>
        </w:rPr>
      </w:pPr>
    </w:p>
    <w:p w:rsidR="005E5F1E" w:rsidRPr="005E5F1E" w:rsidRDefault="003D24DA" w:rsidP="005E5F1E">
      <w:pPr>
        <w:ind w:left="426"/>
        <w:rPr>
          <w:sz w:val="22"/>
          <w:szCs w:val="22"/>
        </w:rPr>
      </w:pPr>
      <w:r w:rsidRPr="005E5F1E">
        <w:rPr>
          <w:sz w:val="22"/>
          <w:szCs w:val="22"/>
        </w:rPr>
        <w:t xml:space="preserve">Predmet pogodbe bo ustanovitev </w:t>
      </w:r>
      <w:r w:rsidR="00DE3EDE" w:rsidRPr="005E5F1E">
        <w:rPr>
          <w:sz w:val="22"/>
          <w:szCs w:val="22"/>
        </w:rPr>
        <w:t>stavbne pravice v korist imetnika stavbne pravice z naslednjo vsebino:</w:t>
      </w:r>
    </w:p>
    <w:p w:rsidR="005E5F1E" w:rsidRPr="005E5F1E" w:rsidRDefault="005E5F1E" w:rsidP="005E5F1E">
      <w:pPr>
        <w:ind w:left="426"/>
        <w:rPr>
          <w:sz w:val="22"/>
          <w:szCs w:val="22"/>
        </w:rPr>
      </w:pPr>
      <w:r w:rsidRPr="005E5F1E">
        <w:rPr>
          <w:sz w:val="22"/>
          <w:szCs w:val="22"/>
        </w:rPr>
        <w:t>»Gradnja gospodarske javne infrastrukture, namenjene izvajanju javne službe dejavnosti sistemskega operaterja distribucijskega omrežja zemeljskega plina, dobava zemeljskega plina tarifnim odjemalcem in distribucija toplote, v obsegu kot izhaja iz grafičnega prikaza nepremičnin za dobo 99 let.«</w:t>
      </w:r>
    </w:p>
    <w:p w:rsidR="005E5F1E" w:rsidRPr="005E5F1E" w:rsidRDefault="005E5F1E" w:rsidP="00322DE9">
      <w:pPr>
        <w:ind w:left="426"/>
        <w:rPr>
          <w:sz w:val="22"/>
          <w:szCs w:val="22"/>
        </w:rPr>
      </w:pPr>
    </w:p>
    <w:p w:rsidR="003D24DA" w:rsidRPr="005E5F1E" w:rsidRDefault="003D24DA" w:rsidP="00322DE9">
      <w:pPr>
        <w:ind w:left="426"/>
        <w:rPr>
          <w:sz w:val="22"/>
          <w:szCs w:val="22"/>
        </w:rPr>
      </w:pPr>
      <w:r w:rsidRPr="005E5F1E">
        <w:rPr>
          <w:sz w:val="22"/>
          <w:szCs w:val="22"/>
        </w:rPr>
        <w:t>Po</w:t>
      </w:r>
      <w:r w:rsidR="009D14B3" w:rsidRPr="005E5F1E">
        <w:rPr>
          <w:sz w:val="22"/>
          <w:szCs w:val="22"/>
        </w:rPr>
        <w:t>godba bo sklenjena po preteku 20</w:t>
      </w:r>
      <w:r w:rsidRPr="005E5F1E">
        <w:rPr>
          <w:sz w:val="22"/>
          <w:szCs w:val="22"/>
        </w:rPr>
        <w:t xml:space="preserve"> dni od dn</w:t>
      </w:r>
      <w:r w:rsidR="00996B2C" w:rsidRPr="005E5F1E">
        <w:rPr>
          <w:sz w:val="22"/>
          <w:szCs w:val="22"/>
        </w:rPr>
        <w:t>eva objave te namere na spletni strani</w:t>
      </w:r>
      <w:r w:rsidRPr="005E5F1E">
        <w:rPr>
          <w:sz w:val="22"/>
          <w:szCs w:val="22"/>
        </w:rPr>
        <w:t xml:space="preserve"> </w:t>
      </w:r>
      <w:r w:rsidR="00996B2C" w:rsidRPr="005E5F1E">
        <w:rPr>
          <w:sz w:val="22"/>
          <w:szCs w:val="22"/>
        </w:rPr>
        <w:t xml:space="preserve">Mestne </w:t>
      </w:r>
      <w:r w:rsidRPr="005E5F1E">
        <w:rPr>
          <w:sz w:val="22"/>
          <w:szCs w:val="22"/>
        </w:rPr>
        <w:t>občine</w:t>
      </w:r>
      <w:r w:rsidR="00996B2C" w:rsidRPr="005E5F1E">
        <w:rPr>
          <w:sz w:val="22"/>
          <w:szCs w:val="22"/>
        </w:rPr>
        <w:t xml:space="preserve"> Ljubljana</w:t>
      </w:r>
      <w:r w:rsidRPr="005E5F1E">
        <w:rPr>
          <w:sz w:val="22"/>
          <w:szCs w:val="22"/>
        </w:rPr>
        <w:t>.</w:t>
      </w:r>
    </w:p>
    <w:p w:rsidR="008A44D6" w:rsidRPr="005E5F1E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CB1187" w:rsidRPr="005E5F1E" w:rsidRDefault="00996B2C" w:rsidP="005E5F1E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CB1187" w:rsidRPr="005E5F1E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74" w:rsidRDefault="00753474">
      <w:r>
        <w:separator/>
      </w:r>
    </w:p>
  </w:endnote>
  <w:endnote w:type="continuationSeparator" w:id="0">
    <w:p w:rsidR="00753474" w:rsidRDefault="0075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75347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641946"/>
      <w:docPartObj>
        <w:docPartGallery w:val="Page Numbers (Bottom of Page)"/>
        <w:docPartUnique/>
      </w:docPartObj>
    </w:sdtPr>
    <w:sdtContent>
      <w:p w:rsidR="00FA5A19" w:rsidRDefault="00FA5A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886">
          <w:rPr>
            <w:noProof/>
          </w:rPr>
          <w:t>3</w:t>
        </w:r>
        <w:r>
          <w:fldChar w:fldCharType="end"/>
        </w:r>
      </w:p>
    </w:sdtContent>
  </w:sdt>
  <w:p w:rsidR="0094137D" w:rsidRDefault="0075347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74" w:rsidRDefault="00753474">
      <w:r>
        <w:separator/>
      </w:r>
    </w:p>
  </w:footnote>
  <w:footnote w:type="continuationSeparator" w:id="0">
    <w:p w:rsidR="00753474" w:rsidRDefault="0075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0796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E48C2"/>
    <w:rsid w:val="002E7891"/>
    <w:rsid w:val="002F65F5"/>
    <w:rsid w:val="00306B84"/>
    <w:rsid w:val="0032130B"/>
    <w:rsid w:val="00322219"/>
    <w:rsid w:val="00322DE9"/>
    <w:rsid w:val="003453E8"/>
    <w:rsid w:val="00374A39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18D9"/>
    <w:rsid w:val="00495E65"/>
    <w:rsid w:val="004A661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B709D"/>
    <w:rsid w:val="005C616A"/>
    <w:rsid w:val="005D4C0C"/>
    <w:rsid w:val="005D4C9C"/>
    <w:rsid w:val="005E0FBE"/>
    <w:rsid w:val="005E3E95"/>
    <w:rsid w:val="005E5219"/>
    <w:rsid w:val="005E5F1E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5542C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2B31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53474"/>
    <w:rsid w:val="0076027B"/>
    <w:rsid w:val="0076551E"/>
    <w:rsid w:val="00794AC3"/>
    <w:rsid w:val="007A2BB5"/>
    <w:rsid w:val="007C4099"/>
    <w:rsid w:val="007D4AD3"/>
    <w:rsid w:val="007E5EB9"/>
    <w:rsid w:val="007F0C91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650D7"/>
    <w:rsid w:val="00971809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DAA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13B1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037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33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1052"/>
    <w:rsid w:val="00F0222F"/>
    <w:rsid w:val="00F02882"/>
    <w:rsid w:val="00F122CD"/>
    <w:rsid w:val="00F15A06"/>
    <w:rsid w:val="00F22F93"/>
    <w:rsid w:val="00F2565A"/>
    <w:rsid w:val="00F26886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A5A19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4424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7E59-DB54-40DA-9D8A-384D33FB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2020-03-05T07:12:00Z</cp:lastPrinted>
  <dcterms:created xsi:type="dcterms:W3CDTF">2020-03-05T11:11:00Z</dcterms:created>
  <dcterms:modified xsi:type="dcterms:W3CDTF">2020-03-05T13:11:00Z</dcterms:modified>
</cp:coreProperties>
</file>