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B7" w:rsidRPr="000B2AF9" w:rsidRDefault="00067AB7" w:rsidP="00067AB7">
      <w:pPr>
        <w:jc w:val="center"/>
      </w:pPr>
      <w:r w:rsidRPr="000B2AF9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0B2AF9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0B2AF9" w:rsidRDefault="00067AB7" w:rsidP="00067AB7">
      <w:pPr>
        <w:pStyle w:val="Glava"/>
      </w:pPr>
    </w:p>
    <w:p w:rsidR="00321872" w:rsidRPr="000B2AF9" w:rsidRDefault="00321872"/>
    <w:p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61748A" w:rsidRPr="000B2AF9">
        <w:rPr>
          <w:szCs w:val="22"/>
          <w:lang w:val="sl-SI"/>
        </w:rPr>
        <w:t xml:space="preserve"> in 38/13</w:t>
      </w:r>
      <w:r w:rsidRPr="000B2AF9">
        <w:rPr>
          <w:szCs w:val="22"/>
          <w:lang w:val="sl-SI"/>
        </w:rPr>
        <w:t>)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7C764A" w:rsidRPr="000B2AF9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5545E8" w:rsidRPr="000B2AF9">
        <w:rPr>
          <w:b/>
          <w:bCs/>
          <w:szCs w:val="22"/>
          <w:lang w:val="sl-SI"/>
        </w:rPr>
        <w:t xml:space="preserve">VOLILNO </w:t>
      </w:r>
      <w:r w:rsidRPr="000B2AF9">
        <w:rPr>
          <w:b/>
          <w:bCs/>
          <w:szCs w:val="22"/>
          <w:lang w:val="sl-SI"/>
        </w:rPr>
        <w:t xml:space="preserve">KAMPANJO ZA </w:t>
      </w:r>
      <w:r w:rsidR="007C764A" w:rsidRPr="000B2AF9">
        <w:rPr>
          <w:b/>
          <w:bCs/>
          <w:szCs w:val="22"/>
          <w:lang w:val="sl-SI"/>
        </w:rPr>
        <w:t>VOLITVE POSLANCEV IZ REPUBLIKE SLOVENIJE V EVROPSKI PARLAMENT</w:t>
      </w:r>
    </w:p>
    <w:p w:rsidR="005545E8" w:rsidRPr="000B2AF9" w:rsidRDefault="005545E8" w:rsidP="007C764A">
      <w:pPr>
        <w:rPr>
          <w:b/>
          <w:bCs/>
          <w:szCs w:val="22"/>
          <w:lang w:val="sl-SI"/>
        </w:rPr>
      </w:pPr>
    </w:p>
    <w:p w:rsidR="005545E8" w:rsidRPr="000B2AF9" w:rsidRDefault="005545E8" w:rsidP="00067AB7">
      <w:pPr>
        <w:jc w:val="center"/>
        <w:rPr>
          <w:szCs w:val="22"/>
          <w:lang w:val="sl-SI"/>
        </w:rPr>
      </w:pPr>
    </w:p>
    <w:p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Mestna občina Ljubljana ponuja organizatorjem </w:t>
      </w:r>
      <w:r w:rsidR="005545E8" w:rsidRPr="000B2AF9">
        <w:rPr>
          <w:szCs w:val="22"/>
          <w:lang w:val="sl-SI"/>
        </w:rPr>
        <w:t xml:space="preserve">volilne </w:t>
      </w:r>
      <w:r w:rsidRPr="000B2AF9">
        <w:rPr>
          <w:szCs w:val="22"/>
          <w:lang w:val="sl-SI"/>
        </w:rPr>
        <w:t xml:space="preserve">kampanje za </w:t>
      </w:r>
      <w:r w:rsidR="00D0707E" w:rsidRPr="000B2AF9">
        <w:rPr>
          <w:szCs w:val="22"/>
          <w:lang w:val="sl-SI"/>
        </w:rPr>
        <w:t xml:space="preserve">volitve </w:t>
      </w:r>
      <w:r w:rsidR="007C764A" w:rsidRPr="000B2AF9">
        <w:rPr>
          <w:szCs w:val="22"/>
          <w:lang w:val="sl-SI"/>
        </w:rPr>
        <w:t>poslancev iz Republike Slovenije v Evropski parlament</w:t>
      </w:r>
      <w:r w:rsidR="007C764A" w:rsidRPr="000B2AF9">
        <w:rPr>
          <w:szCs w:val="22"/>
          <w:lang w:val="sl-SI"/>
        </w:rPr>
        <w:t xml:space="preserve"> </w:t>
      </w:r>
      <w:r w:rsidR="0061748A" w:rsidRPr="000B2AF9">
        <w:rPr>
          <w:szCs w:val="22"/>
          <w:lang w:val="sl-SI"/>
        </w:rPr>
        <w:t>(v nadaljevanju: organizatorji</w:t>
      </w:r>
      <w:r w:rsidRPr="000B2AF9">
        <w:rPr>
          <w:szCs w:val="22"/>
          <w:lang w:val="sl-SI"/>
        </w:rPr>
        <w:t>) naslednje vrste plakatnih mest:</w:t>
      </w:r>
    </w:p>
    <w:p w:rsidR="00067AB7" w:rsidRPr="000B2AF9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tristrane </w:t>
      </w:r>
      <w:r w:rsidR="00067AB7" w:rsidRPr="000B2AF9">
        <w:rPr>
          <w:szCs w:val="22"/>
          <w:lang w:val="sl-SI"/>
        </w:rPr>
        <w:t xml:space="preserve">plakatne stebre </w:t>
      </w:r>
      <w:r w:rsidRPr="000B2AF9">
        <w:rPr>
          <w:szCs w:val="22"/>
          <w:lang w:val="sl-SI"/>
        </w:rPr>
        <w:t>(</w:t>
      </w:r>
      <w:r w:rsidR="00067AB7" w:rsidRPr="000B2AF9">
        <w:rPr>
          <w:szCs w:val="22"/>
          <w:lang w:val="sl-SI"/>
        </w:rPr>
        <w:t xml:space="preserve">za lepljenje plakatov velikosti  0,7 x </w:t>
      </w:r>
      <w:smartTag w:uri="urn:schemas-microsoft-com:office:smarttags" w:element="metricconverter">
        <w:smartTagPr>
          <w:attr w:name="ProductID" w:val="1,0 m"/>
        </w:smartTagPr>
        <w:r w:rsidR="00067AB7" w:rsidRPr="000B2AF9">
          <w:rPr>
            <w:szCs w:val="22"/>
            <w:lang w:val="sl-SI"/>
          </w:rPr>
          <w:t>1,0 m</w:t>
        </w:r>
      </w:smartTag>
      <w:r w:rsidR="00067AB7" w:rsidRPr="000B2AF9">
        <w:rPr>
          <w:szCs w:val="22"/>
          <w:lang w:val="sl-SI"/>
        </w:rPr>
        <w:t>),</w:t>
      </w:r>
    </w:p>
    <w:p w:rsidR="00067AB7" w:rsidRPr="000B2AF9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samostoječe </w:t>
      </w:r>
      <w:r w:rsidR="0061748A" w:rsidRPr="000B2AF9">
        <w:rPr>
          <w:szCs w:val="22"/>
          <w:lang w:val="sl-SI"/>
        </w:rPr>
        <w:t xml:space="preserve">ali stenske </w:t>
      </w:r>
      <w:r w:rsidRPr="000B2AF9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0B2AF9">
          <w:rPr>
            <w:szCs w:val="22"/>
            <w:lang w:val="sl-SI"/>
          </w:rPr>
          <w:t>2,4 m</w:t>
        </w:r>
      </w:smartTag>
      <w:r w:rsidRPr="000B2AF9">
        <w:rPr>
          <w:szCs w:val="22"/>
          <w:lang w:val="sl-SI"/>
        </w:rPr>
        <w:t xml:space="preserve"> in 4 x </w:t>
      </w:r>
      <w:smartTag w:uri="urn:schemas-microsoft-com:office:smarttags" w:element="metricconverter">
        <w:smartTagPr>
          <w:attr w:name="ProductID" w:val="3 m"/>
        </w:smartTagPr>
        <w:r w:rsidRPr="000B2AF9">
          <w:rPr>
            <w:szCs w:val="22"/>
            <w:lang w:val="sl-SI"/>
          </w:rPr>
          <w:t>3 m</w:t>
        </w:r>
      </w:smartTag>
      <w:r w:rsidRPr="000B2AF9">
        <w:rPr>
          <w:szCs w:val="22"/>
          <w:lang w:val="sl-SI"/>
        </w:rPr>
        <w:t>).</w:t>
      </w:r>
    </w:p>
    <w:p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Plakatna mesta bodo enakomerno razporejena po celotnem volilnem območju Mestne občine Ljubljana.</w:t>
      </w:r>
    </w:p>
    <w:p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5545E8" w:rsidRPr="000B2AF9">
        <w:rPr>
          <w:szCs w:val="22"/>
          <w:lang w:val="sl-SI"/>
        </w:rPr>
        <w:t xml:space="preserve">volilne </w:t>
      </w:r>
      <w:r w:rsidRPr="000B2AF9">
        <w:rPr>
          <w:szCs w:val="22"/>
          <w:lang w:val="sl-SI"/>
        </w:rPr>
        <w:t xml:space="preserve">kampanje </w:t>
      </w:r>
      <w:r w:rsidR="007C764A" w:rsidRPr="000B2AF9">
        <w:rPr>
          <w:szCs w:val="22"/>
          <w:lang w:val="sl-SI"/>
        </w:rPr>
        <w:t xml:space="preserve">za volitve </w:t>
      </w:r>
      <w:r w:rsidR="007C764A" w:rsidRPr="000B2AF9">
        <w:rPr>
          <w:szCs w:val="22"/>
          <w:lang w:val="sl-SI"/>
        </w:rPr>
        <w:t>poslancev iz Republike Slovenije v Evropski parlament</w:t>
      </w:r>
      <w:r w:rsidR="007C764A" w:rsidRPr="000B2AF9">
        <w:rPr>
          <w:szCs w:val="22"/>
          <w:lang w:val="sl-SI"/>
        </w:rPr>
        <w:t xml:space="preserve"> </w:t>
      </w:r>
      <w:r w:rsidRPr="000B2AF9">
        <w:rPr>
          <w:szCs w:val="22"/>
          <w:lang w:val="sl-SI"/>
        </w:rPr>
        <w:t xml:space="preserve">predstavitev na sedmih plakatnih mestih za plakatiranje </w:t>
      </w:r>
      <w:r w:rsidR="0061748A" w:rsidRPr="000B2AF9">
        <w:rPr>
          <w:szCs w:val="22"/>
          <w:lang w:val="sl-SI"/>
        </w:rPr>
        <w:t xml:space="preserve">malih plakatov </w:t>
      </w:r>
      <w:r w:rsidRPr="000B2AF9">
        <w:rPr>
          <w:szCs w:val="22"/>
          <w:lang w:val="sl-SI"/>
        </w:rPr>
        <w:t>in sedmih plakatnih mest</w:t>
      </w:r>
      <w:r w:rsidR="00237457" w:rsidRPr="000B2AF9">
        <w:rPr>
          <w:szCs w:val="22"/>
          <w:lang w:val="sl-SI"/>
        </w:rPr>
        <w:t>ih za velike plakate za čas sed</w:t>
      </w:r>
      <w:r w:rsidRPr="000B2AF9">
        <w:rPr>
          <w:szCs w:val="22"/>
          <w:lang w:val="sl-SI"/>
        </w:rPr>
        <w:t>m</w:t>
      </w:r>
      <w:r w:rsidR="00237457" w:rsidRPr="000B2AF9">
        <w:rPr>
          <w:szCs w:val="22"/>
          <w:lang w:val="sl-SI"/>
        </w:rPr>
        <w:t>ih</w:t>
      </w:r>
      <w:r w:rsidRPr="000B2AF9">
        <w:rPr>
          <w:szCs w:val="22"/>
          <w:lang w:val="sl-SI"/>
        </w:rPr>
        <w:t xml:space="preserve"> dni.</w:t>
      </w:r>
    </w:p>
    <w:p w:rsidR="00067AB7" w:rsidRPr="000B2AF9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B02219" w:rsidRPr="000B2AF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0B2AF9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Organizatorji morajo </w:t>
      </w:r>
      <w:r w:rsidR="00B02219" w:rsidRPr="000B2AF9">
        <w:rPr>
          <w:szCs w:val="22"/>
          <w:lang w:val="sl-SI"/>
        </w:rPr>
        <w:t xml:space="preserve">posredovati </w:t>
      </w:r>
      <w:r w:rsidRPr="000B2AF9">
        <w:rPr>
          <w:szCs w:val="22"/>
          <w:lang w:val="sl-SI"/>
        </w:rPr>
        <w:t xml:space="preserve">vloge </w:t>
      </w:r>
      <w:r w:rsidR="00E37BCA" w:rsidRPr="000B2AF9">
        <w:rPr>
          <w:szCs w:val="22"/>
          <w:lang w:val="sl-SI"/>
        </w:rPr>
        <w:t xml:space="preserve">za pridobitev pravice do uporabe plakatnih mest za volilno kampanjo </w:t>
      </w:r>
      <w:r w:rsidR="007C764A" w:rsidRPr="000B2AF9">
        <w:rPr>
          <w:szCs w:val="22"/>
          <w:lang w:val="sl-SI"/>
        </w:rPr>
        <w:t>poslancev iz Republike Slovenije v Evropski parlament</w:t>
      </w:r>
      <w:r w:rsidR="007C764A" w:rsidRPr="000B2AF9">
        <w:rPr>
          <w:szCs w:val="22"/>
          <w:lang w:val="sl-SI"/>
        </w:rPr>
        <w:t xml:space="preserve"> </w:t>
      </w:r>
      <w:r w:rsidR="00E37BCA" w:rsidRPr="000B2AF9">
        <w:rPr>
          <w:szCs w:val="22"/>
          <w:lang w:val="sl-SI"/>
        </w:rPr>
        <w:t>bodisi:</w:t>
      </w:r>
    </w:p>
    <w:p w:rsidR="00B02219" w:rsidRPr="000B2AF9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B2AF9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 volitve</w:t>
      </w:r>
      <w:r w:rsidR="007C764A" w:rsidRPr="000B2AF9">
        <w:rPr>
          <w:rFonts w:ascii="Times New Roman" w:hAnsi="Times New Roman"/>
          <w:sz w:val="22"/>
          <w:szCs w:val="22"/>
        </w:rPr>
        <w:t xml:space="preserve"> </w:t>
      </w:r>
      <w:r w:rsidR="007C764A" w:rsidRPr="000B2AF9">
        <w:rPr>
          <w:rFonts w:ascii="Times New Roman" w:hAnsi="Times New Roman"/>
          <w:sz w:val="22"/>
          <w:szCs w:val="22"/>
        </w:rPr>
        <w:t>poslancev iz Republike Slovenije v Evropski parlament</w:t>
      </w:r>
      <w:r w:rsidR="001C701A" w:rsidRPr="000B2AF9">
        <w:rPr>
          <w:rFonts w:ascii="Times New Roman" w:hAnsi="Times New Roman"/>
          <w:sz w:val="22"/>
          <w:szCs w:val="22"/>
        </w:rPr>
        <w:t>«,</w:t>
      </w:r>
      <w:r w:rsidRPr="000B2AF9">
        <w:rPr>
          <w:rFonts w:ascii="Times New Roman" w:hAnsi="Times New Roman"/>
          <w:sz w:val="22"/>
          <w:szCs w:val="22"/>
        </w:rPr>
        <w:t xml:space="preserve"> najkasneje do </w:t>
      </w:r>
      <w:r w:rsidR="007C764A" w:rsidRPr="000B2AF9">
        <w:rPr>
          <w:rFonts w:ascii="Times New Roman" w:hAnsi="Times New Roman"/>
          <w:sz w:val="22"/>
          <w:szCs w:val="22"/>
        </w:rPr>
        <w:t>6. 5. 2019</w:t>
      </w:r>
      <w:r w:rsidRPr="000B2AF9">
        <w:rPr>
          <w:rFonts w:ascii="Times New Roman" w:hAnsi="Times New Roman"/>
          <w:sz w:val="22"/>
          <w:szCs w:val="22"/>
        </w:rPr>
        <w:t xml:space="preserve"> do 9. ure,</w:t>
      </w:r>
    </w:p>
    <w:p w:rsidR="00E37BCA" w:rsidRPr="000B2AF9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B2AF9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0B2AF9">
        <w:rPr>
          <w:rFonts w:ascii="Times New Roman" w:hAnsi="Times New Roman"/>
          <w:sz w:val="22"/>
          <w:szCs w:val="22"/>
        </w:rPr>
        <w:t xml:space="preserve"> </w:t>
      </w:r>
      <w:r w:rsidR="000B2AF9" w:rsidRPr="000B2AF9">
        <w:rPr>
          <w:rFonts w:ascii="Times New Roman" w:hAnsi="Times New Roman"/>
          <w:sz w:val="22"/>
          <w:szCs w:val="22"/>
        </w:rPr>
        <w:t>»Plakatna mesta za volitve poslancev iz Republike Slovenije v Evropski parlament«</w:t>
      </w:r>
      <w:r w:rsidR="001C701A" w:rsidRPr="000B2AF9">
        <w:rPr>
          <w:rFonts w:ascii="Times New Roman" w:hAnsi="Times New Roman"/>
          <w:sz w:val="22"/>
          <w:szCs w:val="22"/>
        </w:rPr>
        <w:t>;</w:t>
      </w:r>
      <w:r w:rsidRPr="000B2AF9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0B2AF9">
        <w:rPr>
          <w:rFonts w:ascii="Times New Roman" w:hAnsi="Times New Roman"/>
          <w:sz w:val="22"/>
          <w:szCs w:val="22"/>
        </w:rPr>
        <w:t>,</w:t>
      </w:r>
      <w:r w:rsidRPr="000B2AF9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7C764A" w:rsidRPr="000B2AF9">
        <w:rPr>
          <w:rFonts w:ascii="Times New Roman" w:hAnsi="Times New Roman"/>
          <w:sz w:val="22"/>
          <w:szCs w:val="22"/>
        </w:rPr>
        <w:t>5. 5. 2019</w:t>
      </w:r>
      <w:r w:rsidR="00B02219" w:rsidRPr="000B2AF9">
        <w:rPr>
          <w:rFonts w:ascii="Times New Roman" w:hAnsi="Times New Roman"/>
          <w:sz w:val="22"/>
          <w:szCs w:val="22"/>
        </w:rPr>
        <w:t xml:space="preserve"> do 23.59 ure</w:t>
      </w:r>
      <w:r w:rsidRPr="000B2AF9">
        <w:rPr>
          <w:rFonts w:ascii="Times New Roman" w:hAnsi="Times New Roman"/>
          <w:sz w:val="22"/>
          <w:szCs w:val="22"/>
        </w:rPr>
        <w:t xml:space="preserve">, </w:t>
      </w:r>
    </w:p>
    <w:p w:rsidR="00E37BCA" w:rsidRPr="000B2AF9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B2AF9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7" w:history="1">
        <w:r w:rsidRPr="000B2AF9">
          <w:rPr>
            <w:rStyle w:val="Hiperpovezava"/>
            <w:rFonts w:ascii="Times New Roman" w:hAnsi="Times New Roman"/>
            <w:sz w:val="22"/>
            <w:szCs w:val="22"/>
          </w:rPr>
          <w:t>ogdp@ljubljana.si</w:t>
        </w:r>
      </w:hyperlink>
      <w:r w:rsidR="00B02219" w:rsidRPr="000B2AF9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7C764A" w:rsidRPr="000B2AF9">
        <w:rPr>
          <w:rFonts w:ascii="Times New Roman" w:hAnsi="Times New Roman"/>
          <w:sz w:val="22"/>
          <w:szCs w:val="22"/>
        </w:rPr>
        <w:t xml:space="preserve">6. 5. 2019 </w:t>
      </w:r>
      <w:r w:rsidR="00B02219" w:rsidRPr="000B2AF9">
        <w:rPr>
          <w:rFonts w:ascii="Times New Roman" w:hAnsi="Times New Roman"/>
          <w:sz w:val="22"/>
          <w:szCs w:val="22"/>
        </w:rPr>
        <w:t>do 9. ure.</w:t>
      </w:r>
    </w:p>
    <w:p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Javno žrebanje bo </w:t>
      </w:r>
      <w:r w:rsidR="007C764A" w:rsidRPr="000B2AF9">
        <w:rPr>
          <w:b/>
          <w:szCs w:val="22"/>
          <w:lang w:val="sl-SI"/>
        </w:rPr>
        <w:t>8. 5. 2019</w:t>
      </w:r>
      <w:r w:rsidR="00EA3049" w:rsidRPr="000B2AF9">
        <w:rPr>
          <w:color w:val="FF0000"/>
          <w:szCs w:val="22"/>
          <w:lang w:val="sl-SI"/>
        </w:rPr>
        <w:t xml:space="preserve"> </w:t>
      </w:r>
      <w:r w:rsidR="00067AB7" w:rsidRPr="000B2AF9">
        <w:rPr>
          <w:szCs w:val="22"/>
          <w:lang w:val="sl-SI"/>
        </w:rPr>
        <w:t>ob 10.</w:t>
      </w:r>
      <w:r w:rsidR="00272A01" w:rsidRPr="000B2AF9">
        <w:rPr>
          <w:szCs w:val="22"/>
          <w:lang w:val="sl-SI"/>
        </w:rPr>
        <w:t>00</w:t>
      </w:r>
      <w:r w:rsidR="00067AB7" w:rsidRPr="000B2AF9">
        <w:rPr>
          <w:szCs w:val="22"/>
          <w:lang w:val="sl-SI"/>
        </w:rPr>
        <w:t xml:space="preserve"> uri</w:t>
      </w:r>
      <w:r w:rsidR="00067AB7" w:rsidRPr="000B2AF9">
        <w:rPr>
          <w:color w:val="FF0000"/>
          <w:szCs w:val="22"/>
          <w:lang w:val="sl-SI"/>
        </w:rPr>
        <w:t xml:space="preserve"> </w:t>
      </w:r>
      <w:r w:rsidR="00067AB7" w:rsidRPr="000B2AF9">
        <w:rPr>
          <w:szCs w:val="22"/>
          <w:lang w:val="sl-SI"/>
        </w:rPr>
        <w:t>v mali sejni sobi</w:t>
      </w:r>
      <w:r w:rsidR="00131053" w:rsidRPr="000B2AF9">
        <w:rPr>
          <w:szCs w:val="22"/>
          <w:lang w:val="sl-SI"/>
        </w:rPr>
        <w:t>,</w:t>
      </w:r>
      <w:r w:rsidR="00067AB7" w:rsidRPr="000B2AF9">
        <w:rPr>
          <w:szCs w:val="22"/>
          <w:lang w:val="sl-SI"/>
        </w:rPr>
        <w:t xml:space="preserve"> v kleti stavbe, Trg MDB 7, Ljubljana. </w:t>
      </w:r>
    </w:p>
    <w:p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Plakatiranje na izžrebanih plakatnih mestih se bo lahko začelo zadnji teden pred dnevom</w:t>
      </w:r>
      <w:r w:rsidR="005545E8" w:rsidRPr="000B2AF9">
        <w:rPr>
          <w:szCs w:val="22"/>
          <w:lang w:val="sl-SI"/>
        </w:rPr>
        <w:t xml:space="preserve"> volitev</w:t>
      </w:r>
      <w:r w:rsidRPr="000B2AF9">
        <w:rPr>
          <w:szCs w:val="22"/>
          <w:lang w:val="sl-SI"/>
        </w:rPr>
        <w:t>.</w:t>
      </w:r>
    </w:p>
    <w:p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Default="00067AB7" w:rsidP="00067AB7">
      <w:pPr>
        <w:jc w:val="both"/>
        <w:rPr>
          <w:szCs w:val="22"/>
          <w:lang w:val="sl-SI"/>
        </w:rPr>
      </w:pPr>
    </w:p>
    <w:p w:rsidR="00B2366D" w:rsidRDefault="00B2366D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3713-6/2019</w:t>
      </w:r>
      <w:r>
        <w:rPr>
          <w:szCs w:val="22"/>
          <w:lang w:val="sl-SI"/>
        </w:rPr>
        <w:t xml:space="preserve"> - 2</w:t>
      </w:r>
    </w:p>
    <w:p w:rsidR="00B2366D" w:rsidRDefault="00B2366D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28. 3. 2019</w:t>
      </w:r>
    </w:p>
    <w:p w:rsidR="00B2366D" w:rsidRPr="00B02219" w:rsidRDefault="00B2366D" w:rsidP="00B2366D">
      <w:pPr>
        <w:jc w:val="both"/>
        <w:rPr>
          <w:szCs w:val="22"/>
          <w:lang w:val="sl-SI"/>
        </w:rPr>
      </w:pPr>
    </w:p>
    <w:p w:rsidR="00B2366D" w:rsidRPr="000B2AF9" w:rsidRDefault="00B2366D" w:rsidP="00067AB7">
      <w:pPr>
        <w:jc w:val="both"/>
        <w:rPr>
          <w:szCs w:val="22"/>
          <w:lang w:val="sl-SI"/>
        </w:rPr>
      </w:pPr>
    </w:p>
    <w:p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7AB7"/>
    <w:rsid w:val="000B2AF9"/>
    <w:rsid w:val="00131053"/>
    <w:rsid w:val="001C701A"/>
    <w:rsid w:val="00237457"/>
    <w:rsid w:val="00272A01"/>
    <w:rsid w:val="00295D70"/>
    <w:rsid w:val="002B5F5B"/>
    <w:rsid w:val="00321872"/>
    <w:rsid w:val="003D16DF"/>
    <w:rsid w:val="004C2AB8"/>
    <w:rsid w:val="005545E8"/>
    <w:rsid w:val="0061748A"/>
    <w:rsid w:val="007C764A"/>
    <w:rsid w:val="00820D8D"/>
    <w:rsid w:val="008318E9"/>
    <w:rsid w:val="00852F61"/>
    <w:rsid w:val="008D58B3"/>
    <w:rsid w:val="00A75FA5"/>
    <w:rsid w:val="00B02219"/>
    <w:rsid w:val="00B2366D"/>
    <w:rsid w:val="00BB44C9"/>
    <w:rsid w:val="00D0707E"/>
    <w:rsid w:val="00D26F93"/>
    <w:rsid w:val="00D31B15"/>
    <w:rsid w:val="00DA606E"/>
    <w:rsid w:val="00DE02D3"/>
    <w:rsid w:val="00E37BCA"/>
    <w:rsid w:val="00E54EEC"/>
    <w:rsid w:val="00E864B4"/>
    <w:rsid w:val="00EA3049"/>
    <w:rsid w:val="00EA4ED6"/>
    <w:rsid w:val="00EF1541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gdp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8</cp:revision>
  <cp:lastPrinted>2019-03-28T07:03:00Z</cp:lastPrinted>
  <dcterms:created xsi:type="dcterms:W3CDTF">2019-03-28T06:44:00Z</dcterms:created>
  <dcterms:modified xsi:type="dcterms:W3CDTF">2019-03-28T07:15:00Z</dcterms:modified>
</cp:coreProperties>
</file>