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6841DE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42239860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1</w:t>
      </w:r>
      <w:r w:rsidR="00D824EF">
        <w:rPr>
          <w:sz w:val="22"/>
          <w:szCs w:val="22"/>
          <w:u w:val="single"/>
        </w:rPr>
        <w:t>. Predmet javne dražbe sta nepozidani stavbni zemljišči s:</w:t>
      </w:r>
    </w:p>
    <w:p w:rsidR="00D824EF" w:rsidRPr="00D824EF" w:rsidRDefault="00D824EF" w:rsidP="008B3257">
      <w:pPr>
        <w:rPr>
          <w:sz w:val="22"/>
          <w:szCs w:val="22"/>
        </w:rPr>
      </w:pPr>
      <w:r w:rsidRPr="00953F62">
        <w:rPr>
          <w:b/>
          <w:sz w:val="22"/>
          <w:szCs w:val="22"/>
        </w:rPr>
        <w:t xml:space="preserve">- parc. št. 755/1 </w:t>
      </w:r>
      <w:r w:rsidRPr="00D824EF">
        <w:rPr>
          <w:sz w:val="22"/>
          <w:szCs w:val="22"/>
        </w:rPr>
        <w:t>(ID znak: parcela 1772 755/1)</w:t>
      </w:r>
      <w:r>
        <w:rPr>
          <w:sz w:val="22"/>
          <w:szCs w:val="22"/>
        </w:rPr>
        <w:t>, v izmeri 506 m2,</w:t>
      </w:r>
      <w:r w:rsidRPr="00D824EF">
        <w:rPr>
          <w:sz w:val="22"/>
          <w:szCs w:val="22"/>
        </w:rPr>
        <w:t xml:space="preserve">  k. o. 1772 Slape</w:t>
      </w:r>
    </w:p>
    <w:p w:rsidR="00D824EF" w:rsidRP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755/7</w:t>
      </w:r>
      <w:r w:rsidRPr="00D824EF">
        <w:rPr>
          <w:sz w:val="22"/>
          <w:szCs w:val="22"/>
        </w:rPr>
        <w:t xml:space="preserve"> (ID znak: parcela 1772 755/7) v izmeri 295 m2, k. o. 1722 Slape</w:t>
      </w:r>
    </w:p>
    <w:p w:rsidR="00D824EF" w:rsidRDefault="00D824EF" w:rsidP="008B3257">
      <w:pPr>
        <w:rPr>
          <w:sz w:val="22"/>
          <w:szCs w:val="22"/>
          <w:u w:val="single"/>
        </w:rPr>
      </w:pPr>
    </w:p>
    <w:p w:rsidR="00EA2A1C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PO-822, z namembnostjo CU-osrednja območja centralnih dejavnosti</w:t>
      </w:r>
      <w:r w:rsidR="003869E4">
        <w:rPr>
          <w:sz w:val="22"/>
          <w:szCs w:val="22"/>
        </w:rPr>
        <w:t>. Območje ureja občinski podrobni prostorski načrt OPPN 420 Polje - pokopališče</w:t>
      </w:r>
      <w:r w:rsidR="00BE62F7">
        <w:rPr>
          <w:sz w:val="22"/>
          <w:szCs w:val="22"/>
        </w:rPr>
        <w:t>.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3A2025" w:rsidRDefault="003A2025" w:rsidP="00EA2A1C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Dostop do zemljišč</w:t>
      </w:r>
      <w:r w:rsidR="00B3351F">
        <w:rPr>
          <w:lang w:val="sl-SI"/>
        </w:rPr>
        <w:t xml:space="preserve"> od Zadobrovške ceste</w:t>
      </w:r>
      <w:r>
        <w:rPr>
          <w:lang w:val="sl-SI"/>
        </w:rPr>
        <w:t xml:space="preserve"> še ni urejen in ni predmet prodaje.</w:t>
      </w:r>
    </w:p>
    <w:p w:rsidR="0063733E" w:rsidRDefault="0063733E" w:rsidP="0063733E">
      <w:pPr>
        <w:jc w:val="both"/>
        <w:rPr>
          <w:sz w:val="22"/>
          <w:szCs w:val="22"/>
        </w:rPr>
      </w:pPr>
    </w:p>
    <w:p w:rsidR="0063733E" w:rsidRDefault="0063733E" w:rsidP="0063733E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11246435. </w:t>
      </w:r>
    </w:p>
    <w:p w:rsidR="00C135AE" w:rsidRDefault="00C135AE" w:rsidP="00C135AE">
      <w:pPr>
        <w:rPr>
          <w:sz w:val="22"/>
          <w:szCs w:val="22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200.250</w:t>
      </w:r>
      <w:r w:rsidRPr="00040CF1">
        <w:rPr>
          <w:b/>
          <w:sz w:val="22"/>
          <w:szCs w:val="22"/>
        </w:rPr>
        <w:t>,00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tisoč dvesto petdeset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BE62F7" w:rsidRDefault="004D0758" w:rsidP="00BE62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2</w:t>
      </w:r>
      <w:r w:rsidR="00BE62F7">
        <w:rPr>
          <w:sz w:val="22"/>
          <w:szCs w:val="22"/>
          <w:u w:val="single"/>
        </w:rPr>
        <w:t>. Predmet javne dražbe so nepozidana stavbna zemljišča s:</w:t>
      </w:r>
    </w:p>
    <w:p w:rsidR="00BE62F7" w:rsidRPr="00D824EF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804/3</w:t>
      </w:r>
      <w:r w:rsidRPr="00D824EF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2636 804/3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989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804/4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804/4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663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808/2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808/2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137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2226/5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2226/5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162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</w:t>
      </w:r>
      <w:r w:rsidR="003C3F3F">
        <w:rPr>
          <w:sz w:val="22"/>
          <w:szCs w:val="22"/>
        </w:rPr>
        <w:t>ežigrad.</w:t>
      </w:r>
    </w:p>
    <w:p w:rsidR="00BE62F7" w:rsidRDefault="00BE62F7" w:rsidP="00BE62F7">
      <w:pPr>
        <w:rPr>
          <w:sz w:val="22"/>
          <w:szCs w:val="22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so predmetna zemljišča opredeljena v enoti urejanja prostora (EUP) BE-102, z namembnostjo SSse- splošne eno in dvostanovanjske površine.  </w:t>
      </w:r>
    </w:p>
    <w:p w:rsidR="00BE62F7" w:rsidRDefault="00BE62F7" w:rsidP="00BE62F7">
      <w:pPr>
        <w:pStyle w:val="Telobesedila"/>
        <w:ind w:right="264"/>
        <w:jc w:val="both"/>
        <w:rPr>
          <w:lang w:val="sl-SI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zemljiščih</w:t>
      </w:r>
      <w:r w:rsidR="00DC0604">
        <w:rPr>
          <w:sz w:val="22"/>
          <w:szCs w:val="22"/>
        </w:rPr>
        <w:t xml:space="preserve"> parc. št. 804/3 in parc. št. 804/4- obe k. o. 2636 Bežigrad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 w:rsidR="00DC0604">
        <w:rPr>
          <w:sz w:val="22"/>
          <w:szCs w:val="22"/>
        </w:rPr>
        <w:t>z ID omejitve 11243851</w:t>
      </w:r>
      <w:r>
        <w:rPr>
          <w:sz w:val="22"/>
          <w:szCs w:val="22"/>
        </w:rPr>
        <w:t xml:space="preserve">. 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zemljiščih parc. št. 808/2 k. o. 2636 Bežigrad je vpisana neprava stvarna služnost v korist Telekoma Slovenije z ID omejitve 14490372 ter nujna pot do parc. št. 798 in parc. št. 799 obe k.o. 2636 Bežigrad.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parc. št. 2226/5, k. o. </w:t>
      </w:r>
      <w:r w:rsidR="00884133">
        <w:rPr>
          <w:sz w:val="22"/>
          <w:szCs w:val="22"/>
        </w:rPr>
        <w:t xml:space="preserve">2636 </w:t>
      </w:r>
      <w:r>
        <w:rPr>
          <w:sz w:val="22"/>
          <w:szCs w:val="22"/>
        </w:rPr>
        <w:t>Bežigrad</w:t>
      </w:r>
      <w:r w:rsidR="00884133">
        <w:rPr>
          <w:sz w:val="22"/>
          <w:szCs w:val="22"/>
        </w:rPr>
        <w:t xml:space="preserve"> je vpisana neprava stvarna služnost v korist Telekoma Slovenije z ID omejitve 11295034 ter zaznamba javnega dobra z ID omejitve 11747593. Zaznamba javnega dobra je v postopku izbrisa.</w:t>
      </w:r>
    </w:p>
    <w:p w:rsidR="00BE62F7" w:rsidRDefault="00BE62F7" w:rsidP="00BE62F7">
      <w:pPr>
        <w:rPr>
          <w:sz w:val="22"/>
          <w:szCs w:val="22"/>
        </w:rPr>
      </w:pP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B34D27">
        <w:rPr>
          <w:b/>
          <w:sz w:val="22"/>
          <w:szCs w:val="22"/>
        </w:rPr>
        <w:t>487.750</w:t>
      </w:r>
      <w:r w:rsidRPr="00040CF1">
        <w:rPr>
          <w:b/>
          <w:sz w:val="22"/>
          <w:szCs w:val="22"/>
        </w:rPr>
        <w:t>,00 EUR.</w:t>
      </w: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1629A9">
        <w:rPr>
          <w:sz w:val="22"/>
          <w:szCs w:val="22"/>
        </w:rPr>
        <w:t xml:space="preserve">štiristo </w:t>
      </w:r>
      <w:r w:rsidR="00B34D27">
        <w:rPr>
          <w:sz w:val="22"/>
          <w:szCs w:val="22"/>
        </w:rPr>
        <w:t>sedeminosemdeset tisoč sedemsto petdeset</w:t>
      </w:r>
      <w:r w:rsidR="001629A9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E62F7" w:rsidRDefault="00BE62F7" w:rsidP="00BE62F7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F8233A" w:rsidRDefault="00F8233A" w:rsidP="008B3257">
      <w:pPr>
        <w:rPr>
          <w:sz w:val="22"/>
          <w:szCs w:val="22"/>
          <w:u w:val="single"/>
        </w:rPr>
      </w:pPr>
    </w:p>
    <w:p w:rsidR="00C277AB" w:rsidRDefault="00C277AB" w:rsidP="00C277A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 Predmet javne dražbe je nepozidano stavbno zemljišče</w:t>
      </w:r>
      <w:r>
        <w:rPr>
          <w:b/>
          <w:sz w:val="22"/>
          <w:szCs w:val="22"/>
        </w:rPr>
        <w:t>:</w:t>
      </w: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1142/17 </w:t>
      </w:r>
      <w:r>
        <w:rPr>
          <w:sz w:val="22"/>
          <w:szCs w:val="22"/>
        </w:rPr>
        <w:t>(ID znak 1752 1142/17) v izmeri 664 m², k. o. 1752 Stanežiče.</w:t>
      </w:r>
    </w:p>
    <w:p w:rsidR="00C277AB" w:rsidRDefault="00C277AB" w:rsidP="00C277AB">
      <w:pPr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 je predmetno zemljišče opredeljeno v enoti urejanja prostora (EUP) ŠE-508, z namembnostjo SSse – splošno eno in dvostanovanjske površine.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potekata javna komunalna voda – javna kanalizacija in javni vodovod. Kupec bo dolžan skleniti neodplačno služnost v korist prodajalke kot služnostne upravičenke.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132.800,00 EUR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(z besedo: sto dvaintrideset tisoč osemsto eurov in 00/100).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C277AB" w:rsidRDefault="00C277AB" w:rsidP="00C277AB">
      <w:pPr>
        <w:rPr>
          <w:sz w:val="22"/>
          <w:szCs w:val="22"/>
          <w:u w:val="single"/>
        </w:rPr>
      </w:pPr>
    </w:p>
    <w:p w:rsidR="001C50EB" w:rsidRDefault="001C50EB" w:rsidP="00C277AB">
      <w:pPr>
        <w:rPr>
          <w:sz w:val="22"/>
          <w:szCs w:val="22"/>
          <w:u w:val="single"/>
        </w:rPr>
      </w:pPr>
    </w:p>
    <w:p w:rsidR="00C277AB" w:rsidRDefault="00C277AB" w:rsidP="00C277A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 Predmet javne dražbe sta nepozidani stavbni zemljišči</w:t>
      </w:r>
      <w:r>
        <w:rPr>
          <w:b/>
          <w:sz w:val="22"/>
          <w:szCs w:val="22"/>
        </w:rPr>
        <w:t>:</w:t>
      </w: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izmeri 178 m², k. o. 1752 Stanežiče.</w:t>
      </w:r>
    </w:p>
    <w:p w:rsidR="00C277AB" w:rsidRDefault="00C277AB" w:rsidP="00C277A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izmeri 566 m², k. o. 1752 Stanežiče.</w:t>
      </w:r>
    </w:p>
    <w:p w:rsidR="00C277AB" w:rsidRDefault="00C277AB" w:rsidP="00C277AB">
      <w:pPr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 sta predmetni zemljišči opredeljeni v enoti urejanja prostora (EUP) ŠE-510, z namembnostjo SSse – splošno eno in dvostanovanjske površine.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148.800,00 EUR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(z besedo: sto oseminštirideset tisoč osemsto eurov in 00/100).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C277AB" w:rsidRDefault="00C277AB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B9444B" w:rsidRPr="00006507" w:rsidRDefault="00A80684" w:rsidP="00B9444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</w:t>
      </w:r>
      <w:r w:rsidR="00B9444B">
        <w:rPr>
          <w:sz w:val="22"/>
          <w:szCs w:val="22"/>
          <w:u w:val="single"/>
        </w:rPr>
        <w:t>. Predmet javne dražbe je nepozidano stavbno zemljišče</w:t>
      </w:r>
      <w:r w:rsidR="00B9444B" w:rsidRPr="00006507">
        <w:rPr>
          <w:sz w:val="22"/>
          <w:szCs w:val="22"/>
          <w:u w:val="single"/>
        </w:rPr>
        <w:t>:</w:t>
      </w:r>
    </w:p>
    <w:p w:rsidR="00B9444B" w:rsidRDefault="00B9444B" w:rsidP="00B9444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1773 1676/6) v izmeri 457 m2, k. o. 1773 Dobrunje</w:t>
      </w:r>
    </w:p>
    <w:p w:rsidR="00B9444B" w:rsidRDefault="00B9444B" w:rsidP="00B9444B">
      <w:pPr>
        <w:rPr>
          <w:sz w:val="22"/>
          <w:szCs w:val="22"/>
        </w:rPr>
      </w:pPr>
    </w:p>
    <w:p w:rsidR="00B9444B" w:rsidRPr="00A43AB4" w:rsidRDefault="00B9444B" w:rsidP="00B9444B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SO-2595, z namembnostjo SSse – splošne eno in dvostanovanjske površine.</w:t>
      </w:r>
    </w:p>
    <w:p w:rsidR="00B9444B" w:rsidRDefault="00B9444B" w:rsidP="00B9444B">
      <w:pPr>
        <w:jc w:val="both"/>
        <w:rPr>
          <w:sz w:val="22"/>
          <w:szCs w:val="22"/>
        </w:rPr>
      </w:pPr>
    </w:p>
    <w:p w:rsidR="00B9444B" w:rsidRPr="00A43AB4" w:rsidRDefault="00B9444B" w:rsidP="00B9444B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</w:p>
    <w:p w:rsidR="00B9444B" w:rsidRPr="00A43AB4" w:rsidRDefault="00B9444B" w:rsidP="00B9444B">
      <w:pPr>
        <w:jc w:val="both"/>
        <w:rPr>
          <w:sz w:val="22"/>
          <w:szCs w:val="22"/>
        </w:rPr>
      </w:pPr>
    </w:p>
    <w:p w:rsidR="00B9444B" w:rsidRPr="00A43AB4" w:rsidRDefault="00B9444B" w:rsidP="00B9444B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Pr="008B3257">
        <w:rPr>
          <w:b/>
          <w:sz w:val="22"/>
          <w:szCs w:val="22"/>
        </w:rPr>
        <w:t>114.250,00</w:t>
      </w:r>
      <w:r w:rsidRPr="00A43AB4">
        <w:rPr>
          <w:b/>
          <w:sz w:val="22"/>
          <w:szCs w:val="22"/>
        </w:rPr>
        <w:t xml:space="preserve"> EUR</w:t>
      </w:r>
    </w:p>
    <w:p w:rsidR="00B9444B" w:rsidRPr="00A43AB4" w:rsidRDefault="00B9444B" w:rsidP="00B9444B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štirinajst tisoč dvesto petdeset evrov</w:t>
      </w:r>
      <w:r w:rsidRPr="00A43AB4">
        <w:rPr>
          <w:sz w:val="22"/>
          <w:szCs w:val="22"/>
        </w:rPr>
        <w:t xml:space="preserve"> in 00/100).</w:t>
      </w:r>
    </w:p>
    <w:p w:rsidR="00B9444B" w:rsidRDefault="00B9444B" w:rsidP="00B9444B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B9444B" w:rsidRDefault="00B9444B" w:rsidP="008B3257">
      <w:pPr>
        <w:rPr>
          <w:sz w:val="22"/>
          <w:szCs w:val="22"/>
          <w:u w:val="single"/>
        </w:rPr>
      </w:pPr>
    </w:p>
    <w:p w:rsidR="00CB4C2F" w:rsidRDefault="00CB4C2F" w:rsidP="00CB4C2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2.6. Predmet javne dražbe sta nepozidani stavbni zemljišči s:</w:t>
      </w:r>
    </w:p>
    <w:p w:rsidR="00CB4C2F" w:rsidRDefault="00CB4C2F" w:rsidP="00CB4C2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1419/3 </w:t>
      </w:r>
      <w:r>
        <w:rPr>
          <w:sz w:val="22"/>
          <w:szCs w:val="22"/>
        </w:rPr>
        <w:t>(ID znak: parcela 1738 1419/3) v izmeri  990m², k. o. 1738 Dravlje in</w:t>
      </w:r>
    </w:p>
    <w:p w:rsidR="00CB4C2F" w:rsidRDefault="00CB4C2F" w:rsidP="00CB4C2F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>- parc. št. 1543/13</w:t>
      </w:r>
      <w:r>
        <w:rPr>
          <w:sz w:val="22"/>
          <w:szCs w:val="22"/>
        </w:rPr>
        <w:t xml:space="preserve"> (ID znak: parcela 1738 1543/13) v izmeri 203m²,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1738 Dravlje.</w:t>
      </w:r>
    </w:p>
    <w:p w:rsidR="00CB4C2F" w:rsidRDefault="00CB4C2F" w:rsidP="00CB4C2F">
      <w:pPr>
        <w:jc w:val="both"/>
        <w:rPr>
          <w:b/>
          <w:sz w:val="22"/>
          <w:szCs w:val="22"/>
        </w:rPr>
      </w:pPr>
    </w:p>
    <w:p w:rsidR="00CB4C2F" w:rsidRDefault="00CB4C2F" w:rsidP="00CB4C2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ŠI-480, z namembnostjo SSce – pretežno eno in dvostanovanjske površine.</w:t>
      </w:r>
    </w:p>
    <w:p w:rsidR="00CB4C2F" w:rsidRDefault="00CB4C2F" w:rsidP="00CB4C2F">
      <w:pPr>
        <w:pStyle w:val="Telobesedila"/>
        <w:ind w:right="264"/>
        <w:jc w:val="both"/>
        <w:rPr>
          <w:lang w:val="sl-SI"/>
        </w:rPr>
      </w:pPr>
    </w:p>
    <w:p w:rsidR="00CB4C2F" w:rsidRPr="00093921" w:rsidRDefault="00CB4C2F" w:rsidP="00CB4C2F">
      <w:pPr>
        <w:jc w:val="both"/>
        <w:rPr>
          <w:sz w:val="22"/>
          <w:szCs w:val="22"/>
        </w:rPr>
      </w:pPr>
      <w:r w:rsidRPr="00093921">
        <w:rPr>
          <w:sz w:val="22"/>
          <w:szCs w:val="22"/>
        </w:rPr>
        <w:t>Preko skrajnega jugozahodnega dela zemljišča parc. št. 1543/13, k.o. 1738 Dravlje</w:t>
      </w:r>
      <w:r>
        <w:rPr>
          <w:sz w:val="22"/>
          <w:szCs w:val="22"/>
        </w:rPr>
        <w:t>,</w:t>
      </w:r>
      <w:r w:rsidRPr="00093921">
        <w:rPr>
          <w:sz w:val="22"/>
          <w:szCs w:val="22"/>
        </w:rPr>
        <w:t xml:space="preserve"> poteka cestni </w:t>
      </w:r>
      <w:r>
        <w:rPr>
          <w:sz w:val="22"/>
          <w:szCs w:val="22"/>
        </w:rPr>
        <w:t>priključek do</w:t>
      </w:r>
      <w:r w:rsidRPr="00093921">
        <w:rPr>
          <w:sz w:val="22"/>
          <w:szCs w:val="22"/>
        </w:rPr>
        <w:t xml:space="preserve"> zemljišč parc.št. </w:t>
      </w:r>
      <w:r>
        <w:rPr>
          <w:sz w:val="22"/>
          <w:szCs w:val="22"/>
        </w:rPr>
        <w:t>1417/65 ter v nadaljevanju parc. št. 1417/63 in 1417/64 - vse k. o. Dravlje. Kupec se bo s pog</w:t>
      </w:r>
      <w:r w:rsidRPr="00093921">
        <w:rPr>
          <w:sz w:val="22"/>
          <w:szCs w:val="22"/>
        </w:rPr>
        <w:t xml:space="preserve">odbo zavezal k sklenitvi neodplačne </w:t>
      </w:r>
      <w:r>
        <w:rPr>
          <w:sz w:val="22"/>
          <w:szCs w:val="22"/>
        </w:rPr>
        <w:t xml:space="preserve">služnosti za dostop in dovoz do navedenih zemljišč v širini parcele 1417/65, k. o. 1738 Dravlje in sicer v korist vsakokratnih lastnikov nepremičnin </w:t>
      </w:r>
      <w:r w:rsidRPr="00093921">
        <w:rPr>
          <w:sz w:val="22"/>
          <w:szCs w:val="22"/>
        </w:rPr>
        <w:t xml:space="preserve">parc.št. </w:t>
      </w:r>
      <w:r>
        <w:rPr>
          <w:sz w:val="22"/>
          <w:szCs w:val="22"/>
        </w:rPr>
        <w:t>1417/65, 1417/63 in 1417/64 – vse k. o. Dravlje.</w:t>
      </w:r>
    </w:p>
    <w:p w:rsidR="00CB4C2F" w:rsidRDefault="00CB4C2F" w:rsidP="00CB4C2F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1419/3, k. o. Dravlje je vknjižena neprava stvarna služnost v korist JP Vodovod kanalizacija Snaga d.o.o. z ID omejitve: 17477990.</w:t>
      </w:r>
    </w:p>
    <w:p w:rsidR="00CB4C2F" w:rsidRDefault="00CB4C2F" w:rsidP="00CB4C2F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1543/13, k. o. Dravlje so vknjižene neprave stvarne služnosti:</w:t>
      </w:r>
    </w:p>
    <w:p w:rsidR="00CB4C2F" w:rsidRDefault="00CB4C2F" w:rsidP="00CB4C2F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Elektro Ljubljana z ID omejitve 11129304,</w:t>
      </w:r>
    </w:p>
    <w:p w:rsidR="00CB4C2F" w:rsidRDefault="00CB4C2F" w:rsidP="00CB4C2F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Ganamm d.o.o. z ID omejitve 11182182,</w:t>
      </w:r>
    </w:p>
    <w:p w:rsidR="00CB4C2F" w:rsidRDefault="00CB4C2F" w:rsidP="00CB4C2F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JP vodovod kanalizacija Snaga d.o.o. z ID omejitve 18753494.</w:t>
      </w:r>
    </w:p>
    <w:p w:rsidR="00CB4C2F" w:rsidRDefault="00CB4C2F" w:rsidP="00CB4C2F">
      <w:pPr>
        <w:rPr>
          <w:sz w:val="22"/>
          <w:szCs w:val="22"/>
        </w:rPr>
      </w:pPr>
    </w:p>
    <w:p w:rsidR="00CB4C2F" w:rsidRPr="00040CF1" w:rsidRDefault="00CB4C2F" w:rsidP="00CB4C2F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238.600</w:t>
      </w:r>
      <w:r w:rsidRPr="00040CF1">
        <w:rPr>
          <w:b/>
          <w:sz w:val="22"/>
          <w:szCs w:val="22"/>
        </w:rPr>
        <w:t>,00 EUR.</w:t>
      </w:r>
    </w:p>
    <w:p w:rsidR="00CB4C2F" w:rsidRPr="00040CF1" w:rsidRDefault="00CB4C2F" w:rsidP="00CB4C2F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osemintrideset tisoč šeststo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B4C2F" w:rsidRDefault="00CB4C2F" w:rsidP="00CB4C2F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A80684" w:rsidRDefault="00A80684" w:rsidP="008B3257">
      <w:pPr>
        <w:rPr>
          <w:sz w:val="22"/>
          <w:szCs w:val="22"/>
          <w:u w:val="single"/>
        </w:rPr>
      </w:pPr>
    </w:p>
    <w:p w:rsidR="00EF38EF" w:rsidRDefault="00EF38EF" w:rsidP="008B3257">
      <w:pPr>
        <w:rPr>
          <w:sz w:val="22"/>
          <w:szCs w:val="22"/>
          <w:u w:val="single"/>
        </w:rPr>
      </w:pPr>
    </w:p>
    <w:p w:rsidR="00B810BF" w:rsidRDefault="00B810BF" w:rsidP="00B810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2.7. Predmet javne dražbe sta nepozidani stavbni zemljišči s:</w:t>
      </w:r>
    </w:p>
    <w:p w:rsidR="00B810BF" w:rsidRDefault="00B810BF" w:rsidP="00B810B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553/2 </w:t>
      </w:r>
      <w:r>
        <w:rPr>
          <w:sz w:val="22"/>
          <w:szCs w:val="22"/>
        </w:rPr>
        <w:t>(ID znak: parcela 1771 553/2) v izmeri 421m², k. o. 1771 Zadobrova in</w:t>
      </w:r>
    </w:p>
    <w:p w:rsidR="00B810BF" w:rsidRDefault="00B810BF" w:rsidP="00B810BF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solastniški delež do ½ </w:t>
      </w:r>
      <w:r w:rsidRPr="006B4F09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553/6</w:t>
      </w:r>
      <w:r>
        <w:rPr>
          <w:sz w:val="22"/>
          <w:szCs w:val="22"/>
        </w:rPr>
        <w:t xml:space="preserve"> (ID znak: parcela 1771 553/6) v celotni izmeri 131m²,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1771 Zadobrova.</w:t>
      </w:r>
    </w:p>
    <w:p w:rsidR="00B810BF" w:rsidRDefault="00B810BF" w:rsidP="00B810BF">
      <w:pPr>
        <w:jc w:val="both"/>
        <w:rPr>
          <w:b/>
          <w:sz w:val="22"/>
          <w:szCs w:val="22"/>
        </w:rPr>
      </w:pPr>
    </w:p>
    <w:p w:rsidR="00B810BF" w:rsidRDefault="00B810BF" w:rsidP="00B810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</w:t>
      </w:r>
      <w:r w:rsidR="00695945">
        <w:rPr>
          <w:sz w:val="22"/>
          <w:szCs w:val="22"/>
        </w:rPr>
        <w:t>PO-649</w:t>
      </w:r>
      <w:r>
        <w:rPr>
          <w:sz w:val="22"/>
          <w:szCs w:val="22"/>
        </w:rPr>
        <w:t>, z namembnostjo SS</w:t>
      </w:r>
      <w:r w:rsidR="00695945">
        <w:rPr>
          <w:sz w:val="22"/>
          <w:szCs w:val="22"/>
        </w:rPr>
        <w:t>se – splošne</w:t>
      </w:r>
      <w:r>
        <w:rPr>
          <w:sz w:val="22"/>
          <w:szCs w:val="22"/>
        </w:rPr>
        <w:t xml:space="preserve"> eno in dvostanovanjske površine.</w:t>
      </w:r>
    </w:p>
    <w:p w:rsidR="00B810BF" w:rsidRDefault="00B810BF" w:rsidP="00B810BF">
      <w:pPr>
        <w:pStyle w:val="Telobesedila"/>
        <w:ind w:right="264"/>
        <w:jc w:val="both"/>
        <w:rPr>
          <w:lang w:val="sl-SI"/>
        </w:rPr>
      </w:pPr>
    </w:p>
    <w:p w:rsidR="00EF38EF" w:rsidRDefault="00EF38EF" w:rsidP="00B810BF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parc. št. 553/2, k. o. 1771 Zadobrova je vknjižena služnostna pravica hoje, vožnje in živinogonje z ID omejitve 12840001 ter neprava stvarna služnost v korist Telekoma Slovenije d.d. z ID omejitve 11256613. </w:t>
      </w:r>
    </w:p>
    <w:p w:rsidR="00EF38EF" w:rsidRDefault="00EF38EF" w:rsidP="00B810BF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zemljišču parc. št. 553/6, k. o. 1771 Zadobrova je</w:t>
      </w:r>
      <w:r w:rsidR="00A02DB0">
        <w:rPr>
          <w:lang w:val="sl-SI"/>
        </w:rPr>
        <w:t xml:space="preserve"> vknjižena</w:t>
      </w:r>
      <w:r>
        <w:rPr>
          <w:lang w:val="sl-SI"/>
        </w:rPr>
        <w:t xml:space="preserve"> služnostna pravica hoje, vožnje in živinogonje z ID omejitve 12839718.</w:t>
      </w:r>
    </w:p>
    <w:p w:rsidR="00EF38EF" w:rsidRDefault="00EF38EF" w:rsidP="00B810BF">
      <w:pPr>
        <w:pStyle w:val="Telobesedila"/>
        <w:ind w:right="264"/>
        <w:jc w:val="both"/>
        <w:rPr>
          <w:lang w:val="sl-SI"/>
        </w:rPr>
      </w:pPr>
    </w:p>
    <w:p w:rsidR="00B810BF" w:rsidRPr="00040CF1" w:rsidRDefault="00B810BF" w:rsidP="00B810BF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EF38EF">
        <w:rPr>
          <w:b/>
          <w:sz w:val="22"/>
          <w:szCs w:val="22"/>
        </w:rPr>
        <w:t>97.30</w:t>
      </w:r>
      <w:r>
        <w:rPr>
          <w:b/>
          <w:sz w:val="22"/>
          <w:szCs w:val="22"/>
        </w:rPr>
        <w:t>0</w:t>
      </w:r>
      <w:r w:rsidRPr="00040CF1">
        <w:rPr>
          <w:b/>
          <w:sz w:val="22"/>
          <w:szCs w:val="22"/>
        </w:rPr>
        <w:t>,00 EUR.</w:t>
      </w:r>
    </w:p>
    <w:p w:rsidR="00B810BF" w:rsidRPr="00040CF1" w:rsidRDefault="00B810BF" w:rsidP="00B810BF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EF38EF">
        <w:rPr>
          <w:sz w:val="22"/>
          <w:szCs w:val="22"/>
        </w:rPr>
        <w:t>sedemindevetdeset tisoč tristo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810BF" w:rsidRDefault="00B810BF" w:rsidP="00B810BF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B810BF" w:rsidRDefault="00B810BF" w:rsidP="00B810BF">
      <w:pPr>
        <w:rPr>
          <w:sz w:val="22"/>
          <w:szCs w:val="22"/>
          <w:u w:val="single"/>
        </w:rPr>
      </w:pPr>
    </w:p>
    <w:p w:rsidR="001D3976" w:rsidRPr="00006507" w:rsidRDefault="001D3976" w:rsidP="001D397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2.8.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1D3976" w:rsidRDefault="001D3976" w:rsidP="001D397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669/17</w:t>
      </w:r>
      <w:r>
        <w:rPr>
          <w:sz w:val="22"/>
          <w:szCs w:val="22"/>
        </w:rPr>
        <w:t xml:space="preserve"> (ID znak: parcela 1749 669/17) v izmeri 1413 m2, k. o. 1749 Gameljne.</w:t>
      </w:r>
    </w:p>
    <w:p w:rsidR="001D3976" w:rsidRDefault="001D3976" w:rsidP="001D3976">
      <w:pPr>
        <w:rPr>
          <w:sz w:val="22"/>
          <w:szCs w:val="22"/>
        </w:rPr>
      </w:pPr>
    </w:p>
    <w:p w:rsidR="001D3976" w:rsidRPr="00A43AB4" w:rsidRDefault="001D3976" w:rsidP="001D3976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oz. enotah </w:t>
      </w:r>
      <w:r w:rsidRPr="00A43AB4">
        <w:rPr>
          <w:sz w:val="22"/>
          <w:szCs w:val="22"/>
        </w:rPr>
        <w:t xml:space="preserve">urejanja prostora (EUP) </w:t>
      </w:r>
      <w:r w:rsidRPr="001D3976">
        <w:rPr>
          <w:sz w:val="22"/>
          <w:szCs w:val="22"/>
        </w:rPr>
        <w:t>EUP ŠG-531, ŠG-55 in  ŠG-9</w:t>
      </w:r>
      <w:r>
        <w:rPr>
          <w:sz w:val="22"/>
          <w:szCs w:val="22"/>
        </w:rPr>
        <w:t xml:space="preserve"> z </w:t>
      </w:r>
      <w:r w:rsidRPr="001D3976">
        <w:rPr>
          <w:sz w:val="22"/>
          <w:szCs w:val="22"/>
        </w:rPr>
        <w:t xml:space="preserve"> </w:t>
      </w:r>
      <w:r>
        <w:rPr>
          <w:sz w:val="22"/>
          <w:szCs w:val="22"/>
        </w:rPr>
        <w:t>namembnostjo</w:t>
      </w:r>
      <w:r w:rsidRPr="001D3976">
        <w:rPr>
          <w:sz w:val="22"/>
          <w:szCs w:val="22"/>
        </w:rPr>
        <w:t xml:space="preserve"> CDj – območja centralnih dejavnosti</w:t>
      </w:r>
      <w:r>
        <w:rPr>
          <w:sz w:val="22"/>
          <w:szCs w:val="22"/>
        </w:rPr>
        <w:t xml:space="preserve"> za javno upravo</w:t>
      </w:r>
      <w:r w:rsidRPr="001D3976">
        <w:rPr>
          <w:sz w:val="22"/>
          <w:szCs w:val="22"/>
        </w:rPr>
        <w:t xml:space="preserve"> ter  ZS – površine za oddih in rekreacijo v ŠG-55 in ŠG-9</w:t>
      </w:r>
      <w:r>
        <w:rPr>
          <w:sz w:val="22"/>
          <w:szCs w:val="22"/>
        </w:rPr>
        <w:t>z namembnostjo SSse – splošne eno in dvostanovanjske površine. Na zemljišču je po OPN previdena le gradnja gasilskega doma s spremljajočim programom.</w:t>
      </w:r>
    </w:p>
    <w:p w:rsidR="001D3976" w:rsidRDefault="001D3976" w:rsidP="001D3976">
      <w:pPr>
        <w:jc w:val="both"/>
        <w:rPr>
          <w:sz w:val="22"/>
          <w:szCs w:val="22"/>
        </w:rPr>
      </w:pPr>
    </w:p>
    <w:p w:rsidR="001D3976" w:rsidRDefault="001D3976" w:rsidP="001D3976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>je vpisana neprava stvarna služnost v korist Telekoma Slovenije d.d</w:t>
      </w:r>
      <w:r>
        <w:rPr>
          <w:sz w:val="22"/>
          <w:szCs w:val="22"/>
        </w:rPr>
        <w:t xml:space="preserve"> z ID omejitve 11243015</w:t>
      </w:r>
      <w:r w:rsidRPr="00A43AB4">
        <w:rPr>
          <w:sz w:val="22"/>
          <w:szCs w:val="22"/>
        </w:rPr>
        <w:t xml:space="preserve">. </w:t>
      </w:r>
    </w:p>
    <w:p w:rsidR="000E695E" w:rsidRDefault="000E695E" w:rsidP="001D3976">
      <w:pPr>
        <w:jc w:val="both"/>
        <w:rPr>
          <w:sz w:val="22"/>
          <w:szCs w:val="22"/>
        </w:rPr>
      </w:pPr>
    </w:p>
    <w:p w:rsidR="000E695E" w:rsidRDefault="000E695E" w:rsidP="000E695E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kanalizacija. Kupec bo dolžan skleniti neodplačno služnost v korist prodajalke kot služnostne upravičenke.</w:t>
      </w:r>
    </w:p>
    <w:p w:rsidR="001D3976" w:rsidRPr="00A43AB4" w:rsidRDefault="001D3976" w:rsidP="001D3976">
      <w:pPr>
        <w:jc w:val="both"/>
        <w:rPr>
          <w:sz w:val="22"/>
          <w:szCs w:val="22"/>
        </w:rPr>
      </w:pPr>
    </w:p>
    <w:p w:rsidR="001D3976" w:rsidRPr="00A43AB4" w:rsidRDefault="001D3976" w:rsidP="001D3976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0E695E">
        <w:rPr>
          <w:b/>
          <w:sz w:val="22"/>
          <w:szCs w:val="22"/>
        </w:rPr>
        <w:t>42.390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1D3976" w:rsidRPr="00A43AB4" w:rsidRDefault="001D3976" w:rsidP="001D3976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0E695E">
        <w:rPr>
          <w:sz w:val="22"/>
          <w:szCs w:val="22"/>
        </w:rPr>
        <w:t>dvainštirideset tisoč tristo devetdeset eurov</w:t>
      </w:r>
      <w:r w:rsidRPr="00A43AB4">
        <w:rPr>
          <w:sz w:val="22"/>
          <w:szCs w:val="22"/>
        </w:rPr>
        <w:t xml:space="preserve"> in 00/100).</w:t>
      </w:r>
    </w:p>
    <w:p w:rsidR="001D3976" w:rsidRDefault="001D3976" w:rsidP="001D3976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027FC8" w:rsidRDefault="00027FC8" w:rsidP="008B3257">
      <w:pPr>
        <w:rPr>
          <w:sz w:val="22"/>
          <w:szCs w:val="22"/>
          <w:u w:val="single"/>
        </w:rPr>
      </w:pPr>
    </w:p>
    <w:p w:rsidR="00546777" w:rsidRDefault="00546777" w:rsidP="0054677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2.9. Predmet javne dražbe je pozidano stavbno zemljišče s:</w:t>
      </w:r>
    </w:p>
    <w:p w:rsidR="00546777" w:rsidRDefault="00546777" w:rsidP="0054677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832/40 </w:t>
      </w:r>
      <w:r>
        <w:rPr>
          <w:sz w:val="22"/>
          <w:szCs w:val="22"/>
        </w:rPr>
        <w:t>(ID znak: parcela 1722 832/40) v izmeri 417 m², k.o. 1722 – Trnovsko predmestje.</w:t>
      </w:r>
    </w:p>
    <w:p w:rsidR="00546777" w:rsidRDefault="00546777" w:rsidP="00546777">
      <w:pPr>
        <w:jc w:val="both"/>
        <w:rPr>
          <w:b/>
          <w:sz w:val="22"/>
          <w:szCs w:val="22"/>
        </w:rPr>
      </w:pPr>
    </w:p>
    <w:p w:rsidR="00546777" w:rsidRDefault="00546777" w:rsidP="00546777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>) je predmetno zemljišče opredeljeno v enoti urejanja prostora (EUP) TR-496, z namembnostjo SSse- splošne eno in dvostanovanjske površine.</w:t>
      </w:r>
    </w:p>
    <w:p w:rsidR="00546777" w:rsidRDefault="00546777" w:rsidP="00546777">
      <w:pPr>
        <w:pStyle w:val="Telobesedila"/>
        <w:ind w:right="264"/>
        <w:jc w:val="both"/>
        <w:rPr>
          <w:lang w:val="sl-SI"/>
        </w:rPr>
      </w:pPr>
    </w:p>
    <w:p w:rsidR="00546777" w:rsidRDefault="00546777" w:rsidP="00546777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v naravi uzurpirano, pozidano, objekt je v lasti fizične osebe. Predmetna prodaja se izvede za namen legalizacije objekta.</w:t>
      </w:r>
    </w:p>
    <w:p w:rsidR="00546777" w:rsidRDefault="00546777" w:rsidP="00546777">
      <w:pPr>
        <w:jc w:val="both"/>
        <w:rPr>
          <w:sz w:val="22"/>
          <w:szCs w:val="22"/>
        </w:rPr>
      </w:pPr>
    </w:p>
    <w:p w:rsidR="00546777" w:rsidRDefault="00546777" w:rsidP="00546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73.392,00 EUR.</w:t>
      </w:r>
    </w:p>
    <w:p w:rsidR="00E959BA" w:rsidRPr="00E959BA" w:rsidRDefault="00546777" w:rsidP="00546777">
      <w:pPr>
        <w:rPr>
          <w:sz w:val="22"/>
          <w:szCs w:val="22"/>
        </w:rPr>
      </w:pPr>
      <w:r>
        <w:rPr>
          <w:sz w:val="22"/>
          <w:szCs w:val="22"/>
        </w:rPr>
        <w:t>(z besedo: triinsedemdeset tisoč tristo dvaindevetdeset  evrov 00/100)</w:t>
      </w:r>
      <w:r w:rsidR="00E959BA">
        <w:rPr>
          <w:sz w:val="22"/>
          <w:szCs w:val="22"/>
        </w:rPr>
        <w:t>.</w:t>
      </w:r>
    </w:p>
    <w:p w:rsidR="00546777" w:rsidRDefault="00546777" w:rsidP="0054677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</w:t>
      </w:r>
      <w:r w:rsidR="00E959BA">
        <w:rPr>
          <w:sz w:val="22"/>
          <w:szCs w:val="22"/>
        </w:rPr>
        <w:t xml:space="preserve"> nepremičnin, ki ga plača kupec.</w:t>
      </w:r>
    </w:p>
    <w:p w:rsidR="00E959BA" w:rsidRDefault="00E959BA" w:rsidP="00546777">
      <w:pPr>
        <w:rPr>
          <w:sz w:val="22"/>
          <w:szCs w:val="22"/>
        </w:rPr>
      </w:pPr>
    </w:p>
    <w:p w:rsidR="00E959BA" w:rsidRDefault="00E959BA" w:rsidP="00E959B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2.10. Predmet javne dražbe je nepozidano stavbno zemljišče s:</w:t>
      </w:r>
    </w:p>
    <w:p w:rsidR="00E959BA" w:rsidRDefault="00E959BA" w:rsidP="00E959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361/55 </w:t>
      </w:r>
      <w:r>
        <w:rPr>
          <w:sz w:val="22"/>
          <w:szCs w:val="22"/>
        </w:rPr>
        <w:t>(ID znak: parcela 1722 361/55) v izmeri 262 m², k.o. 1722 – Trnovsko predmestje.</w:t>
      </w:r>
    </w:p>
    <w:p w:rsidR="00E959BA" w:rsidRDefault="00E959BA" w:rsidP="00E959BA">
      <w:pPr>
        <w:jc w:val="both"/>
        <w:rPr>
          <w:b/>
          <w:sz w:val="22"/>
          <w:szCs w:val="22"/>
        </w:rPr>
      </w:pPr>
    </w:p>
    <w:p w:rsidR="00E959BA" w:rsidRDefault="00E959BA" w:rsidP="00E959B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TR-540, z namembnostjo SSce – pretežno eno in dvostanovanjske površine.</w:t>
      </w:r>
    </w:p>
    <w:p w:rsidR="00E959BA" w:rsidRDefault="00E959BA" w:rsidP="00E959BA">
      <w:pPr>
        <w:pStyle w:val="Telobesedila"/>
        <w:ind w:right="264"/>
        <w:jc w:val="both"/>
        <w:rPr>
          <w:lang w:val="sl-SI"/>
        </w:rPr>
      </w:pPr>
    </w:p>
    <w:p w:rsidR="00E959BA" w:rsidRDefault="00E959BA" w:rsidP="00E959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sta v zemljiški knjigi vknjiženi nepravi stvarni služnosti v korist imetnika Telekoma Slovenije, d. d.. </w:t>
      </w:r>
    </w:p>
    <w:p w:rsidR="00E959BA" w:rsidRDefault="00E959BA" w:rsidP="00E959BA">
      <w:pPr>
        <w:jc w:val="both"/>
        <w:rPr>
          <w:sz w:val="22"/>
          <w:szCs w:val="22"/>
        </w:rPr>
      </w:pPr>
    </w:p>
    <w:p w:rsidR="00E959BA" w:rsidRDefault="00E959BA" w:rsidP="00E959B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52.400,00 EUR.</w:t>
      </w:r>
    </w:p>
    <w:p w:rsidR="00E959BA" w:rsidRDefault="00E959BA" w:rsidP="00E959BA">
      <w:pPr>
        <w:rPr>
          <w:b/>
          <w:sz w:val="22"/>
          <w:szCs w:val="22"/>
        </w:rPr>
      </w:pPr>
      <w:r>
        <w:rPr>
          <w:sz w:val="22"/>
          <w:szCs w:val="22"/>
        </w:rPr>
        <w:t>(z besedo: dvainpetdeset tisoč štiristo  evrov 00/100)</w:t>
      </w:r>
    </w:p>
    <w:p w:rsidR="00E959BA" w:rsidRDefault="00E959BA" w:rsidP="00E959B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E30A5" w:rsidRDefault="00BE30A5" w:rsidP="00E959BA">
      <w:pPr>
        <w:rPr>
          <w:sz w:val="22"/>
          <w:szCs w:val="22"/>
        </w:rPr>
      </w:pPr>
    </w:p>
    <w:p w:rsidR="00BE30A5" w:rsidRDefault="00BE30A5" w:rsidP="00BE30A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2.11. Predmet javne dražbe je nepozidano stavbno zemljišče s:</w:t>
      </w:r>
    </w:p>
    <w:p w:rsidR="00BE30A5" w:rsidRDefault="00BE30A5" w:rsidP="00BE30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1453/10 </w:t>
      </w:r>
      <w:r>
        <w:rPr>
          <w:sz w:val="22"/>
          <w:szCs w:val="22"/>
        </w:rPr>
        <w:t>(ID znak: parcela 1738 1453/10) v izmeri 206 m², k.o. 1738 – Dravlje.</w:t>
      </w:r>
    </w:p>
    <w:p w:rsidR="00BE30A5" w:rsidRDefault="00BE30A5" w:rsidP="00BE30A5">
      <w:pPr>
        <w:jc w:val="both"/>
        <w:rPr>
          <w:b/>
          <w:sz w:val="22"/>
          <w:szCs w:val="22"/>
        </w:rPr>
      </w:pPr>
    </w:p>
    <w:p w:rsidR="00BE30A5" w:rsidRDefault="00BE30A5" w:rsidP="00BE30A5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>) je predmetno zemljišče opredeljeno v enoti urejanja prostora (EUP) DR-519, z namembnostjo SSse- splošne eno in dvostanovanjske površine.</w:t>
      </w:r>
    </w:p>
    <w:p w:rsidR="00BE30A5" w:rsidRDefault="00BE30A5" w:rsidP="00BE30A5">
      <w:pPr>
        <w:jc w:val="both"/>
        <w:rPr>
          <w:sz w:val="22"/>
          <w:szCs w:val="22"/>
        </w:rPr>
      </w:pPr>
    </w:p>
    <w:p w:rsidR="00BE30A5" w:rsidRDefault="00BE30A5" w:rsidP="00BE3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37.080,00 EUR.</w:t>
      </w:r>
    </w:p>
    <w:p w:rsidR="00BE30A5" w:rsidRPr="00E959BA" w:rsidRDefault="00BE30A5" w:rsidP="00BE30A5">
      <w:pPr>
        <w:rPr>
          <w:sz w:val="22"/>
          <w:szCs w:val="22"/>
        </w:rPr>
      </w:pPr>
      <w:r>
        <w:rPr>
          <w:sz w:val="22"/>
          <w:szCs w:val="22"/>
        </w:rPr>
        <w:t>(z besedo: sedemintrideset tisoč osemdeset  evrov 00/100).</w:t>
      </w:r>
    </w:p>
    <w:p w:rsidR="00BE30A5" w:rsidRDefault="00BE30A5" w:rsidP="00BE30A5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959BA" w:rsidRDefault="00E959BA" w:rsidP="00E959BA">
      <w:pPr>
        <w:rPr>
          <w:sz w:val="22"/>
          <w:szCs w:val="22"/>
        </w:rPr>
      </w:pPr>
    </w:p>
    <w:p w:rsidR="00B9444B" w:rsidRDefault="00B9444B" w:rsidP="008B325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>e za predmet javne dražbe od</w:t>
      </w:r>
      <w:r w:rsidR="00CF2449">
        <w:rPr>
          <w:sz w:val="22"/>
          <w:szCs w:val="22"/>
        </w:rPr>
        <w:t xml:space="preserve"> št. </w:t>
      </w:r>
      <w:r w:rsidR="00B47BCF" w:rsidRPr="00493B40">
        <w:rPr>
          <w:sz w:val="22"/>
          <w:szCs w:val="22"/>
        </w:rPr>
        <w:t xml:space="preserve">2.1. </w:t>
      </w:r>
      <w:r w:rsidR="00CF2449">
        <w:rPr>
          <w:sz w:val="22"/>
          <w:szCs w:val="22"/>
        </w:rPr>
        <w:t>do vključno 2.</w:t>
      </w:r>
      <w:r w:rsidR="00E959BA">
        <w:rPr>
          <w:sz w:val="22"/>
          <w:szCs w:val="22"/>
        </w:rPr>
        <w:t>11</w:t>
      </w:r>
      <w:r w:rsidR="00953F62">
        <w:rPr>
          <w:sz w:val="22"/>
          <w:szCs w:val="22"/>
        </w:rPr>
        <w:t xml:space="preserve">. </w:t>
      </w:r>
      <w:r w:rsidR="009E6B2B">
        <w:rPr>
          <w:sz w:val="22"/>
          <w:szCs w:val="22"/>
        </w:rPr>
        <w:t>je</w:t>
      </w:r>
      <w:r w:rsidR="00CF2449">
        <w:rPr>
          <w:sz w:val="22"/>
          <w:szCs w:val="22"/>
        </w:rPr>
        <w:t xml:space="preserve"> </w:t>
      </w:r>
      <w:r w:rsidR="00953F62">
        <w:rPr>
          <w:sz w:val="22"/>
          <w:szCs w:val="22"/>
        </w:rPr>
        <w:t>1</w:t>
      </w:r>
      <w:r w:rsidR="00CF2449">
        <w:rPr>
          <w:sz w:val="22"/>
          <w:szCs w:val="22"/>
        </w:rPr>
        <w:t>.000 EUR.</w:t>
      </w:r>
    </w:p>
    <w:p w:rsidR="00511B56" w:rsidRDefault="00511B56" w:rsidP="00287915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B10C40" w:rsidRDefault="00B10C40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9E6B2B">
        <w:rPr>
          <w:b/>
          <w:sz w:val="22"/>
          <w:szCs w:val="22"/>
        </w:rPr>
        <w:t>27.2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Pr="00493B40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A43AB4" w:rsidRPr="00493B40">
        <w:rPr>
          <w:sz w:val="22"/>
          <w:szCs w:val="22"/>
        </w:rPr>
        <w:t>1</w:t>
      </w:r>
      <w:r w:rsidR="00E5275F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>0 za zemljišč</w:t>
      </w:r>
      <w:r w:rsidR="00B26AD2">
        <w:rPr>
          <w:sz w:val="22"/>
          <w:szCs w:val="22"/>
        </w:rPr>
        <w:t>i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B14BFD">
        <w:rPr>
          <w:sz w:val="22"/>
          <w:szCs w:val="22"/>
        </w:rPr>
        <w:t>Slape</w:t>
      </w:r>
      <w:r w:rsidR="003A08EF" w:rsidRPr="00493B40">
        <w:rPr>
          <w:sz w:val="22"/>
          <w:szCs w:val="22"/>
        </w:rPr>
        <w:t>,</w:t>
      </w:r>
    </w:p>
    <w:p w:rsidR="003A08EF" w:rsidRDefault="00AB4B9C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- 1</w:t>
      </w:r>
      <w:r w:rsidR="00595D75">
        <w:rPr>
          <w:sz w:val="22"/>
          <w:szCs w:val="22"/>
        </w:rPr>
        <w:t>1</w:t>
      </w:r>
      <w:r w:rsidR="009B1820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2</w:t>
      </w:r>
      <w:r w:rsidR="009B1820" w:rsidRPr="00493B40">
        <w:rPr>
          <w:sz w:val="22"/>
          <w:szCs w:val="22"/>
        </w:rPr>
        <w:t>0 za zemljišč</w:t>
      </w:r>
      <w:r w:rsidR="00B26AD2">
        <w:rPr>
          <w:sz w:val="22"/>
          <w:szCs w:val="22"/>
        </w:rPr>
        <w:t>a</w:t>
      </w:r>
      <w:r w:rsidR="009B1820" w:rsidRPr="00493B40">
        <w:rPr>
          <w:sz w:val="22"/>
          <w:szCs w:val="22"/>
        </w:rPr>
        <w:t xml:space="preserve"> pod točko 2.2</w:t>
      </w:r>
      <w:r w:rsidR="003A08EF" w:rsidRPr="00493B40">
        <w:rPr>
          <w:sz w:val="22"/>
          <w:szCs w:val="22"/>
        </w:rPr>
        <w:t>. v k. o.</w:t>
      </w:r>
      <w:r w:rsidR="00B14BFD">
        <w:rPr>
          <w:sz w:val="22"/>
          <w:szCs w:val="22"/>
        </w:rPr>
        <w:t xml:space="preserve"> Bežigrad</w:t>
      </w:r>
      <w:r w:rsidR="00CF2449">
        <w:rPr>
          <w:sz w:val="22"/>
          <w:szCs w:val="22"/>
        </w:rPr>
        <w:t xml:space="preserve">, </w:t>
      </w:r>
    </w:p>
    <w:p w:rsidR="00FF242E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595D75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FF242E">
        <w:rPr>
          <w:sz w:val="22"/>
          <w:szCs w:val="22"/>
        </w:rPr>
        <w:t>0 za zemljišč</w:t>
      </w:r>
      <w:r w:rsidR="00B26AD2">
        <w:rPr>
          <w:sz w:val="22"/>
          <w:szCs w:val="22"/>
        </w:rPr>
        <w:t>e</w:t>
      </w:r>
      <w:r w:rsidR="00FF242E">
        <w:rPr>
          <w:sz w:val="22"/>
          <w:szCs w:val="22"/>
        </w:rPr>
        <w:t xml:space="preserve"> pod točko 2.3. v k.</w:t>
      </w:r>
      <w:r>
        <w:rPr>
          <w:sz w:val="22"/>
          <w:szCs w:val="22"/>
        </w:rPr>
        <w:t xml:space="preserve"> </w:t>
      </w:r>
      <w:r w:rsidR="00FF242E">
        <w:rPr>
          <w:sz w:val="22"/>
          <w:szCs w:val="22"/>
        </w:rPr>
        <w:t>o.</w:t>
      </w:r>
      <w:r w:rsidR="00B14BFD">
        <w:rPr>
          <w:sz w:val="22"/>
          <w:szCs w:val="22"/>
        </w:rPr>
        <w:t xml:space="preserve"> Stanežiče</w:t>
      </w:r>
      <w:r w:rsidR="00CF2449">
        <w:rPr>
          <w:sz w:val="22"/>
          <w:szCs w:val="22"/>
        </w:rPr>
        <w:t>,</w:t>
      </w:r>
    </w:p>
    <w:p w:rsidR="000F38F3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zemljišči pod točko 2.4</w:t>
      </w:r>
      <w:r w:rsidR="001C50EB">
        <w:rPr>
          <w:sz w:val="22"/>
          <w:szCs w:val="22"/>
        </w:rPr>
        <w:t>.</w:t>
      </w:r>
      <w:r w:rsidR="00B14BFD">
        <w:rPr>
          <w:sz w:val="22"/>
          <w:szCs w:val="22"/>
        </w:rPr>
        <w:t xml:space="preserve"> v k. o. Stanežiče</w:t>
      </w:r>
      <w:r w:rsidR="00CF2449">
        <w:rPr>
          <w:sz w:val="22"/>
          <w:szCs w:val="22"/>
        </w:rPr>
        <w:t>,</w:t>
      </w:r>
    </w:p>
    <w:p w:rsidR="001C50EB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</w:t>
      </w:r>
      <w:r w:rsidR="001C50EB">
        <w:rPr>
          <w:sz w:val="22"/>
          <w:szCs w:val="22"/>
        </w:rPr>
        <w:t>.</w:t>
      </w:r>
      <w:r>
        <w:rPr>
          <w:sz w:val="22"/>
          <w:szCs w:val="22"/>
        </w:rPr>
        <w:t xml:space="preserve"> v k. o.</w:t>
      </w:r>
      <w:r w:rsidR="00B83604">
        <w:rPr>
          <w:sz w:val="22"/>
          <w:szCs w:val="22"/>
        </w:rPr>
        <w:t xml:space="preserve"> Dobrunje</w:t>
      </w:r>
      <w:r w:rsidR="001C50EB">
        <w:rPr>
          <w:sz w:val="22"/>
          <w:szCs w:val="22"/>
        </w:rPr>
        <w:t>,</w:t>
      </w:r>
    </w:p>
    <w:p w:rsidR="001D3976" w:rsidRDefault="001D3976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- 12:40 za </w:t>
      </w:r>
      <w:r w:rsidR="00B83604">
        <w:rPr>
          <w:sz w:val="22"/>
          <w:szCs w:val="22"/>
        </w:rPr>
        <w:t>zemljišči pod točko 2.6. v k. o. Dravlje,</w:t>
      </w:r>
    </w:p>
    <w:p w:rsidR="001C50EB" w:rsidRDefault="001C50EB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</w:t>
      </w:r>
      <w:r w:rsidR="00B26AD2">
        <w:rPr>
          <w:sz w:val="22"/>
          <w:szCs w:val="22"/>
        </w:rPr>
        <w:t>i</w:t>
      </w:r>
      <w:r w:rsidR="00B83604">
        <w:rPr>
          <w:sz w:val="22"/>
          <w:szCs w:val="22"/>
        </w:rPr>
        <w:t xml:space="preserve"> pod točko 2.</w:t>
      </w:r>
      <w:r w:rsidR="00240B88">
        <w:rPr>
          <w:sz w:val="22"/>
          <w:szCs w:val="22"/>
        </w:rPr>
        <w:t>7</w:t>
      </w:r>
      <w:r w:rsidR="00B83604">
        <w:rPr>
          <w:sz w:val="22"/>
          <w:szCs w:val="22"/>
        </w:rPr>
        <w:t>. k. o. Zadobrova</w:t>
      </w:r>
      <w:r>
        <w:rPr>
          <w:sz w:val="22"/>
          <w:szCs w:val="22"/>
        </w:rPr>
        <w:t>,</w:t>
      </w:r>
    </w:p>
    <w:p w:rsidR="001C50EB" w:rsidRDefault="001C50EB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26AD2">
        <w:rPr>
          <w:sz w:val="22"/>
          <w:szCs w:val="22"/>
        </w:rPr>
        <w:t>13:20 za zemljišče</w:t>
      </w:r>
      <w:r w:rsidR="00240B88">
        <w:rPr>
          <w:sz w:val="22"/>
          <w:szCs w:val="22"/>
        </w:rPr>
        <w:t xml:space="preserve"> pod točko 2.8</w:t>
      </w:r>
      <w:r>
        <w:rPr>
          <w:sz w:val="22"/>
          <w:szCs w:val="22"/>
        </w:rPr>
        <w:t xml:space="preserve">. v k. o. </w:t>
      </w:r>
      <w:r w:rsidR="00546777">
        <w:rPr>
          <w:sz w:val="22"/>
          <w:szCs w:val="22"/>
        </w:rPr>
        <w:t>Gameljne,</w:t>
      </w:r>
    </w:p>
    <w:p w:rsidR="00546777" w:rsidRDefault="00546777" w:rsidP="0054677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- 13:40 za zemljišče pod točko 2.9. v k. o. Trnovsko predmestje, </w:t>
      </w:r>
    </w:p>
    <w:p w:rsidR="00546777" w:rsidRDefault="00546777" w:rsidP="0054677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- 14:00 za zemljišče pod točko 2.10. v k. o. Trnovsko predmestje, </w:t>
      </w:r>
    </w:p>
    <w:p w:rsidR="00BE30A5" w:rsidRDefault="00BE30A5" w:rsidP="00BE30A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- 14:20 za zemljišče pod točko 2.11. v k. o. Dravlje., </w:t>
      </w:r>
    </w:p>
    <w:p w:rsidR="00D7282A" w:rsidRDefault="00D7282A" w:rsidP="00CB2C17">
      <w:pPr>
        <w:ind w:left="227"/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B73018" w:rsidRDefault="00B73018" w:rsidP="00D37370">
      <w:pPr>
        <w:tabs>
          <w:tab w:val="left" w:pos="540"/>
        </w:tabs>
        <w:rPr>
          <w:sz w:val="22"/>
          <w:szCs w:val="22"/>
        </w:rPr>
      </w:pPr>
    </w:p>
    <w:p w:rsidR="00B73018" w:rsidRPr="00306195" w:rsidRDefault="00B73018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BC105F" w:rsidRPr="00BC105F">
        <w:rPr>
          <w:b/>
          <w:sz w:val="22"/>
          <w:szCs w:val="22"/>
        </w:rPr>
        <w:t>2</w:t>
      </w:r>
      <w:r w:rsidR="00B73018">
        <w:rPr>
          <w:b/>
          <w:sz w:val="22"/>
          <w:szCs w:val="22"/>
        </w:rPr>
        <w:t>4</w:t>
      </w:r>
      <w:r w:rsidR="00BC105F" w:rsidRPr="00BC105F">
        <w:rPr>
          <w:b/>
          <w:sz w:val="22"/>
          <w:szCs w:val="22"/>
        </w:rPr>
        <w:t>.</w:t>
      </w:r>
      <w:r w:rsidR="00B73018">
        <w:rPr>
          <w:b/>
          <w:sz w:val="22"/>
          <w:szCs w:val="22"/>
        </w:rPr>
        <w:t xml:space="preserve"> 2</w:t>
      </w:r>
      <w:r w:rsidR="00085291" w:rsidRPr="00BC105F">
        <w:rPr>
          <w:b/>
          <w:sz w:val="22"/>
          <w:szCs w:val="22"/>
        </w:rPr>
        <w:t>.</w:t>
      </w:r>
      <w:r w:rsidR="00E26D3E" w:rsidRPr="00BC105F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AC6740" w:rsidRDefault="00AC6740" w:rsidP="00AC67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C105F" w:rsidRPr="00AC6740">
        <w:rPr>
          <w:sz w:val="22"/>
          <w:szCs w:val="22"/>
        </w:rPr>
        <w:t>pod točko 2.</w:t>
      </w:r>
      <w:r w:rsidR="00B73018" w:rsidRPr="00AC6740">
        <w:rPr>
          <w:sz w:val="22"/>
          <w:szCs w:val="22"/>
        </w:rPr>
        <w:t>1</w:t>
      </w:r>
      <w:r w:rsidR="00BC105F" w:rsidRPr="00AC6740">
        <w:rPr>
          <w:sz w:val="22"/>
          <w:szCs w:val="22"/>
        </w:rPr>
        <w:t>. do vključno 2.8. na tel. 01 306 11 27, kontaktna oseba je Helena Židanek,</w:t>
      </w:r>
      <w:r>
        <w:rPr>
          <w:sz w:val="22"/>
          <w:szCs w:val="22"/>
        </w:rPr>
        <w:t xml:space="preserve"> </w:t>
      </w:r>
    </w:p>
    <w:p w:rsidR="00BC105F" w:rsidRPr="00AC6740" w:rsidRDefault="00AC6740" w:rsidP="00AC6740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  </w:t>
      </w:r>
      <w:r w:rsidR="00BC105F" w:rsidRPr="00AC6740">
        <w:rPr>
          <w:sz w:val="22"/>
          <w:szCs w:val="22"/>
        </w:rPr>
        <w:t>e-mail</w:t>
      </w:r>
      <w:r w:rsidR="00BC105F" w:rsidRPr="00AC6740">
        <w:rPr>
          <w:sz w:val="22"/>
          <w:szCs w:val="22"/>
          <w:u w:val="single"/>
        </w:rPr>
        <w:t xml:space="preserve">:  </w:t>
      </w:r>
      <w:hyperlink r:id="rId11" w:history="1">
        <w:r w:rsidR="00BC105F" w:rsidRPr="00AC6740">
          <w:rPr>
            <w:rStyle w:val="Hiperpovezava"/>
            <w:sz w:val="22"/>
            <w:szCs w:val="22"/>
          </w:rPr>
          <w:t>helena.zidanek@ljubljana.si</w:t>
        </w:r>
      </w:hyperlink>
      <w:r w:rsidR="00BC105F" w:rsidRPr="00AC6740">
        <w:rPr>
          <w:sz w:val="22"/>
          <w:szCs w:val="22"/>
          <w:u w:val="single"/>
        </w:rPr>
        <w:t xml:space="preserve"> </w:t>
      </w:r>
      <w:r w:rsidR="00BC105F" w:rsidRPr="00AC6740">
        <w:rPr>
          <w:sz w:val="22"/>
          <w:szCs w:val="22"/>
        </w:rPr>
        <w:t xml:space="preserve">. </w:t>
      </w:r>
    </w:p>
    <w:p w:rsidR="00BE30A5" w:rsidRDefault="00BE30A5" w:rsidP="00BE3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C6740">
        <w:rPr>
          <w:sz w:val="22"/>
          <w:szCs w:val="22"/>
        </w:rPr>
        <w:t>pod točko 2.</w:t>
      </w:r>
      <w:r>
        <w:rPr>
          <w:sz w:val="22"/>
          <w:szCs w:val="22"/>
        </w:rPr>
        <w:t>9. do vključno 2.11. na tel. 01 306 46 72</w:t>
      </w:r>
      <w:r w:rsidRPr="00AC6740">
        <w:rPr>
          <w:sz w:val="22"/>
          <w:szCs w:val="22"/>
        </w:rPr>
        <w:t>, k</w:t>
      </w:r>
      <w:r>
        <w:rPr>
          <w:sz w:val="22"/>
          <w:szCs w:val="22"/>
        </w:rPr>
        <w:t>ontaktna oseba je Milena Ratajc</w:t>
      </w:r>
      <w:r w:rsidRPr="00AC67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BE30A5" w:rsidRDefault="00BE30A5" w:rsidP="00BE30A5">
      <w:pPr>
        <w:jc w:val="both"/>
        <w:rPr>
          <w:rStyle w:val="Hiperpovezava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C6740">
        <w:rPr>
          <w:sz w:val="22"/>
          <w:szCs w:val="22"/>
        </w:rPr>
        <w:t>e-mail</w:t>
      </w:r>
      <w:r w:rsidRPr="00AC6740">
        <w:rPr>
          <w:sz w:val="22"/>
          <w:szCs w:val="22"/>
          <w:u w:val="single"/>
        </w:rPr>
        <w:t xml:space="preserve">:  </w:t>
      </w:r>
      <w:hyperlink r:id="rId12" w:history="1">
        <w:r w:rsidRPr="0053434B">
          <w:rPr>
            <w:rStyle w:val="Hiperpovezava"/>
            <w:sz w:val="22"/>
            <w:szCs w:val="22"/>
          </w:rPr>
          <w:t>milena.ratajc@ljubljana.si</w:t>
        </w:r>
      </w:hyperlink>
      <w:r>
        <w:rPr>
          <w:rStyle w:val="Hiperpovezava"/>
          <w:sz w:val="22"/>
          <w:szCs w:val="22"/>
        </w:rPr>
        <w:t>.</w:t>
      </w:r>
    </w:p>
    <w:p w:rsidR="00BE30A5" w:rsidRPr="00AC6740" w:rsidRDefault="00BE30A5" w:rsidP="00BE30A5">
      <w:pPr>
        <w:jc w:val="both"/>
        <w:rPr>
          <w:rStyle w:val="Hiperpovezava"/>
          <w:color w:val="auto"/>
          <w:sz w:val="22"/>
          <w:szCs w:val="22"/>
          <w:u w:val="none"/>
        </w:rPr>
      </w:pPr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480468" w:rsidRDefault="00480468" w:rsidP="00980209">
      <w:pPr>
        <w:jc w:val="both"/>
        <w:rPr>
          <w:sz w:val="22"/>
          <w:szCs w:val="22"/>
        </w:rPr>
      </w:pPr>
    </w:p>
    <w:p w:rsidR="00B73018" w:rsidRDefault="00B7301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DE" w:rsidRDefault="006841DE" w:rsidP="00FE57F3">
      <w:r>
        <w:separator/>
      </w:r>
    </w:p>
  </w:endnote>
  <w:endnote w:type="continuationSeparator" w:id="0">
    <w:p w:rsidR="006841DE" w:rsidRDefault="006841D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B84607">
          <w:rPr>
            <w:noProof/>
            <w:sz w:val="20"/>
            <w:szCs w:val="20"/>
          </w:rPr>
          <w:t>7</w:t>
        </w:r>
        <w:r w:rsidRPr="00BF31A3">
          <w:rPr>
            <w:sz w:val="20"/>
            <w:szCs w:val="20"/>
          </w:rPr>
          <w:fldChar w:fldCharType="end"/>
        </w:r>
        <w:r w:rsidR="00B73018">
          <w:rPr>
            <w:sz w:val="20"/>
            <w:szCs w:val="20"/>
          </w:rPr>
          <w:t>/6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DE" w:rsidRDefault="006841DE" w:rsidP="00FE57F3">
      <w:r>
        <w:separator/>
      </w:r>
    </w:p>
  </w:footnote>
  <w:footnote w:type="continuationSeparator" w:id="0">
    <w:p w:rsidR="006841DE" w:rsidRDefault="006841D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214C8"/>
    <w:rsid w:val="0002247F"/>
    <w:rsid w:val="0002333F"/>
    <w:rsid w:val="00027FC8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C2731"/>
    <w:rsid w:val="000D4ABA"/>
    <w:rsid w:val="000D61F7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C50EB"/>
    <w:rsid w:val="001D07D4"/>
    <w:rsid w:val="001D26F3"/>
    <w:rsid w:val="001D2737"/>
    <w:rsid w:val="001D3976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40B88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542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43C4"/>
    <w:rsid w:val="00545FA2"/>
    <w:rsid w:val="0054609E"/>
    <w:rsid w:val="00546777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545E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4877"/>
    <w:rsid w:val="0082589C"/>
    <w:rsid w:val="00827070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E53DD"/>
    <w:rsid w:val="009E6B2B"/>
    <w:rsid w:val="00A02DB0"/>
    <w:rsid w:val="00A0712E"/>
    <w:rsid w:val="00A111B8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7C85"/>
    <w:rsid w:val="00B10C40"/>
    <w:rsid w:val="00B1193F"/>
    <w:rsid w:val="00B14BFD"/>
    <w:rsid w:val="00B1586E"/>
    <w:rsid w:val="00B1667F"/>
    <w:rsid w:val="00B26AD2"/>
    <w:rsid w:val="00B3351F"/>
    <w:rsid w:val="00B34D27"/>
    <w:rsid w:val="00B44816"/>
    <w:rsid w:val="00B45624"/>
    <w:rsid w:val="00B45A42"/>
    <w:rsid w:val="00B45D51"/>
    <w:rsid w:val="00B47BCF"/>
    <w:rsid w:val="00B7081C"/>
    <w:rsid w:val="00B73018"/>
    <w:rsid w:val="00B810BF"/>
    <w:rsid w:val="00B83268"/>
    <w:rsid w:val="00B83604"/>
    <w:rsid w:val="00B84607"/>
    <w:rsid w:val="00B8616F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30A5"/>
    <w:rsid w:val="00BE3A31"/>
    <w:rsid w:val="00BE62F7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5306E"/>
    <w:rsid w:val="00D56B8F"/>
    <w:rsid w:val="00D665C5"/>
    <w:rsid w:val="00D7282A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F03737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872CFD-9034-40EA-A113-5032CD92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3192</Words>
  <Characters>18197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25</cp:revision>
  <cp:lastPrinted>2020-02-03T10:01:00Z</cp:lastPrinted>
  <dcterms:created xsi:type="dcterms:W3CDTF">2020-02-03T09:27:00Z</dcterms:created>
  <dcterms:modified xsi:type="dcterms:W3CDTF">2020-02-03T11:58:00Z</dcterms:modified>
</cp:coreProperties>
</file>