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03E" w:rsidRDefault="00A50B01" w:rsidP="00A9403E">
      <w:pPr>
        <w:tabs>
          <w:tab w:val="left" w:pos="0"/>
          <w:tab w:val="left" w:pos="993"/>
          <w:tab w:val="left" w:pos="6946"/>
        </w:tabs>
        <w:ind w:right="50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object w:dxaOrig="1440" w:dyaOrig="1440" w14:anchorId="7F482A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3pt;margin-top:12.9pt;width:2in;height:86.4pt;z-index:-251658752;visibility:visible;mso-wrap-edited:f" wrapcoords="-108 0 -108 21435 21600 21435 21600 0 -108 0" fillcolor="window">
            <v:imagedata r:id="rId6" o:title=""/>
          </v:shape>
          <o:OLEObject Type="Embed" ProgID="Word.Picture.8" ShapeID="_x0000_s1026" DrawAspect="Content" ObjectID="_1772606951" r:id="rId7"/>
        </w:object>
      </w: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6A1975" w:rsidRDefault="006A1975" w:rsidP="00A9403E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MESTNA OBČINA LJUBLJANA</w:t>
      </w:r>
    </w:p>
    <w:p w:rsidR="00A9403E" w:rsidRDefault="00A9403E" w:rsidP="00A9403E">
      <w:pPr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Mestna občina Ljubljana, Mestni trg 1, Ljubljana objavlja na podlagi 50. člena Zakona o stvarnem premoženju države in samoupravnih lokalnih skupnosti (ZSPDSLS-1, </w:t>
      </w:r>
      <w:hyperlink r:id="rId8" w:history="1">
        <w:r>
          <w:rPr>
            <w:rStyle w:val="Hiperpovezava"/>
            <w:rFonts w:ascii="Calibri" w:hAnsi="Calibri" w:cs="Calibri"/>
            <w:color w:val="000000"/>
            <w:sz w:val="22"/>
            <w:szCs w:val="22"/>
            <w:u w:val="none"/>
          </w:rPr>
          <w:t xml:space="preserve">Uradni list RS, št. </w:t>
        </w:r>
      </w:hyperlink>
      <w:r w:rsidR="00A50B01">
        <w:rPr>
          <w:rStyle w:val="Hiperpovezava"/>
          <w:rFonts w:ascii="Calibri" w:hAnsi="Calibri" w:cs="Calibri"/>
          <w:color w:val="000000"/>
          <w:sz w:val="22"/>
          <w:szCs w:val="22"/>
          <w:u w:val="none"/>
        </w:rPr>
        <w:t xml:space="preserve">11/18, </w:t>
      </w:r>
      <w:r>
        <w:rPr>
          <w:rFonts w:ascii="Calibri" w:hAnsi="Calibri" w:cs="Calibri"/>
          <w:color w:val="000000"/>
          <w:sz w:val="22"/>
          <w:szCs w:val="22"/>
        </w:rPr>
        <w:t>79/18</w:t>
      </w:r>
      <w:r w:rsidR="00A50B01">
        <w:rPr>
          <w:rFonts w:ascii="Calibri" w:hAnsi="Calibri" w:cs="Calibri"/>
          <w:color w:val="000000"/>
          <w:sz w:val="22"/>
          <w:szCs w:val="22"/>
        </w:rPr>
        <w:t>, 61/20, 175/20, 78/23, 78/23 in 131/</w:t>
      </w:r>
      <w:r w:rsidR="006A1975">
        <w:rPr>
          <w:rFonts w:ascii="Calibri" w:hAnsi="Calibri" w:cs="Calibri"/>
          <w:color w:val="000000"/>
          <w:sz w:val="22"/>
          <w:szCs w:val="22"/>
        </w:rPr>
        <w:t>23</w:t>
      </w:r>
      <w:r>
        <w:rPr>
          <w:rFonts w:ascii="Calibri" w:hAnsi="Calibri" w:cs="Calibri"/>
          <w:color w:val="000000"/>
          <w:sz w:val="22"/>
          <w:szCs w:val="22"/>
        </w:rPr>
        <w:t>) in 13. člena Uredbe o stvarnem premoženju države in samoupravnih lokalnih skupnosti (Uradni list RS, št. 31/18</w:t>
      </w:r>
      <w:r w:rsidR="006A1975">
        <w:rPr>
          <w:rFonts w:ascii="Calibri" w:hAnsi="Calibri" w:cs="Calibri"/>
          <w:color w:val="000000"/>
          <w:sz w:val="22"/>
          <w:szCs w:val="22"/>
        </w:rPr>
        <w:t>).</w:t>
      </w:r>
      <w:bookmarkStart w:id="0" w:name="_GoBack"/>
      <w:bookmarkEnd w:id="0"/>
    </w:p>
    <w:p w:rsidR="00A9403E" w:rsidRDefault="00A9403E" w:rsidP="00A9403E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JAVNO DRAŽBO</w:t>
      </w:r>
    </w:p>
    <w:p w:rsidR="00A9403E" w:rsidRDefault="000E302A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za prodajo </w:t>
      </w:r>
      <w:r w:rsidR="00A9403E">
        <w:rPr>
          <w:rFonts w:ascii="Calibri" w:hAnsi="Calibri" w:cs="Calibri"/>
          <w:b/>
          <w:sz w:val="22"/>
          <w:szCs w:val="22"/>
        </w:rPr>
        <w:t>premičnin</w:t>
      </w:r>
      <w:r w:rsidR="00923E76">
        <w:rPr>
          <w:rFonts w:ascii="Calibri" w:hAnsi="Calibri" w:cs="Calibri"/>
          <w:b/>
          <w:sz w:val="22"/>
          <w:szCs w:val="22"/>
        </w:rPr>
        <w:t>e</w:t>
      </w:r>
    </w:p>
    <w:p w:rsidR="000E302A" w:rsidRDefault="000E302A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počitnišk</w:t>
      </w:r>
      <w:r w:rsidR="006A1975">
        <w:rPr>
          <w:rFonts w:ascii="Calibri" w:hAnsi="Calibri" w:cs="Calibri"/>
          <w:b/>
          <w:sz w:val="22"/>
          <w:szCs w:val="22"/>
        </w:rPr>
        <w:t>a</w:t>
      </w:r>
      <w:r>
        <w:rPr>
          <w:rFonts w:ascii="Calibri" w:hAnsi="Calibri" w:cs="Calibri"/>
          <w:b/>
          <w:sz w:val="22"/>
          <w:szCs w:val="22"/>
        </w:rPr>
        <w:t xml:space="preserve"> prikolic</w:t>
      </w:r>
      <w:r w:rsidR="006A1975">
        <w:rPr>
          <w:rFonts w:ascii="Calibri" w:hAnsi="Calibri" w:cs="Calibri"/>
          <w:b/>
          <w:sz w:val="22"/>
          <w:szCs w:val="22"/>
        </w:rPr>
        <w:t>a v lasti</w:t>
      </w: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Mestne občine Ljubljana</w:t>
      </w: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objavljeno na spletni strani </w:t>
      </w:r>
      <w:hyperlink r:id="rId9" w:history="1">
        <w:r>
          <w:rPr>
            <w:rStyle w:val="Hiperpovezava"/>
            <w:rFonts w:ascii="Calibri" w:hAnsi="Calibri"/>
            <w:sz w:val="22"/>
            <w:szCs w:val="22"/>
          </w:rPr>
          <w:t>https://www.ljubljana.si/sl/razpisi-razgrnitve-in-javne-objave/</w:t>
        </w:r>
      </w:hyperlink>
    </w:p>
    <w:p w:rsidR="00A9403E" w:rsidRPr="0078122F" w:rsidRDefault="00A9403E" w:rsidP="0078122F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9016F8" w:rsidRPr="0085313D">
        <w:rPr>
          <w:rFonts w:ascii="Calibri" w:hAnsi="Calibri"/>
          <w:b/>
          <w:bCs/>
          <w:sz w:val="22"/>
          <w:szCs w:val="22"/>
        </w:rPr>
        <w:t xml:space="preserve">od dne </w:t>
      </w:r>
      <w:r w:rsidR="00750348" w:rsidRPr="0085313D">
        <w:rPr>
          <w:rFonts w:ascii="Calibri" w:hAnsi="Calibri"/>
          <w:b/>
          <w:bCs/>
          <w:sz w:val="22"/>
          <w:szCs w:val="22"/>
        </w:rPr>
        <w:t>22</w:t>
      </w:r>
      <w:r w:rsidR="009016F8" w:rsidRPr="0085313D">
        <w:rPr>
          <w:rFonts w:ascii="Calibri" w:hAnsi="Calibri"/>
          <w:b/>
          <w:bCs/>
          <w:sz w:val="22"/>
          <w:szCs w:val="22"/>
        </w:rPr>
        <w:t xml:space="preserve">. </w:t>
      </w:r>
      <w:r w:rsidR="00B46161" w:rsidRPr="0085313D">
        <w:rPr>
          <w:rFonts w:ascii="Calibri" w:hAnsi="Calibri"/>
          <w:b/>
          <w:bCs/>
          <w:sz w:val="22"/>
          <w:szCs w:val="22"/>
        </w:rPr>
        <w:t>0</w:t>
      </w:r>
      <w:r w:rsidR="00750348" w:rsidRPr="0085313D">
        <w:rPr>
          <w:rFonts w:ascii="Calibri" w:hAnsi="Calibri"/>
          <w:b/>
          <w:bCs/>
          <w:sz w:val="22"/>
          <w:szCs w:val="22"/>
        </w:rPr>
        <w:t>3</w:t>
      </w:r>
      <w:r w:rsidR="009016F8" w:rsidRPr="0085313D">
        <w:rPr>
          <w:rFonts w:ascii="Calibri" w:hAnsi="Calibri"/>
          <w:b/>
          <w:bCs/>
          <w:sz w:val="22"/>
          <w:szCs w:val="22"/>
        </w:rPr>
        <w:t>. 202</w:t>
      </w:r>
      <w:r w:rsidR="00B46161" w:rsidRPr="0085313D">
        <w:rPr>
          <w:rFonts w:ascii="Calibri" w:hAnsi="Calibri"/>
          <w:b/>
          <w:bCs/>
          <w:sz w:val="22"/>
          <w:szCs w:val="22"/>
        </w:rPr>
        <w:t>4</w:t>
      </w:r>
      <w:r w:rsidR="009016F8" w:rsidRPr="0085313D">
        <w:rPr>
          <w:rFonts w:ascii="Calibri" w:hAnsi="Calibri"/>
          <w:b/>
          <w:bCs/>
          <w:sz w:val="22"/>
          <w:szCs w:val="22"/>
        </w:rPr>
        <w:t xml:space="preserve"> do dne </w:t>
      </w:r>
      <w:r w:rsidR="00DF2CCA">
        <w:rPr>
          <w:rFonts w:ascii="Calibri" w:hAnsi="Calibri"/>
          <w:b/>
          <w:bCs/>
          <w:sz w:val="22"/>
          <w:szCs w:val="22"/>
        </w:rPr>
        <w:t>12</w:t>
      </w:r>
      <w:r w:rsidR="009016F8" w:rsidRPr="0085313D">
        <w:rPr>
          <w:rFonts w:ascii="Calibri" w:hAnsi="Calibri"/>
          <w:b/>
          <w:bCs/>
          <w:sz w:val="22"/>
          <w:szCs w:val="22"/>
        </w:rPr>
        <w:t xml:space="preserve">. </w:t>
      </w:r>
      <w:r w:rsidR="00B46161" w:rsidRPr="0085313D">
        <w:rPr>
          <w:rFonts w:ascii="Calibri" w:hAnsi="Calibri"/>
          <w:b/>
          <w:bCs/>
          <w:sz w:val="22"/>
          <w:szCs w:val="22"/>
        </w:rPr>
        <w:t>0</w:t>
      </w:r>
      <w:r w:rsidR="00750348" w:rsidRPr="0085313D">
        <w:rPr>
          <w:rFonts w:ascii="Calibri" w:hAnsi="Calibri"/>
          <w:b/>
          <w:bCs/>
          <w:sz w:val="22"/>
          <w:szCs w:val="22"/>
        </w:rPr>
        <w:t>4</w:t>
      </w:r>
      <w:r w:rsidR="002725E1" w:rsidRPr="0085313D">
        <w:rPr>
          <w:rFonts w:ascii="Calibri" w:hAnsi="Calibri"/>
          <w:b/>
          <w:bCs/>
          <w:sz w:val="22"/>
          <w:szCs w:val="22"/>
        </w:rPr>
        <w:t>. 202</w:t>
      </w:r>
      <w:r w:rsidR="00B46161" w:rsidRPr="0085313D">
        <w:rPr>
          <w:rFonts w:ascii="Calibri" w:hAnsi="Calibri"/>
          <w:b/>
          <w:bCs/>
          <w:sz w:val="22"/>
          <w:szCs w:val="22"/>
        </w:rPr>
        <w:t>4</w:t>
      </w:r>
    </w:p>
    <w:p w:rsidR="00AE1CD4" w:rsidRDefault="00AE1CD4" w:rsidP="00750348">
      <w:pPr>
        <w:jc w:val="both"/>
        <w:rPr>
          <w:rFonts w:ascii="Calibri" w:hAnsi="Calibri"/>
          <w:sz w:val="22"/>
          <w:szCs w:val="22"/>
        </w:rPr>
      </w:pPr>
    </w:p>
    <w:p w:rsidR="00750348" w:rsidRDefault="000A2543" w:rsidP="00750348">
      <w:pPr>
        <w:jc w:val="both"/>
      </w:pPr>
      <w:r>
        <w:rPr>
          <w:rFonts w:ascii="Calibri" w:hAnsi="Calibri"/>
          <w:b/>
          <w:sz w:val="22"/>
          <w:szCs w:val="22"/>
        </w:rPr>
        <w:t>1.</w:t>
      </w:r>
      <w:r w:rsidR="0078122F">
        <w:rPr>
          <w:rFonts w:ascii="Calibri" w:hAnsi="Calibri"/>
          <w:sz w:val="22"/>
          <w:szCs w:val="22"/>
        </w:rPr>
        <w:t xml:space="preserve">  </w:t>
      </w:r>
      <w:r w:rsidR="00750348" w:rsidRPr="00750348">
        <w:rPr>
          <w:rFonts w:asciiTheme="minorHAnsi" w:hAnsiTheme="minorHAnsi" w:cstheme="minorHAnsi"/>
          <w:sz w:val="22"/>
          <w:szCs w:val="22"/>
        </w:rPr>
        <w:t>Predmet javne dražbe je neregistrirana starejša počitniška prikolica</w:t>
      </w:r>
      <w:r w:rsidR="006A1975">
        <w:rPr>
          <w:rFonts w:asciiTheme="minorHAnsi" w:hAnsiTheme="minorHAnsi" w:cstheme="minorHAnsi"/>
          <w:sz w:val="22"/>
          <w:szCs w:val="22"/>
        </w:rPr>
        <w:t>,</w:t>
      </w:r>
      <w:r w:rsidR="00750348" w:rsidRPr="00750348">
        <w:rPr>
          <w:rFonts w:asciiTheme="minorHAnsi" w:hAnsiTheme="minorHAnsi" w:cstheme="minorHAnsi"/>
          <w:sz w:val="22"/>
          <w:szCs w:val="22"/>
        </w:rPr>
        <w:t xml:space="preserve"> </w:t>
      </w:r>
      <w:r w:rsidR="006A1975">
        <w:rPr>
          <w:rFonts w:asciiTheme="minorHAnsi" w:hAnsiTheme="minorHAnsi" w:cstheme="minorHAnsi"/>
          <w:sz w:val="22"/>
          <w:szCs w:val="22"/>
        </w:rPr>
        <w:t xml:space="preserve">tip Adria 640, letnik 1984, številka šasije </w:t>
      </w:r>
      <w:r w:rsidR="006A1975" w:rsidRPr="006A1975">
        <w:rPr>
          <w:rFonts w:asciiTheme="minorHAnsi" w:hAnsiTheme="minorHAnsi" w:cstheme="minorHAnsi"/>
          <w:sz w:val="22"/>
          <w:szCs w:val="22"/>
        </w:rPr>
        <w:t>VY14060TLE3000201</w:t>
      </w:r>
      <w:r w:rsidR="006A1975">
        <w:rPr>
          <w:rFonts w:asciiTheme="minorHAnsi" w:hAnsiTheme="minorHAnsi" w:cstheme="minorHAnsi"/>
          <w:sz w:val="22"/>
          <w:szCs w:val="22"/>
        </w:rPr>
        <w:t xml:space="preserve">, </w:t>
      </w:r>
      <w:r w:rsidR="00750348" w:rsidRPr="00750348">
        <w:rPr>
          <w:rFonts w:asciiTheme="minorHAnsi" w:hAnsiTheme="minorHAnsi" w:cstheme="minorHAnsi"/>
          <w:sz w:val="22"/>
          <w:szCs w:val="22"/>
        </w:rPr>
        <w:t xml:space="preserve">z lesenim predprostorom, ki je popolnoma opremljen. </w:t>
      </w:r>
      <w:r w:rsidR="00750348">
        <w:rPr>
          <w:rFonts w:asciiTheme="minorHAnsi" w:hAnsiTheme="minorHAnsi" w:cstheme="minorHAnsi"/>
          <w:sz w:val="22"/>
          <w:szCs w:val="22"/>
        </w:rPr>
        <w:t>Zunaj pred brunarico je š</w:t>
      </w:r>
      <w:r w:rsidR="00750348" w:rsidRPr="00750348">
        <w:rPr>
          <w:rFonts w:asciiTheme="minorHAnsi" w:hAnsiTheme="minorHAnsi" w:cstheme="minorHAnsi"/>
          <w:sz w:val="22"/>
          <w:szCs w:val="22"/>
        </w:rPr>
        <w:t xml:space="preserve">e nadstrešek, kamor se lahko postavijo mize in klopi/stoli, zraven pa je še </w:t>
      </w:r>
      <w:r w:rsidR="00750348">
        <w:rPr>
          <w:rFonts w:asciiTheme="minorHAnsi" w:hAnsiTheme="minorHAnsi" w:cstheme="minorHAnsi"/>
          <w:sz w:val="22"/>
          <w:szCs w:val="22"/>
        </w:rPr>
        <w:t>b</w:t>
      </w:r>
      <w:r w:rsidR="00750348" w:rsidRPr="00750348">
        <w:rPr>
          <w:rFonts w:asciiTheme="minorHAnsi" w:hAnsiTheme="minorHAnsi" w:cstheme="minorHAnsi"/>
          <w:sz w:val="22"/>
          <w:szCs w:val="22"/>
        </w:rPr>
        <w:t xml:space="preserve">etonski kamin. </w:t>
      </w:r>
      <w:r w:rsidR="00750348">
        <w:rPr>
          <w:rFonts w:asciiTheme="minorHAnsi" w:hAnsiTheme="minorHAnsi" w:cstheme="minorHAnsi"/>
          <w:sz w:val="22"/>
          <w:szCs w:val="22"/>
        </w:rPr>
        <w:t xml:space="preserve">Zraven se proda še kanu. </w:t>
      </w:r>
      <w:r w:rsidR="00750348" w:rsidRPr="00750348">
        <w:rPr>
          <w:rFonts w:asciiTheme="minorHAnsi" w:hAnsiTheme="minorHAnsi" w:cstheme="minorHAnsi"/>
          <w:sz w:val="22"/>
          <w:szCs w:val="22"/>
        </w:rPr>
        <w:t>Prikolica in ostalo kar je predmet prodaje, se nahaja v Kampu Kolpa d.o.o. v Vinici. Prikolica je stacionirana v neposredni bližini brega Kolpe, kjer je urejeno za kopanje. Vse navedeno se prodaja v kompletu in ne posamezno.</w:t>
      </w:r>
      <w:r w:rsidR="00750348">
        <w:rPr>
          <w:rFonts w:asciiTheme="minorHAnsi" w:hAnsiTheme="minorHAnsi" w:cstheme="minorHAnsi"/>
          <w:sz w:val="22"/>
          <w:szCs w:val="22"/>
        </w:rPr>
        <w:t xml:space="preserve"> V ceno ni zajet pavšal za leto 2024.</w:t>
      </w:r>
    </w:p>
    <w:p w:rsidR="00750348" w:rsidRDefault="00750348" w:rsidP="0078122F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78122F" w:rsidRDefault="0078122F" w:rsidP="007812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vrednost: </w:t>
      </w:r>
    </w:p>
    <w:p w:rsidR="0078122F" w:rsidRDefault="000E302A" w:rsidP="007812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5.000</w:t>
      </w:r>
      <w:r w:rsidR="0078122F">
        <w:rPr>
          <w:rFonts w:ascii="Calibri" w:hAnsi="Calibri" w:cs="Calibri"/>
          <w:b/>
          <w:color w:val="000000"/>
          <w:sz w:val="22"/>
          <w:szCs w:val="22"/>
        </w:rPr>
        <w:t xml:space="preserve">,00 EUR  </w:t>
      </w:r>
      <w:r w:rsidR="0078122F">
        <w:rPr>
          <w:rFonts w:ascii="Calibri" w:hAnsi="Calibri" w:cs="Calibri"/>
          <w:color w:val="000000"/>
          <w:sz w:val="22"/>
          <w:szCs w:val="22"/>
        </w:rPr>
        <w:t xml:space="preserve">(z besedo: </w:t>
      </w:r>
      <w:r w:rsidR="0078122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pe</w:t>
      </w:r>
      <w:r w:rsidR="0078122F">
        <w:rPr>
          <w:rFonts w:ascii="Calibri" w:hAnsi="Calibri"/>
          <w:sz w:val="22"/>
          <w:szCs w:val="22"/>
        </w:rPr>
        <w:t>t tisoč evrov 00/100)</w:t>
      </w:r>
    </w:p>
    <w:p w:rsidR="0078122F" w:rsidRDefault="000E302A" w:rsidP="007812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Varščina:  5</w:t>
      </w:r>
      <w:r w:rsidR="0078122F">
        <w:rPr>
          <w:rFonts w:ascii="Calibri" w:hAnsi="Calibri" w:cs="Calibri"/>
          <w:b/>
          <w:color w:val="000000"/>
          <w:sz w:val="22"/>
          <w:szCs w:val="22"/>
        </w:rPr>
        <w:t xml:space="preserve">00,00 EUR </w:t>
      </w:r>
      <w:r w:rsidR="0078122F">
        <w:rPr>
          <w:rFonts w:ascii="Calibri" w:hAnsi="Calibri" w:cs="Calibri"/>
          <w:color w:val="000000"/>
          <w:sz w:val="22"/>
          <w:szCs w:val="22"/>
        </w:rPr>
        <w:t xml:space="preserve">(z besedo: </w:t>
      </w:r>
      <w:r>
        <w:rPr>
          <w:rFonts w:ascii="Calibri" w:hAnsi="Calibri" w:cs="Calibri"/>
          <w:color w:val="000000"/>
          <w:sz w:val="22"/>
          <w:szCs w:val="22"/>
        </w:rPr>
        <w:t>petsto</w:t>
      </w:r>
      <w:r w:rsidR="0078122F">
        <w:rPr>
          <w:rFonts w:ascii="Calibri" w:hAnsi="Calibri" w:cs="Calibri"/>
          <w:color w:val="000000"/>
          <w:sz w:val="22"/>
          <w:szCs w:val="22"/>
        </w:rPr>
        <w:t xml:space="preserve"> evrov 00/100)</w:t>
      </w:r>
    </w:p>
    <w:p w:rsidR="0078122F" w:rsidRDefault="0078122F" w:rsidP="007812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Najnižji znesek višanja kupnine je </w:t>
      </w:r>
      <w:r w:rsidR="000E302A">
        <w:rPr>
          <w:rFonts w:ascii="Calibri" w:hAnsi="Calibri" w:cs="Calibri"/>
          <w:color w:val="000000"/>
          <w:sz w:val="22"/>
          <w:szCs w:val="22"/>
        </w:rPr>
        <w:t>2</w:t>
      </w:r>
      <w:r>
        <w:rPr>
          <w:rFonts w:ascii="Calibri" w:hAnsi="Calibri" w:cs="Calibri"/>
          <w:color w:val="000000"/>
          <w:sz w:val="22"/>
          <w:szCs w:val="22"/>
        </w:rPr>
        <w:t xml:space="preserve">00 EUR (z besedo: </w:t>
      </w:r>
      <w:r w:rsidR="000E302A">
        <w:rPr>
          <w:rFonts w:ascii="Calibri" w:hAnsi="Calibri" w:cs="Calibri"/>
          <w:color w:val="000000"/>
          <w:sz w:val="22"/>
          <w:szCs w:val="22"/>
        </w:rPr>
        <w:t>dvesto</w:t>
      </w:r>
      <w:r>
        <w:rPr>
          <w:rFonts w:ascii="Calibri" w:hAnsi="Calibri" w:cs="Calibri"/>
          <w:color w:val="000000"/>
          <w:sz w:val="22"/>
          <w:szCs w:val="22"/>
        </w:rPr>
        <w:t xml:space="preserve"> evrov 00/100)</w:t>
      </w:r>
    </w:p>
    <w:p w:rsidR="00C54E6B" w:rsidRDefault="00C54E6B" w:rsidP="00333530">
      <w:pPr>
        <w:jc w:val="both"/>
        <w:rPr>
          <w:rFonts w:ascii="Calibri" w:hAnsi="Calibri"/>
          <w:b/>
          <w:sz w:val="22"/>
          <w:szCs w:val="22"/>
        </w:rPr>
      </w:pPr>
    </w:p>
    <w:p w:rsidR="00FF17E1" w:rsidRDefault="00FF17E1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="00A9403E">
        <w:rPr>
          <w:rFonts w:ascii="Calibri" w:hAnsi="Calibri" w:cs="Calibri"/>
          <w:b/>
          <w:sz w:val="22"/>
          <w:szCs w:val="22"/>
        </w:rPr>
        <w:t xml:space="preserve">. NAJNIŽJI ZNESEK VIŠANJA 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Najnižji znesek višanja kupnin</w:t>
      </w:r>
      <w:r w:rsidR="000E302A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 je  v višini </w:t>
      </w:r>
      <w:r w:rsidR="000E302A">
        <w:rPr>
          <w:rFonts w:ascii="Calibri" w:hAnsi="Calibri"/>
          <w:sz w:val="22"/>
          <w:szCs w:val="22"/>
        </w:rPr>
        <w:t>200</w:t>
      </w:r>
      <w:r>
        <w:rPr>
          <w:rFonts w:ascii="Calibri" w:hAnsi="Calibri"/>
          <w:sz w:val="22"/>
          <w:szCs w:val="22"/>
        </w:rPr>
        <w:t>,00 EUR.</w:t>
      </w:r>
    </w:p>
    <w:p w:rsidR="00A9403E" w:rsidRDefault="00A9403E" w:rsidP="00A9403E">
      <w:pPr>
        <w:jc w:val="both"/>
        <w:rPr>
          <w:rFonts w:ascii="Calibri" w:hAnsi="Calibri" w:cs="Calibri"/>
          <w:bCs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</w:t>
      </w:r>
      <w:r w:rsidR="00A9403E">
        <w:rPr>
          <w:rFonts w:ascii="Calibri" w:hAnsi="Calibri" w:cs="Calibri"/>
          <w:b/>
          <w:sz w:val="22"/>
          <w:szCs w:val="22"/>
        </w:rPr>
        <w:t>. POGOJI PRODAJE IN PRAVILA JAVNE DRAŽBE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0E302A">
        <w:rPr>
          <w:rFonts w:ascii="Calibri" w:hAnsi="Calibri"/>
          <w:sz w:val="22"/>
          <w:szCs w:val="22"/>
        </w:rPr>
        <w:t>.1 P</w:t>
      </w:r>
      <w:r w:rsidR="00A9403E">
        <w:rPr>
          <w:rFonts w:ascii="Calibri" w:hAnsi="Calibri"/>
          <w:sz w:val="22"/>
          <w:szCs w:val="22"/>
        </w:rPr>
        <w:t xml:space="preserve">remičnina je naprodaj po </w:t>
      </w:r>
      <w:r w:rsidR="00A9403E">
        <w:rPr>
          <w:rFonts w:ascii="Calibri" w:hAnsi="Calibri"/>
          <w:b/>
          <w:sz w:val="22"/>
          <w:szCs w:val="22"/>
        </w:rPr>
        <w:t>načelu »videno – kupljeno«.</w:t>
      </w:r>
      <w:r w:rsidR="00A9403E">
        <w:rPr>
          <w:rFonts w:ascii="Calibri" w:hAnsi="Calibri"/>
          <w:sz w:val="22"/>
          <w:szCs w:val="22"/>
        </w:rPr>
        <w:t xml:space="preserve"> Kupec sam prevzema obveznost odprave morebitnih pomanjkljivosti v zvezi s kvaliteto in obsegom predmeta prodaje. 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.2 Javno dražbo bo izvedla Komisija za pridobivanje, razpolaganje in upravljanje s  stvarnim premoženjem Mestne občine Ljubljana v skladu z Uredbo o stvarnem premoženju države, pokrajin in občin (Uradni list RS, št. </w:t>
      </w:r>
      <w:hyperlink r:id="rId10" w:tgtFrame="_blank" w:tooltip="Uredba o stvarnem premoženju države in samoupravnih lokalnih skupnosti" w:history="1">
        <w:r w:rsidR="00A9403E">
          <w:rPr>
            <w:rStyle w:val="Hiperpovezava"/>
            <w:rFonts w:ascii="Calibri" w:hAnsi="Calibri"/>
            <w:color w:val="auto"/>
            <w:sz w:val="22"/>
            <w:szCs w:val="22"/>
            <w:u w:val="none"/>
          </w:rPr>
          <w:t>31/18</w:t>
        </w:r>
      </w:hyperlink>
      <w:r w:rsidR="00A9403E">
        <w:rPr>
          <w:rFonts w:ascii="Calibri" w:hAnsi="Calibri"/>
          <w:sz w:val="22"/>
          <w:szCs w:val="22"/>
        </w:rPr>
        <w:t xml:space="preserve">). </w:t>
      </w:r>
    </w:p>
    <w:p w:rsidR="00A9403E" w:rsidRDefault="00B61911" w:rsidP="00A9403E">
      <w:pPr>
        <w:pStyle w:val="Odstavekseznama"/>
        <w:tabs>
          <w:tab w:val="left" w:pos="540"/>
        </w:tabs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.3  Javna dražba se bo opravila v slovenskem jeziku.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.4 S potrditvijo izklicne cene s strani dražiteljev se šteje, da so dražitelji, ki izpolnjujejo pogoje, pristopili k javni dražbi. 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Dražiteljem, ki bodo vplačali varščino in se javne dražbe ne bodo udeležili ali pa se je bodo udeležili i</w:t>
      </w:r>
      <w:r w:rsidR="000E302A">
        <w:rPr>
          <w:rFonts w:ascii="Calibri" w:hAnsi="Calibri"/>
          <w:sz w:val="22"/>
          <w:szCs w:val="22"/>
        </w:rPr>
        <w:t xml:space="preserve">n ne bodo pripravljeni kupiti </w:t>
      </w:r>
      <w:r>
        <w:rPr>
          <w:rFonts w:ascii="Calibri" w:hAnsi="Calibri"/>
          <w:sz w:val="22"/>
          <w:szCs w:val="22"/>
        </w:rPr>
        <w:t>premičnine niti po izklicni ceni oz. ne bodo pristopili k dražbi, se varščina zadrži. V tem primeru se šteje, da dražba ni uspela in se postopek javne dražbe zaključi.</w:t>
      </w:r>
    </w:p>
    <w:p w:rsidR="00A9403E" w:rsidRDefault="00B61911" w:rsidP="00A940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3</w:t>
      </w:r>
      <w:r w:rsidR="000E302A">
        <w:rPr>
          <w:rFonts w:ascii="Calibri" w:hAnsi="Calibri"/>
          <w:sz w:val="22"/>
          <w:szCs w:val="22"/>
        </w:rPr>
        <w:t xml:space="preserve">.5 Javna dražba za </w:t>
      </w:r>
      <w:r w:rsidR="00A9403E">
        <w:rPr>
          <w:rFonts w:ascii="Calibri" w:hAnsi="Calibri"/>
          <w:sz w:val="22"/>
          <w:szCs w:val="22"/>
        </w:rPr>
        <w:t>premičnino je končana, ko voditelj javne dražbe trikrat neuspešno ponovi isto najvišjo ponujeno ceno.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0E302A">
        <w:rPr>
          <w:rFonts w:ascii="Calibri" w:hAnsi="Calibri"/>
          <w:sz w:val="22"/>
          <w:szCs w:val="22"/>
        </w:rPr>
        <w:t>.6 P</w:t>
      </w:r>
      <w:r w:rsidR="00A9403E">
        <w:rPr>
          <w:rFonts w:ascii="Calibri" w:hAnsi="Calibri"/>
          <w:sz w:val="22"/>
          <w:szCs w:val="22"/>
        </w:rPr>
        <w:t>remičnina bo prodana dražitelju, ki bo ponudil najvišjo ceno.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.7 Ugovore proti dražbenemu postopku je mogoče podati, dokler ni končan zapisnik o poteku dražbe. 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.8 V roku 15 dni po končani javni dražbi bo z najugodnejšim dražiteljem sklenjena prodajna pogodba. V nasprotnem primeru se najugodnejšemu dražitelju lahko podaljša rok za sklenitev pogodbe, vendar ne za več kot 15 dni, ali pa zadrži njegova varščina. Če najugodnejši dražitelj v podaljšanem roku ne podpiše pogodbe se bo štelo, da je od nakupa odstopil, prodajalec pa bo zadržal vplačano varščino. Če najugodnejši dražitelj ne sklene pogodbe v postavljenem roku ali ne plača kupnine, se varščina zadrži.</w:t>
      </w:r>
    </w:p>
    <w:p w:rsidR="00A9403E" w:rsidRDefault="00B61911" w:rsidP="00A9403E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.9 Prodajna pogodba bo sklenjena v </w:t>
      </w:r>
      <w:r w:rsidR="000E302A">
        <w:rPr>
          <w:rFonts w:ascii="Calibri" w:hAnsi="Calibri"/>
          <w:sz w:val="22"/>
          <w:szCs w:val="22"/>
        </w:rPr>
        <w:t>pisni obliki</w:t>
      </w:r>
      <w:r w:rsidR="00A9403E">
        <w:rPr>
          <w:rFonts w:ascii="Calibri" w:hAnsi="Calibri"/>
          <w:sz w:val="22"/>
          <w:szCs w:val="22"/>
        </w:rPr>
        <w:t>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.10 Plačilo celotne kupnine v roku 8 dni po sklenitvi prodajne pogodbe je bistvena sestavina pogodbe.</w:t>
      </w:r>
    </w:p>
    <w:p w:rsidR="00A9403E" w:rsidRDefault="00B61911" w:rsidP="00A9403E">
      <w:p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</w:t>
      </w:r>
      <w:r w:rsidR="000E302A">
        <w:rPr>
          <w:rFonts w:ascii="Calibri" w:hAnsi="Calibri"/>
          <w:sz w:val="22"/>
          <w:szCs w:val="22"/>
        </w:rPr>
        <w:t>1</w:t>
      </w:r>
      <w:r w:rsidR="00A9403E">
        <w:rPr>
          <w:rFonts w:ascii="Calibri" w:hAnsi="Calibri"/>
          <w:sz w:val="22"/>
          <w:szCs w:val="22"/>
        </w:rPr>
        <w:t xml:space="preserve"> Prodajalec lahko začeti postopek prodaje kadarkoli do sklenitve pravnega posla brez obrazložitve in brez odškodninske odgovornosti ustavi, dolžan pa je vrniti vplačano varščino brez  obresti.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</w:t>
      </w:r>
      <w:r w:rsidR="00A9403E">
        <w:rPr>
          <w:rFonts w:ascii="Calibri" w:hAnsi="Calibri" w:cs="Calibri"/>
          <w:b/>
          <w:sz w:val="22"/>
          <w:szCs w:val="22"/>
        </w:rPr>
        <w:t>.  NAČIN IN ROK PLAČILA KUPNINE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Kupnino bo kupec poravnal na podračun enotnega zakladniškega računa Mestne občine Ljubljana SI56 0126 1010 0000 114, sklic na številko: 000-431000 v 8 (osmih) dneh od dneva sklenitve prodajne pogodbe oziroma izstavitve računa, v enkratnem znesku.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</w:t>
      </w:r>
      <w:r w:rsidR="00A9403E">
        <w:rPr>
          <w:rFonts w:ascii="Calibri" w:hAnsi="Calibri" w:cs="Calibri"/>
          <w:b/>
          <w:sz w:val="22"/>
          <w:szCs w:val="22"/>
        </w:rPr>
        <w:t>.</w:t>
      </w:r>
      <w:r w:rsidR="00A9403E">
        <w:rPr>
          <w:rFonts w:ascii="Calibri" w:hAnsi="Calibri" w:cs="Calibri"/>
          <w:sz w:val="22"/>
          <w:szCs w:val="22"/>
        </w:rPr>
        <w:t xml:space="preserve"> </w:t>
      </w:r>
      <w:r w:rsidR="00A9403E">
        <w:rPr>
          <w:rFonts w:ascii="Calibri" w:hAnsi="Calibri" w:cs="Calibri"/>
          <w:b/>
          <w:sz w:val="22"/>
          <w:szCs w:val="22"/>
        </w:rPr>
        <w:t>KRAJ IN ČAS JAVNE DRAŽBE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B46161" w:rsidRPr="00973D93" w:rsidRDefault="00A9403E" w:rsidP="000E302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Javna dražba se bo vršila dne</w:t>
      </w:r>
      <w:r w:rsidR="00E82955">
        <w:rPr>
          <w:rFonts w:ascii="Calibri" w:hAnsi="Calibri"/>
          <w:sz w:val="22"/>
          <w:szCs w:val="22"/>
        </w:rPr>
        <w:t xml:space="preserve"> </w:t>
      </w:r>
      <w:r w:rsidR="00B52DB6">
        <w:rPr>
          <w:rFonts w:ascii="Calibri" w:hAnsi="Calibri"/>
          <w:b/>
          <w:sz w:val="22"/>
          <w:szCs w:val="22"/>
        </w:rPr>
        <w:t>1</w:t>
      </w:r>
      <w:r w:rsidR="000E302A">
        <w:rPr>
          <w:rFonts w:ascii="Calibri" w:hAnsi="Calibri"/>
          <w:b/>
          <w:sz w:val="22"/>
          <w:szCs w:val="22"/>
        </w:rPr>
        <w:t>8</w:t>
      </w:r>
      <w:r w:rsidR="00E82955" w:rsidRPr="00AE1CD4">
        <w:rPr>
          <w:rFonts w:ascii="Calibri" w:hAnsi="Calibri"/>
          <w:b/>
          <w:sz w:val="22"/>
          <w:szCs w:val="22"/>
        </w:rPr>
        <w:t>.</w:t>
      </w:r>
      <w:r w:rsidR="006A1975">
        <w:rPr>
          <w:rFonts w:ascii="Calibri" w:hAnsi="Calibri"/>
          <w:b/>
          <w:sz w:val="22"/>
          <w:szCs w:val="22"/>
        </w:rPr>
        <w:t xml:space="preserve"> </w:t>
      </w:r>
      <w:r w:rsidR="00B46161">
        <w:rPr>
          <w:rFonts w:ascii="Calibri" w:hAnsi="Calibri"/>
          <w:b/>
          <w:sz w:val="22"/>
          <w:szCs w:val="22"/>
        </w:rPr>
        <w:t>0</w:t>
      </w:r>
      <w:r w:rsidR="000E302A">
        <w:rPr>
          <w:rFonts w:ascii="Calibri" w:hAnsi="Calibri"/>
          <w:b/>
          <w:sz w:val="22"/>
          <w:szCs w:val="22"/>
        </w:rPr>
        <w:t>4</w:t>
      </w:r>
      <w:r w:rsidR="00E82955" w:rsidRPr="00AE1CD4">
        <w:rPr>
          <w:rFonts w:ascii="Calibri" w:hAnsi="Calibri"/>
          <w:b/>
          <w:sz w:val="22"/>
          <w:szCs w:val="22"/>
        </w:rPr>
        <w:t>.</w:t>
      </w:r>
      <w:r w:rsidR="006A1975">
        <w:rPr>
          <w:rFonts w:ascii="Calibri" w:hAnsi="Calibri"/>
          <w:b/>
          <w:sz w:val="22"/>
          <w:szCs w:val="22"/>
        </w:rPr>
        <w:t xml:space="preserve"> </w:t>
      </w:r>
      <w:r w:rsidR="00E82955" w:rsidRPr="00AE1CD4">
        <w:rPr>
          <w:rFonts w:ascii="Calibri" w:hAnsi="Calibri"/>
          <w:b/>
          <w:sz w:val="22"/>
          <w:szCs w:val="22"/>
        </w:rPr>
        <w:t>202</w:t>
      </w:r>
      <w:r w:rsidR="00B46161">
        <w:rPr>
          <w:rFonts w:ascii="Calibri" w:hAnsi="Calibri"/>
          <w:b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 na sedežu Mestne občine Ljubljana, Mestni trg 1, Ljubljana, </w:t>
      </w:r>
      <w:r>
        <w:rPr>
          <w:rFonts w:ascii="Calibri" w:hAnsi="Calibri"/>
          <w:b/>
          <w:sz w:val="22"/>
          <w:szCs w:val="22"/>
        </w:rPr>
        <w:t>klub 1</w:t>
      </w:r>
      <w:r w:rsidR="006A1975">
        <w:rPr>
          <w:rFonts w:ascii="Calibri" w:hAnsi="Calibri"/>
          <w:b/>
          <w:sz w:val="22"/>
          <w:szCs w:val="22"/>
        </w:rPr>
        <w:t>1</w:t>
      </w:r>
      <w:r w:rsidR="000E302A">
        <w:rPr>
          <w:rFonts w:ascii="Calibri" w:hAnsi="Calibri"/>
          <w:sz w:val="22"/>
          <w:szCs w:val="22"/>
        </w:rPr>
        <w:t xml:space="preserve">, in sicer </w:t>
      </w:r>
      <w:r w:rsidR="00B46161" w:rsidRPr="006A1975">
        <w:rPr>
          <w:rFonts w:ascii="Calibri" w:hAnsi="Calibri"/>
          <w:b/>
          <w:sz w:val="22"/>
          <w:szCs w:val="22"/>
        </w:rPr>
        <w:t>ob</w:t>
      </w:r>
      <w:r w:rsidR="00B46161" w:rsidRPr="006A1975">
        <w:rPr>
          <w:rFonts w:ascii="Calibri" w:hAnsi="Calibri"/>
          <w:sz w:val="22"/>
          <w:szCs w:val="22"/>
        </w:rPr>
        <w:t xml:space="preserve"> </w:t>
      </w:r>
      <w:r w:rsidR="00B46161" w:rsidRPr="006A1975">
        <w:rPr>
          <w:rFonts w:ascii="Calibri" w:hAnsi="Calibri"/>
          <w:b/>
          <w:sz w:val="22"/>
          <w:szCs w:val="22"/>
        </w:rPr>
        <w:t>1</w:t>
      </w:r>
      <w:r w:rsidR="006A1975" w:rsidRPr="006A1975">
        <w:rPr>
          <w:rFonts w:ascii="Calibri" w:hAnsi="Calibri"/>
          <w:b/>
          <w:sz w:val="22"/>
          <w:szCs w:val="22"/>
        </w:rPr>
        <w:t>2</w:t>
      </w:r>
      <w:r w:rsidR="00B46161" w:rsidRPr="006A1975">
        <w:rPr>
          <w:rFonts w:ascii="Calibri" w:hAnsi="Calibri"/>
          <w:b/>
          <w:sz w:val="22"/>
          <w:szCs w:val="22"/>
        </w:rPr>
        <w:t>:</w:t>
      </w:r>
      <w:r w:rsidR="006A1975" w:rsidRPr="006A1975">
        <w:rPr>
          <w:rFonts w:ascii="Calibri" w:hAnsi="Calibri"/>
          <w:b/>
          <w:sz w:val="22"/>
          <w:szCs w:val="22"/>
        </w:rPr>
        <w:t>0</w:t>
      </w:r>
      <w:r w:rsidR="00361C08" w:rsidRPr="006A1975">
        <w:rPr>
          <w:rFonts w:ascii="Calibri" w:hAnsi="Calibri"/>
          <w:b/>
          <w:sz w:val="22"/>
          <w:szCs w:val="22"/>
        </w:rPr>
        <w:t>0</w:t>
      </w:r>
      <w:r w:rsidR="00B46161" w:rsidRPr="006A1975">
        <w:rPr>
          <w:rFonts w:ascii="Calibri" w:hAnsi="Calibri"/>
          <w:b/>
          <w:sz w:val="22"/>
          <w:szCs w:val="22"/>
        </w:rPr>
        <w:t xml:space="preserve"> uri</w:t>
      </w:r>
      <w:r w:rsidR="000E302A" w:rsidRPr="006A1975">
        <w:rPr>
          <w:rFonts w:ascii="Calibri" w:hAnsi="Calibri"/>
          <w:b/>
          <w:sz w:val="22"/>
          <w:szCs w:val="22"/>
        </w:rPr>
        <w:t>.</w:t>
      </w:r>
    </w:p>
    <w:p w:rsidR="00A9403E" w:rsidRDefault="00A9403E" w:rsidP="00A9403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</w:t>
      </w:r>
      <w:r>
        <w:rPr>
          <w:rFonts w:ascii="Calibri" w:hAnsi="Calibri"/>
          <w:b/>
          <w:sz w:val="22"/>
          <w:szCs w:val="22"/>
        </w:rPr>
        <w:t xml:space="preserve">               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Kandidati se bodo morali </w:t>
      </w:r>
      <w:r>
        <w:rPr>
          <w:rFonts w:ascii="Calibri" w:hAnsi="Calibri"/>
          <w:sz w:val="22"/>
          <w:szCs w:val="22"/>
          <w:u w:val="single"/>
        </w:rPr>
        <w:t>15 minut pred začetkom posamezne javne dražbe</w:t>
      </w:r>
      <w:r>
        <w:rPr>
          <w:rFonts w:ascii="Calibri" w:hAnsi="Calibri"/>
          <w:sz w:val="22"/>
          <w:szCs w:val="22"/>
        </w:rPr>
        <w:t xml:space="preserve"> izkazati z dokazili iz 7. točke te objave.</w:t>
      </w:r>
    </w:p>
    <w:p w:rsidR="00F61038" w:rsidRDefault="00F61038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</w:t>
      </w:r>
      <w:r w:rsidR="00A9403E">
        <w:rPr>
          <w:rFonts w:ascii="Calibri" w:hAnsi="Calibri" w:cs="Calibri"/>
          <w:b/>
          <w:sz w:val="22"/>
          <w:szCs w:val="22"/>
        </w:rPr>
        <w:t>. POGOJI ZA UDELEŽBO NA JAVNI DRAŽBI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 xml:space="preserve">.1 Na javni dražbi lahko sodeluje domača ali tuja,  pravna ali fizična oseba, ki lahko v skladu s pravnim redom Republike Slovenije ali druge članice EU postane lastnik nepremičnine, kar preveri vsak dražitelj zase  ter se pravočasno in pravilno prijavi, tako da: 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Plača varščino in predloži dokazilo o njenem plačilu;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Predloži pooblastilo, ki se mora nanašati na predmet javne dražbe, v primeru, če se v imenu ponudnika javne dražbe udeleži pooblaščenec;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Predloži izpisek iz sodnega registra ali potrdilo AJPES (samo za pravne osebe) oz.  priglasitveni list (za samostojne podjetnike), ki ne sme biti starejši od treh mesecev; 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Predloži izvirnik  osebnega dokumenta (potni list ali osebna izkaznica), če se prijavi fizična oseba,   samostojni podjetnik ter zastopniki in pooblaščenci pravnih oseb);</w:t>
      </w:r>
    </w:p>
    <w:p w:rsidR="00A9403E" w:rsidRDefault="00B61911" w:rsidP="00A9403E">
      <w:pPr>
        <w:tabs>
          <w:tab w:val="left" w:pos="5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>.2    Pristojna komisija  javne dražbe bo potrdila vse pravilne in pravočasne prijave.</w:t>
      </w:r>
    </w:p>
    <w:p w:rsidR="00A9403E" w:rsidRDefault="00B61911" w:rsidP="00A9403E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>.3 V skladu s 6. in 7. odstavkom 50. člena Zakona o stvarnem premoženju države in samoupravnih lokalnih skupnosti (ZSPDSLS-1, Uradni list RS, št. 11/18 in 79/18) na javni dražbi kot dražitelji ne morejo sodelovati cenilec in člani komisije ter z njimi povezane osebe.</w:t>
      </w:r>
      <w:r w:rsidR="00A9403E">
        <w:t xml:space="preserve"> </w:t>
      </w:r>
      <w:r w:rsidR="00A9403E">
        <w:rPr>
          <w:rFonts w:ascii="Calibri" w:eastAsia="Times New Roman" w:hAnsi="Calibri"/>
          <w:color w:val="auto"/>
          <w:sz w:val="22"/>
          <w:szCs w:val="22"/>
        </w:rPr>
        <w:t xml:space="preserve">Najugodnejši dražitelj bo moral pred sklenitvijo prodajne pogodbe podati pisno izjavo, da ni povezana oseba v skladu s 7. odstavkom 50. člena </w:t>
      </w:r>
      <w:r w:rsidR="00A9403E">
        <w:rPr>
          <w:rFonts w:ascii="Calibri" w:hAnsi="Calibri"/>
          <w:sz w:val="22"/>
          <w:szCs w:val="22"/>
        </w:rPr>
        <w:t>ZSPDSLS-1</w:t>
      </w:r>
      <w:r w:rsidR="00A9403E">
        <w:rPr>
          <w:rFonts w:ascii="Calibri" w:eastAsia="Times New Roman" w:hAnsi="Calibri"/>
          <w:color w:val="auto"/>
          <w:sz w:val="22"/>
          <w:szCs w:val="22"/>
        </w:rPr>
        <w:t>,   ki kot povezane osebe šteje: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fizično osebo, ki je s članom komisije ali cenilcem v odnosu skrbništva ali posvojenca oziroma posvojitelja, 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lastRenderedPageBreak/>
        <w:t xml:space="preserve">– pravno osebo, v kapitalu katere ima član komisije ali cenilec delež večji od 50 odstotkov in </w:t>
      </w:r>
    </w:p>
    <w:p w:rsidR="00A9403E" w:rsidRDefault="00A9403E" w:rsidP="00A9403E">
      <w:pPr>
        <w:pStyle w:val="Default"/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– 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</w:t>
      </w:r>
      <w:r w:rsidR="00A9403E">
        <w:rPr>
          <w:rFonts w:ascii="Calibri" w:hAnsi="Calibri" w:cs="Calibri"/>
          <w:b/>
          <w:sz w:val="22"/>
          <w:szCs w:val="22"/>
        </w:rPr>
        <w:t xml:space="preserve">. VARŠČINA 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 w:rsidRPr="005E6652">
        <w:rPr>
          <w:rFonts w:ascii="Calibri" w:hAnsi="Calibri"/>
          <w:sz w:val="22"/>
          <w:szCs w:val="22"/>
        </w:rPr>
        <w:t>7</w:t>
      </w:r>
      <w:r w:rsidR="00A9403E" w:rsidRPr="005E6652">
        <w:rPr>
          <w:rFonts w:ascii="Calibri" w:hAnsi="Calibri"/>
          <w:sz w:val="22"/>
          <w:szCs w:val="22"/>
        </w:rPr>
        <w:t xml:space="preserve">.1 Dražitelji morajo </w:t>
      </w:r>
      <w:r w:rsidR="009016F8" w:rsidRPr="005E6652">
        <w:rPr>
          <w:rFonts w:ascii="Calibri" w:hAnsi="Calibri"/>
          <w:b/>
          <w:sz w:val="22"/>
          <w:szCs w:val="22"/>
        </w:rPr>
        <w:t xml:space="preserve">najkasneje do </w:t>
      </w:r>
      <w:r w:rsidR="000E302A" w:rsidRPr="005E6652">
        <w:rPr>
          <w:rFonts w:ascii="Calibri" w:hAnsi="Calibri"/>
          <w:b/>
          <w:sz w:val="22"/>
          <w:szCs w:val="22"/>
        </w:rPr>
        <w:t>1</w:t>
      </w:r>
      <w:r w:rsidR="005E6652" w:rsidRPr="005E6652">
        <w:rPr>
          <w:rFonts w:ascii="Calibri" w:hAnsi="Calibri"/>
          <w:b/>
          <w:sz w:val="22"/>
          <w:szCs w:val="22"/>
        </w:rPr>
        <w:t>2</w:t>
      </w:r>
      <w:r w:rsidR="009016F8" w:rsidRPr="005E6652">
        <w:rPr>
          <w:rFonts w:ascii="Calibri" w:hAnsi="Calibri"/>
          <w:b/>
          <w:sz w:val="22"/>
          <w:szCs w:val="22"/>
        </w:rPr>
        <w:t>.</w:t>
      </w:r>
      <w:r w:rsidR="000E302A" w:rsidRPr="005E6652">
        <w:rPr>
          <w:rFonts w:ascii="Calibri" w:hAnsi="Calibri"/>
          <w:b/>
          <w:sz w:val="22"/>
          <w:szCs w:val="22"/>
        </w:rPr>
        <w:t xml:space="preserve"> </w:t>
      </w:r>
      <w:r w:rsidR="00B46161" w:rsidRPr="005E6652">
        <w:rPr>
          <w:rFonts w:ascii="Calibri" w:hAnsi="Calibri"/>
          <w:b/>
          <w:sz w:val="22"/>
          <w:szCs w:val="22"/>
        </w:rPr>
        <w:t>0</w:t>
      </w:r>
      <w:r w:rsidR="000E302A" w:rsidRPr="005E6652">
        <w:rPr>
          <w:rFonts w:ascii="Calibri" w:hAnsi="Calibri"/>
          <w:b/>
          <w:sz w:val="22"/>
          <w:szCs w:val="22"/>
        </w:rPr>
        <w:t>4</w:t>
      </w:r>
      <w:r w:rsidR="002725E1" w:rsidRPr="005E6652">
        <w:rPr>
          <w:rFonts w:ascii="Calibri" w:hAnsi="Calibri"/>
          <w:b/>
          <w:sz w:val="22"/>
          <w:szCs w:val="22"/>
        </w:rPr>
        <w:t>.</w:t>
      </w:r>
      <w:r w:rsidR="000E302A" w:rsidRPr="005E6652">
        <w:rPr>
          <w:rFonts w:ascii="Calibri" w:hAnsi="Calibri"/>
          <w:b/>
          <w:sz w:val="22"/>
          <w:szCs w:val="22"/>
        </w:rPr>
        <w:t xml:space="preserve"> </w:t>
      </w:r>
      <w:r w:rsidR="002725E1" w:rsidRPr="005E6652">
        <w:rPr>
          <w:rFonts w:ascii="Calibri" w:hAnsi="Calibri"/>
          <w:b/>
          <w:sz w:val="22"/>
          <w:szCs w:val="22"/>
        </w:rPr>
        <w:t>202</w:t>
      </w:r>
      <w:r w:rsidR="00B46161" w:rsidRPr="005E6652">
        <w:rPr>
          <w:rFonts w:ascii="Calibri" w:hAnsi="Calibri"/>
          <w:b/>
          <w:sz w:val="22"/>
          <w:szCs w:val="22"/>
        </w:rPr>
        <w:t>4</w:t>
      </w:r>
      <w:r w:rsidR="00A9403E" w:rsidRPr="005E6652">
        <w:rPr>
          <w:rFonts w:ascii="Calibri" w:hAnsi="Calibri"/>
          <w:b/>
          <w:sz w:val="22"/>
          <w:szCs w:val="22"/>
        </w:rPr>
        <w:t xml:space="preserve"> do</w:t>
      </w:r>
      <w:r w:rsidR="00A9403E">
        <w:rPr>
          <w:rFonts w:ascii="Calibri" w:hAnsi="Calibri"/>
          <w:b/>
          <w:sz w:val="22"/>
          <w:szCs w:val="22"/>
        </w:rPr>
        <w:t xml:space="preserve"> 24:00 ure</w:t>
      </w:r>
      <w:r w:rsidR="00A9403E">
        <w:rPr>
          <w:rFonts w:ascii="Calibri" w:hAnsi="Calibri"/>
          <w:sz w:val="22"/>
          <w:szCs w:val="22"/>
        </w:rPr>
        <w:t xml:space="preserve"> vplačati varščino, ki  znaša 10 % izklicne cene, na podračun enotnega zakladniškega računa Mestne občine Ljubljana številka: SI56 0126 1010 0000 114, sklic na številko: 000-431000, z navedbo </w:t>
      </w:r>
      <w:r w:rsidR="00A9403E">
        <w:rPr>
          <w:rFonts w:ascii="Calibri" w:hAnsi="Calibri"/>
          <w:i/>
          <w:sz w:val="22"/>
          <w:szCs w:val="22"/>
        </w:rPr>
        <w:t xml:space="preserve">»plačilo varščine – javna dražba za </w:t>
      </w:r>
      <w:r w:rsidR="000E302A">
        <w:rPr>
          <w:rFonts w:ascii="Calibri" w:hAnsi="Calibri"/>
          <w:i/>
          <w:sz w:val="22"/>
          <w:szCs w:val="22"/>
        </w:rPr>
        <w:t>počitniško prikolico</w:t>
      </w:r>
      <w:r w:rsidR="00A9403E">
        <w:rPr>
          <w:rFonts w:ascii="Calibri" w:hAnsi="Calibri"/>
          <w:i/>
          <w:sz w:val="22"/>
          <w:szCs w:val="22"/>
        </w:rPr>
        <w:t>«</w:t>
      </w:r>
      <w:r w:rsidR="00A9403E">
        <w:rPr>
          <w:rFonts w:ascii="Calibri" w:hAnsi="Calibri"/>
          <w:sz w:val="22"/>
          <w:szCs w:val="22"/>
        </w:rPr>
        <w:t>.</w:t>
      </w:r>
      <w:r w:rsidR="00B46161">
        <w:rPr>
          <w:rFonts w:ascii="Calibri" w:hAnsi="Calibri"/>
          <w:sz w:val="22"/>
          <w:szCs w:val="22"/>
        </w:rPr>
        <w:t xml:space="preserve"> </w:t>
      </w:r>
      <w:r w:rsidR="00B46161" w:rsidRPr="00FF17E1">
        <w:rPr>
          <w:rFonts w:ascii="Calibri" w:hAnsi="Calibri"/>
          <w:sz w:val="22"/>
          <w:szCs w:val="22"/>
          <w:u w:val="single"/>
        </w:rPr>
        <w:t xml:space="preserve">Varščina se šteje za pravočasno plačano, ko jo prodajalec prejme na podračun enotnega zakladniškega računa </w:t>
      </w:r>
      <w:r w:rsidR="000E302A" w:rsidRPr="005E6652">
        <w:rPr>
          <w:rFonts w:ascii="Calibri" w:hAnsi="Calibri"/>
          <w:b/>
          <w:sz w:val="22"/>
          <w:szCs w:val="22"/>
          <w:u w:val="single"/>
        </w:rPr>
        <w:t>najkasneje do 1</w:t>
      </w:r>
      <w:r w:rsidR="00DF2CCA">
        <w:rPr>
          <w:rFonts w:ascii="Calibri" w:hAnsi="Calibri"/>
          <w:b/>
          <w:sz w:val="22"/>
          <w:szCs w:val="22"/>
          <w:u w:val="single"/>
        </w:rPr>
        <w:t>5</w:t>
      </w:r>
      <w:r w:rsidR="00B46161" w:rsidRPr="005E6652">
        <w:rPr>
          <w:rFonts w:ascii="Calibri" w:hAnsi="Calibri"/>
          <w:b/>
          <w:sz w:val="22"/>
          <w:szCs w:val="22"/>
          <w:u w:val="single"/>
        </w:rPr>
        <w:t>.</w:t>
      </w:r>
      <w:r w:rsidR="000E302A" w:rsidRPr="005E6652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B46161" w:rsidRPr="005E6652">
        <w:rPr>
          <w:rFonts w:ascii="Calibri" w:hAnsi="Calibri"/>
          <w:b/>
          <w:sz w:val="22"/>
          <w:szCs w:val="22"/>
          <w:u w:val="single"/>
        </w:rPr>
        <w:t>0</w:t>
      </w:r>
      <w:r w:rsidR="000E302A" w:rsidRPr="005E6652">
        <w:rPr>
          <w:rFonts w:ascii="Calibri" w:hAnsi="Calibri"/>
          <w:b/>
          <w:sz w:val="22"/>
          <w:szCs w:val="22"/>
          <w:u w:val="single"/>
        </w:rPr>
        <w:t>4</w:t>
      </w:r>
      <w:r w:rsidR="00B46161" w:rsidRPr="005E6652">
        <w:rPr>
          <w:rFonts w:ascii="Calibri" w:hAnsi="Calibri"/>
          <w:b/>
          <w:sz w:val="22"/>
          <w:szCs w:val="22"/>
          <w:u w:val="single"/>
        </w:rPr>
        <w:t>.</w:t>
      </w:r>
      <w:r w:rsidR="000E302A" w:rsidRPr="005E6652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B46161" w:rsidRPr="005E6652">
        <w:rPr>
          <w:rFonts w:ascii="Calibri" w:hAnsi="Calibri"/>
          <w:b/>
          <w:sz w:val="22"/>
          <w:szCs w:val="22"/>
          <w:u w:val="single"/>
        </w:rPr>
        <w:t>2024.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A9403E">
        <w:rPr>
          <w:rFonts w:ascii="Calibri" w:hAnsi="Calibri"/>
          <w:sz w:val="22"/>
          <w:szCs w:val="22"/>
        </w:rPr>
        <w:t>.2 Plačana varščina se najugodnejšemu dražitelju vračuna v kupnino, ostalim dražiteljem, ki niso uspeli na javni dražbi pa se varščina vrne brez obresti v roku 30 dni po zaključku javne dražbe.</w:t>
      </w:r>
    </w:p>
    <w:p w:rsidR="00A23477" w:rsidRDefault="00A23477" w:rsidP="00A9403E">
      <w:pPr>
        <w:jc w:val="both"/>
        <w:rPr>
          <w:rFonts w:ascii="Calibri" w:hAnsi="Calibri"/>
          <w:sz w:val="22"/>
          <w:szCs w:val="22"/>
        </w:rPr>
      </w:pPr>
    </w:p>
    <w:p w:rsidR="00A23477" w:rsidRDefault="00A23477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</w:t>
      </w:r>
      <w:r w:rsidR="00A9403E">
        <w:rPr>
          <w:rFonts w:ascii="Calibri" w:hAnsi="Calibri" w:cs="Calibri"/>
          <w:b/>
          <w:sz w:val="22"/>
          <w:szCs w:val="22"/>
        </w:rPr>
        <w:t>. DODATNE INFORMACIJE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5E6652" w:rsidRPr="000B330E" w:rsidRDefault="00A9403E" w:rsidP="005E665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Dodatne podrobnejše informacije o pogojih </w:t>
      </w:r>
      <w:r w:rsidR="005E6652">
        <w:rPr>
          <w:rFonts w:ascii="Calibri" w:hAnsi="Calibri"/>
          <w:sz w:val="22"/>
          <w:szCs w:val="22"/>
        </w:rPr>
        <w:t xml:space="preserve"> javne dražbe in  podatke o  premičnini</w:t>
      </w:r>
      <w:r>
        <w:rPr>
          <w:rFonts w:ascii="Calibri" w:hAnsi="Calibri"/>
          <w:sz w:val="22"/>
          <w:szCs w:val="22"/>
        </w:rPr>
        <w:t>, i</w:t>
      </w:r>
      <w:r w:rsidR="005E6652">
        <w:rPr>
          <w:rFonts w:ascii="Calibri" w:hAnsi="Calibri"/>
          <w:sz w:val="22"/>
          <w:szCs w:val="22"/>
        </w:rPr>
        <w:t xml:space="preserve">nformacije za ogled predmetne </w:t>
      </w:r>
      <w:r>
        <w:rPr>
          <w:rFonts w:ascii="Calibri" w:hAnsi="Calibri"/>
          <w:sz w:val="22"/>
          <w:szCs w:val="22"/>
        </w:rPr>
        <w:t>premičnine, dobijo interesenti na Mestni občini Ljubljana, Mestna uprava, Oddelek za ravnanje z nepremičninami,</w:t>
      </w:r>
      <w:r w:rsidR="00F61038">
        <w:rPr>
          <w:rFonts w:ascii="Calibri" w:hAnsi="Calibri"/>
          <w:sz w:val="22"/>
          <w:szCs w:val="22"/>
        </w:rPr>
        <w:t xml:space="preserve"> Odsek za ravnanje s poslovnimi prostori, </w:t>
      </w:r>
      <w:r>
        <w:rPr>
          <w:rFonts w:ascii="Calibri" w:hAnsi="Calibri"/>
          <w:sz w:val="22"/>
          <w:szCs w:val="22"/>
        </w:rPr>
        <w:t xml:space="preserve"> tel.</w:t>
      </w:r>
      <w:r w:rsidR="00833D9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št. 01/306-11-</w:t>
      </w:r>
      <w:r w:rsidR="00F61038">
        <w:rPr>
          <w:rFonts w:ascii="Calibri" w:hAnsi="Calibri"/>
          <w:sz w:val="22"/>
          <w:szCs w:val="22"/>
        </w:rPr>
        <w:t>80</w:t>
      </w:r>
      <w:r>
        <w:rPr>
          <w:rFonts w:ascii="Calibri" w:hAnsi="Calibri"/>
          <w:sz w:val="22"/>
          <w:szCs w:val="22"/>
        </w:rPr>
        <w:t xml:space="preserve">, elektronska pošta:  </w:t>
      </w:r>
      <w:hyperlink r:id="rId11" w:history="1">
        <w:r>
          <w:rPr>
            <w:rStyle w:val="Hiperpovezava"/>
            <w:rFonts w:ascii="Calibri" w:hAnsi="Calibri"/>
            <w:sz w:val="22"/>
            <w:szCs w:val="22"/>
          </w:rPr>
          <w:t>nepremicnine@ljubljana.si</w:t>
        </w:r>
      </w:hyperlink>
      <w:r>
        <w:rPr>
          <w:rFonts w:ascii="Calibri" w:hAnsi="Calibri"/>
          <w:sz w:val="22"/>
          <w:szCs w:val="22"/>
        </w:rPr>
        <w:t>.</w:t>
      </w:r>
      <w:r w:rsidR="005E6652">
        <w:rPr>
          <w:rFonts w:ascii="Calibri" w:hAnsi="Calibri"/>
          <w:sz w:val="22"/>
          <w:szCs w:val="22"/>
        </w:rPr>
        <w:t xml:space="preserve"> Ogled premičnine je možen po predhodnem dogovoru.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</w:t>
      </w:r>
      <w:r w:rsidR="00A9403E">
        <w:rPr>
          <w:rFonts w:ascii="Calibri" w:hAnsi="Calibri"/>
          <w:sz w:val="22"/>
          <w:szCs w:val="22"/>
        </w:rPr>
        <w:t xml:space="preserve">sedilo javne dražbe  je objavljeno na spletni strani Mestne občine Ljubljana </w:t>
      </w:r>
      <w:hyperlink r:id="rId12" w:history="1">
        <w:r w:rsidR="00A9403E">
          <w:rPr>
            <w:rStyle w:val="Hiperpovezava"/>
            <w:rFonts w:ascii="Calibri" w:hAnsi="Calibri"/>
            <w:sz w:val="22"/>
            <w:szCs w:val="22"/>
          </w:rPr>
          <w:t>www.ljubljana.si</w:t>
        </w:r>
      </w:hyperlink>
      <w:r w:rsidR="00A9403E">
        <w:rPr>
          <w:rFonts w:ascii="Calibri" w:hAnsi="Calibri"/>
          <w:sz w:val="22"/>
          <w:szCs w:val="22"/>
        </w:rPr>
        <w:t xml:space="preserve">. in na </w:t>
      </w:r>
      <w:hyperlink r:id="rId13" w:history="1">
        <w:r w:rsidR="00A9403E">
          <w:rPr>
            <w:rStyle w:val="Hiperpovezava"/>
            <w:rFonts w:ascii="Calibri" w:hAnsi="Calibri"/>
            <w:sz w:val="22"/>
            <w:szCs w:val="22"/>
          </w:rPr>
          <w:t>http://www.ljubljana.si/si/mol/nepremicnine/</w:t>
        </w:r>
      </w:hyperlink>
    </w:p>
    <w:p w:rsidR="00A9403E" w:rsidRDefault="00A9403E" w:rsidP="00A9403E">
      <w:pPr>
        <w:jc w:val="both"/>
        <w:rPr>
          <w:rFonts w:ascii="Calibri" w:hAnsi="Calibri" w:cs="Calibri"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 w:cs="Calibri"/>
          <w:sz w:val="22"/>
          <w:szCs w:val="22"/>
        </w:rPr>
      </w:pPr>
    </w:p>
    <w:p w:rsidR="00A9403E" w:rsidRPr="00D30D0C" w:rsidRDefault="0073142E" w:rsidP="00D30D0C">
      <w:pPr>
        <w:ind w:left="360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MESTNA OBČINA LJUBLJANA</w:t>
      </w:r>
    </w:p>
    <w:p w:rsidR="00A9403E" w:rsidRDefault="00A9403E" w:rsidP="00A9403E">
      <w:pPr>
        <w:rPr>
          <w:rFonts w:ascii="Calibri" w:hAnsi="Calibri"/>
          <w:sz w:val="22"/>
          <w:szCs w:val="22"/>
        </w:rPr>
      </w:pPr>
    </w:p>
    <w:sectPr w:rsidR="00A94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51DB5"/>
    <w:multiLevelType w:val="hybridMultilevel"/>
    <w:tmpl w:val="57D02B4C"/>
    <w:lvl w:ilvl="0" w:tplc="906861B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40D32"/>
    <w:multiLevelType w:val="multilevel"/>
    <w:tmpl w:val="5CF21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2DD5E07"/>
    <w:multiLevelType w:val="multilevel"/>
    <w:tmpl w:val="1E807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4BD277A9"/>
    <w:multiLevelType w:val="hybridMultilevel"/>
    <w:tmpl w:val="2C5E7834"/>
    <w:lvl w:ilvl="0" w:tplc="CAC0B2F6">
      <w:start w:val="4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E56CE"/>
    <w:multiLevelType w:val="hybridMultilevel"/>
    <w:tmpl w:val="A9B61FD0"/>
    <w:lvl w:ilvl="0" w:tplc="26B67B16">
      <w:start w:val="1261"/>
      <w:numFmt w:val="bullet"/>
      <w:lvlText w:val="-"/>
      <w:lvlJc w:val="left"/>
      <w:pPr>
        <w:ind w:left="587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62D9D"/>
    <w:multiLevelType w:val="hybridMultilevel"/>
    <w:tmpl w:val="E1A04498"/>
    <w:lvl w:ilvl="0" w:tplc="60609A4E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3E"/>
    <w:rsid w:val="00024E0F"/>
    <w:rsid w:val="000270E1"/>
    <w:rsid w:val="00051740"/>
    <w:rsid w:val="0006081C"/>
    <w:rsid w:val="000721AB"/>
    <w:rsid w:val="0007598C"/>
    <w:rsid w:val="00093B5E"/>
    <w:rsid w:val="000A2543"/>
    <w:rsid w:val="000B1FD5"/>
    <w:rsid w:val="000B330E"/>
    <w:rsid w:val="000D4E26"/>
    <w:rsid w:val="000E168F"/>
    <w:rsid w:val="000E302A"/>
    <w:rsid w:val="00130970"/>
    <w:rsid w:val="0013279F"/>
    <w:rsid w:val="00134EC6"/>
    <w:rsid w:val="00137FC3"/>
    <w:rsid w:val="00152963"/>
    <w:rsid w:val="00167685"/>
    <w:rsid w:val="001D113F"/>
    <w:rsid w:val="001E43B9"/>
    <w:rsid w:val="001F40E2"/>
    <w:rsid w:val="00214BEE"/>
    <w:rsid w:val="00226BB3"/>
    <w:rsid w:val="00247B73"/>
    <w:rsid w:val="00247FAB"/>
    <w:rsid w:val="00251FF7"/>
    <w:rsid w:val="00271E26"/>
    <w:rsid w:val="002725E1"/>
    <w:rsid w:val="00295D20"/>
    <w:rsid w:val="00296056"/>
    <w:rsid w:val="002B6B9C"/>
    <w:rsid w:val="002C1BF1"/>
    <w:rsid w:val="002F400B"/>
    <w:rsid w:val="00316CD6"/>
    <w:rsid w:val="00333530"/>
    <w:rsid w:val="00361C08"/>
    <w:rsid w:val="00394F16"/>
    <w:rsid w:val="003C6CC6"/>
    <w:rsid w:val="003D1F95"/>
    <w:rsid w:val="003D66B4"/>
    <w:rsid w:val="003F1BC7"/>
    <w:rsid w:val="0043755B"/>
    <w:rsid w:val="00444200"/>
    <w:rsid w:val="0044789B"/>
    <w:rsid w:val="00465681"/>
    <w:rsid w:val="004912EB"/>
    <w:rsid w:val="004936B5"/>
    <w:rsid w:val="004C3F49"/>
    <w:rsid w:val="004F1CD5"/>
    <w:rsid w:val="00536A63"/>
    <w:rsid w:val="005423C3"/>
    <w:rsid w:val="00555B3F"/>
    <w:rsid w:val="005E6652"/>
    <w:rsid w:val="006027D8"/>
    <w:rsid w:val="00614C3A"/>
    <w:rsid w:val="00615F5C"/>
    <w:rsid w:val="0062415D"/>
    <w:rsid w:val="0063551B"/>
    <w:rsid w:val="00644ADA"/>
    <w:rsid w:val="00687F20"/>
    <w:rsid w:val="006A1975"/>
    <w:rsid w:val="006D0D6A"/>
    <w:rsid w:val="006D5CC4"/>
    <w:rsid w:val="0073142E"/>
    <w:rsid w:val="00750348"/>
    <w:rsid w:val="00772B34"/>
    <w:rsid w:val="0078122F"/>
    <w:rsid w:val="0078743C"/>
    <w:rsid w:val="007B0A20"/>
    <w:rsid w:val="007B5F3E"/>
    <w:rsid w:val="007C5EF9"/>
    <w:rsid w:val="00833D99"/>
    <w:rsid w:val="0085313D"/>
    <w:rsid w:val="00871320"/>
    <w:rsid w:val="0088434C"/>
    <w:rsid w:val="00892F8E"/>
    <w:rsid w:val="008A464C"/>
    <w:rsid w:val="008A4AA2"/>
    <w:rsid w:val="009016F8"/>
    <w:rsid w:val="00923E76"/>
    <w:rsid w:val="00957ACF"/>
    <w:rsid w:val="00961059"/>
    <w:rsid w:val="00973D93"/>
    <w:rsid w:val="0097615B"/>
    <w:rsid w:val="009C32D5"/>
    <w:rsid w:val="009E4FFA"/>
    <w:rsid w:val="009F32AA"/>
    <w:rsid w:val="00A0012B"/>
    <w:rsid w:val="00A23477"/>
    <w:rsid w:val="00A47257"/>
    <w:rsid w:val="00A50B01"/>
    <w:rsid w:val="00A9403E"/>
    <w:rsid w:val="00A95230"/>
    <w:rsid w:val="00AA578F"/>
    <w:rsid w:val="00AB45C1"/>
    <w:rsid w:val="00AE1CD4"/>
    <w:rsid w:val="00B46161"/>
    <w:rsid w:val="00B52DB6"/>
    <w:rsid w:val="00B61911"/>
    <w:rsid w:val="00B93A0B"/>
    <w:rsid w:val="00BC3201"/>
    <w:rsid w:val="00BC4EE8"/>
    <w:rsid w:val="00BC68D2"/>
    <w:rsid w:val="00BE5EF0"/>
    <w:rsid w:val="00C111A4"/>
    <w:rsid w:val="00C22BC6"/>
    <w:rsid w:val="00C54E6B"/>
    <w:rsid w:val="00D03F19"/>
    <w:rsid w:val="00D30D0C"/>
    <w:rsid w:val="00D77D29"/>
    <w:rsid w:val="00D803B9"/>
    <w:rsid w:val="00D96767"/>
    <w:rsid w:val="00DB0691"/>
    <w:rsid w:val="00DD4344"/>
    <w:rsid w:val="00DF2CCA"/>
    <w:rsid w:val="00E01401"/>
    <w:rsid w:val="00E267DA"/>
    <w:rsid w:val="00E36A2B"/>
    <w:rsid w:val="00E76B70"/>
    <w:rsid w:val="00E82955"/>
    <w:rsid w:val="00E966EA"/>
    <w:rsid w:val="00EA2CB5"/>
    <w:rsid w:val="00EB26F0"/>
    <w:rsid w:val="00EB3D9A"/>
    <w:rsid w:val="00EC05A8"/>
    <w:rsid w:val="00EC6651"/>
    <w:rsid w:val="00EF58D1"/>
    <w:rsid w:val="00F32C68"/>
    <w:rsid w:val="00F61038"/>
    <w:rsid w:val="00F61E18"/>
    <w:rsid w:val="00F752DC"/>
    <w:rsid w:val="00FA49E8"/>
    <w:rsid w:val="00FA7DFC"/>
    <w:rsid w:val="00FE471C"/>
    <w:rsid w:val="00F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1577C5"/>
  <w15:docId w15:val="{56E61B7D-2C55-4383-9674-68BD0055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94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A9403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9403E"/>
    <w:pPr>
      <w:ind w:left="720"/>
      <w:contextualSpacing/>
    </w:pPr>
  </w:style>
  <w:style w:type="paragraph" w:customStyle="1" w:styleId="Default">
    <w:name w:val="Default"/>
    <w:rsid w:val="00A940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1F9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1F95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a.skupnostobcin.si/l/HTbf6vckCxx0h4763cDDiV2g/n4bJ5LADpN6rH6KbBQSiqQ/Z0UqPI763T1JlG31Virpdo1g" TargetMode="External"/><Relationship Id="rId13" Type="http://schemas.openxmlformats.org/officeDocument/2006/relationships/hyperlink" Target="http://www.ljubljana.si/si/mol/nepremicnine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ljubljana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nepremicnine@ljubljana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18-01-1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jubljana.si/sl/razpisi-razgrnitve-in-javne-objav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DA3E86E-612F-4499-8B4F-C5BE2E0D9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Anžur</dc:creator>
  <cp:lastModifiedBy>Jerica Nagode</cp:lastModifiedBy>
  <cp:revision>6</cp:revision>
  <cp:lastPrinted>2024-03-22T07:52:00Z</cp:lastPrinted>
  <dcterms:created xsi:type="dcterms:W3CDTF">2024-03-22T07:52:00Z</dcterms:created>
  <dcterms:modified xsi:type="dcterms:W3CDTF">2024-03-22T09:03:00Z</dcterms:modified>
</cp:coreProperties>
</file>