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b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Prešernov trg (</w:t>
      </w:r>
      <w:r w:rsidRPr="0006001A">
        <w:rPr>
          <w:rFonts w:ascii="Times New Roman" w:hAnsi="Times New Roman"/>
          <w:sz w:val="22"/>
          <w:szCs w:val="22"/>
        </w:rPr>
        <w:t>tipska utica MOL št. 1</w:t>
      </w:r>
      <w:r w:rsidRPr="0006001A">
        <w:rPr>
          <w:rFonts w:ascii="Times New Roman" w:hAnsi="Times New Roman"/>
          <w:b/>
          <w:sz w:val="22"/>
          <w:szCs w:val="22"/>
        </w:rPr>
        <w:t>);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Cankarjevo nabrežje (blizu brvi) </w:t>
      </w:r>
      <w:r w:rsidRPr="0006001A">
        <w:rPr>
          <w:rFonts w:ascii="Times New Roman" w:hAnsi="Times New Roman"/>
          <w:sz w:val="22"/>
          <w:szCs w:val="22"/>
        </w:rPr>
        <w:t>(tipska utica MOL št. 2),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Breg – Novi trg </w:t>
      </w:r>
      <w:r w:rsidRPr="0006001A">
        <w:rPr>
          <w:rFonts w:ascii="Times New Roman" w:hAnsi="Times New Roman"/>
          <w:sz w:val="22"/>
          <w:szCs w:val="22"/>
        </w:rPr>
        <w:t>(tipska utica MOL št. 3),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Miklošičeva cesta, v parku pred sodiščem </w:t>
      </w:r>
      <w:r w:rsidR="008C03A4">
        <w:rPr>
          <w:rFonts w:ascii="Times New Roman" w:hAnsi="Times New Roman"/>
          <w:sz w:val="22"/>
          <w:szCs w:val="22"/>
        </w:rPr>
        <w:t>(tipska utica MOL št. 4</w:t>
      </w:r>
      <w:r w:rsidRPr="0006001A">
        <w:rPr>
          <w:rFonts w:ascii="Times New Roman" w:hAnsi="Times New Roman"/>
          <w:sz w:val="22"/>
          <w:szCs w:val="22"/>
        </w:rPr>
        <w:t>),</w:t>
      </w:r>
    </w:p>
    <w:p w:rsidR="0006001A" w:rsidRPr="0006001A" w:rsidRDefault="0006001A" w:rsidP="0006001A">
      <w:pPr>
        <w:numPr>
          <w:ilvl w:val="0"/>
          <w:numId w:val="12"/>
        </w:numPr>
        <w:tabs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Slovenska cesta – Ajdovščina (za avtobusnim postajališčem – v liniji oglaševalnih panojev) </w:t>
      </w:r>
      <w:r w:rsidR="008C03A4">
        <w:rPr>
          <w:rFonts w:ascii="Times New Roman" w:hAnsi="Times New Roman"/>
          <w:sz w:val="22"/>
          <w:szCs w:val="22"/>
        </w:rPr>
        <w:t>(tipska utica MOL št. 5</w:t>
      </w:r>
      <w:r w:rsidRPr="0006001A">
        <w:rPr>
          <w:rFonts w:ascii="Times New Roman" w:hAnsi="Times New Roman"/>
          <w:sz w:val="22"/>
          <w:szCs w:val="22"/>
        </w:rPr>
        <w:t>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Zalošk</w:t>
      </w:r>
      <w:r w:rsidR="008C03A4">
        <w:rPr>
          <w:rFonts w:ascii="Times New Roman" w:hAnsi="Times New Roman"/>
          <w:b/>
          <w:sz w:val="22"/>
          <w:szCs w:val="22"/>
        </w:rPr>
        <w:t xml:space="preserve">a cesta, nasproti Tržnice Moste </w:t>
      </w:r>
      <w:r w:rsidR="008C03A4">
        <w:rPr>
          <w:rFonts w:ascii="Times New Roman" w:hAnsi="Times New Roman"/>
          <w:sz w:val="22"/>
          <w:szCs w:val="22"/>
        </w:rPr>
        <w:t>(tipska utica MOL št. 6</w:t>
      </w:r>
      <w:r w:rsidR="008C03A4" w:rsidRPr="00AF25E9">
        <w:rPr>
          <w:rFonts w:ascii="Times New Roman" w:hAnsi="Times New Roman"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9B012D" w:rsidRDefault="009B012D" w:rsidP="00F3165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3A4" w:rsidRPr="00CE3E80" w:rsidRDefault="008C03A4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lastRenderedPageBreak/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555D8" w:rsidRDefault="00C555D8" w:rsidP="00C555D8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555D8" w:rsidRPr="007C443D" w:rsidRDefault="00C555D8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imamo na dan prijave na razpis poravnane vse terjatve do MOL,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A565F9" w:rsidRDefault="00A565F9" w:rsidP="00A565F9">
      <w:pPr>
        <w:pStyle w:val="Odstavekseznama"/>
        <w:rPr>
          <w:rFonts w:ascii="Times New Roman" w:hAnsi="Times New Roman"/>
          <w:sz w:val="22"/>
          <w:szCs w:val="22"/>
          <w:highlight w:val="yellow"/>
        </w:rPr>
      </w:pPr>
    </w:p>
    <w:p w:rsidR="00A565F9" w:rsidRPr="007C443D" w:rsidRDefault="00A565F9" w:rsidP="00EA02F4">
      <w:pPr>
        <w:pStyle w:val="Odstavekseznama"/>
        <w:numPr>
          <w:ilvl w:val="0"/>
          <w:numId w:val="1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imamo</w:t>
      </w:r>
      <w:r w:rsidR="00EA02F4">
        <w:rPr>
          <w:rFonts w:ascii="Times New Roman" w:hAnsi="Times New Roman"/>
          <w:sz w:val="24"/>
          <w:szCs w:val="24"/>
        </w:rPr>
        <w:t>/nimamo</w:t>
      </w:r>
      <w:r w:rsidRPr="007C443D">
        <w:rPr>
          <w:rFonts w:ascii="Times New Roman" w:hAnsi="Times New Roman"/>
          <w:sz w:val="24"/>
          <w:szCs w:val="24"/>
        </w:rPr>
        <w:t xml:space="preserve"> pridobljeno dovoljenje upravne enote za opravljanje dopolnilne dejavnosti na kmetiji za pečenje kostanja, in prodaja tega v skladu z </w:t>
      </w:r>
      <w:r w:rsidRPr="007C443D">
        <w:rPr>
          <w:rFonts w:ascii="Times New Roman" w:hAnsi="Times New Roman"/>
          <w:bCs/>
          <w:sz w:val="24"/>
          <w:szCs w:val="24"/>
        </w:rPr>
        <w:t xml:space="preserve">Uredbo o dopolnilnih dejavnostih na kmetiji (Uradni list RS, št. </w:t>
      </w:r>
      <w:hyperlink r:id="rId8" w:tgtFrame="_blank" w:tooltip="Uredba o dopolnilnih dejavnostih na kmetiji" w:history="1">
        <w:r w:rsidRPr="007C443D">
          <w:rPr>
            <w:rFonts w:ascii="Times New Roman" w:hAnsi="Times New Roman"/>
            <w:bCs/>
            <w:sz w:val="24"/>
            <w:szCs w:val="24"/>
          </w:rPr>
          <w:t>57/15</w:t>
        </w:r>
      </w:hyperlink>
      <w:r w:rsidRPr="007C443D">
        <w:rPr>
          <w:rFonts w:ascii="Times New Roman" w:hAnsi="Times New Roman"/>
          <w:bCs/>
          <w:sz w:val="24"/>
          <w:szCs w:val="24"/>
        </w:rPr>
        <w:t>)</w:t>
      </w:r>
      <w:r w:rsidR="00EA02F4" w:rsidRPr="00EA02F4">
        <w:t xml:space="preserve"> </w:t>
      </w:r>
      <w:r w:rsidR="00EA02F4" w:rsidRPr="00EA02F4">
        <w:rPr>
          <w:rFonts w:ascii="Times New Roman" w:hAnsi="Times New Roman"/>
          <w:bCs/>
          <w:sz w:val="24"/>
          <w:szCs w:val="24"/>
        </w:rPr>
        <w:t>(ustrezno obkrožite)</w:t>
      </w:r>
      <w:r w:rsidR="00EA02F4">
        <w:rPr>
          <w:rFonts w:ascii="Times New Roman" w:hAnsi="Times New Roman"/>
          <w:bCs/>
          <w:sz w:val="24"/>
          <w:szCs w:val="24"/>
        </w:rPr>
        <w:t>.</w:t>
      </w:r>
    </w:p>
    <w:p w:rsidR="00A565F9" w:rsidRP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AF25E9" w:rsidRDefault="00AF25E9" w:rsidP="00EA02F4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v zadnjih dveh (2) letih ni / je bil izrečen pravnomočen inšpekcijski ukrep na podlagi predpisa MOL  (ustrezno obkrožite).</w:t>
      </w:r>
      <w:r w:rsidRPr="00AF25E9">
        <w:rPr>
          <w:rFonts w:ascii="Times New Roman" w:hAnsi="Times New Roman"/>
          <w:sz w:val="24"/>
          <w:szCs w:val="24"/>
        </w:rPr>
        <w:tab/>
      </w:r>
    </w:p>
    <w:p w:rsidR="00AF25E9" w:rsidRPr="00577616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1F21C6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E3E80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sectPr w:rsidR="00337069" w:rsidRPr="00CE3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2D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6001A"/>
    <w:rsid w:val="00100D7C"/>
    <w:rsid w:val="00182D35"/>
    <w:rsid w:val="001B241A"/>
    <w:rsid w:val="001B2C7E"/>
    <w:rsid w:val="001E3110"/>
    <w:rsid w:val="001F21C6"/>
    <w:rsid w:val="00216811"/>
    <w:rsid w:val="00321872"/>
    <w:rsid w:val="00337069"/>
    <w:rsid w:val="003B79DC"/>
    <w:rsid w:val="003E5D79"/>
    <w:rsid w:val="00415C6D"/>
    <w:rsid w:val="00480771"/>
    <w:rsid w:val="00577616"/>
    <w:rsid w:val="007C443D"/>
    <w:rsid w:val="008C03A4"/>
    <w:rsid w:val="009A2436"/>
    <w:rsid w:val="009B012D"/>
    <w:rsid w:val="009D0A7B"/>
    <w:rsid w:val="00A2058C"/>
    <w:rsid w:val="00A565F9"/>
    <w:rsid w:val="00A86DD9"/>
    <w:rsid w:val="00AF25E9"/>
    <w:rsid w:val="00B62218"/>
    <w:rsid w:val="00C32CE5"/>
    <w:rsid w:val="00C555D8"/>
    <w:rsid w:val="00C95382"/>
    <w:rsid w:val="00CE3E80"/>
    <w:rsid w:val="00CF7636"/>
    <w:rsid w:val="00D073C2"/>
    <w:rsid w:val="00E6046F"/>
    <w:rsid w:val="00EA02F4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5BFA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239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5251-5F41-4C32-BFB2-83615298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3</cp:revision>
  <cp:lastPrinted>2016-08-25T07:15:00Z</cp:lastPrinted>
  <dcterms:created xsi:type="dcterms:W3CDTF">2019-09-06T12:13:00Z</dcterms:created>
  <dcterms:modified xsi:type="dcterms:W3CDTF">2019-09-06T12:14:00Z</dcterms:modified>
</cp:coreProperties>
</file>