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997B1C">
        <w:rPr>
          <w:i w:val="0"/>
          <w:lang w:val="sl-SI"/>
        </w:rPr>
        <w:t>32</w:t>
      </w:r>
      <w:r w:rsidR="00155A7A">
        <w:rPr>
          <w:i w:val="0"/>
          <w:lang w:val="sl-SI"/>
        </w:rPr>
        <w:t>/201</w:t>
      </w:r>
      <w:r w:rsidR="00997B1C">
        <w:rPr>
          <w:i w:val="0"/>
          <w:lang w:val="sl-SI"/>
        </w:rPr>
        <w:t>8</w:t>
      </w:r>
      <w:r w:rsidR="00155A7A">
        <w:rPr>
          <w:i w:val="0"/>
          <w:lang w:val="sl-SI"/>
        </w:rPr>
        <w:t>-</w:t>
      </w:r>
      <w:r w:rsidR="00997B1C">
        <w:rPr>
          <w:i w:val="0"/>
          <w:lang w:val="sl-SI"/>
        </w:rPr>
        <w:t>6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682967">
        <w:rPr>
          <w:i w:val="0"/>
          <w:lang w:val="sl-SI"/>
        </w:rPr>
        <w:t>5</w:t>
      </w:r>
      <w:r w:rsidR="00973CA3">
        <w:rPr>
          <w:i w:val="0"/>
          <w:lang w:val="sl-SI"/>
        </w:rPr>
        <w:t>.</w:t>
      </w:r>
      <w:r w:rsidR="00997B1C">
        <w:rPr>
          <w:i w:val="0"/>
          <w:lang w:val="sl-SI"/>
        </w:rPr>
        <w:t>3.2018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997B1C">
        <w:rPr>
          <w:rFonts w:ascii="TimesNewRomanPSMT" w:hAnsi="TimesNewRomanPSMT" w:cs="TimesNewRomanPSMT"/>
          <w:szCs w:val="22"/>
          <w:lang w:val="sl-SI" w:eastAsia="sl-SI"/>
        </w:rPr>
        <w:t>i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997B1C">
        <w:rPr>
          <w:rFonts w:ascii="TimesNewRomanPSMT" w:hAnsi="TimesNewRomanPSMT" w:cs="TimesNewRomanPSMT"/>
          <w:szCs w:val="22"/>
          <w:lang w:val="sl-SI" w:eastAsia="sl-SI"/>
        </w:rPr>
        <w:t>2320/3 in 2322/3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>,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997B1C">
        <w:rPr>
          <w:lang w:val="sl-SI"/>
        </w:rPr>
        <w:t>37</w:t>
      </w:r>
      <w:r w:rsidR="001771BF">
        <w:rPr>
          <w:lang w:val="sl-SI"/>
        </w:rPr>
        <w:t xml:space="preserve"> – </w:t>
      </w:r>
      <w:r w:rsidR="00997B1C">
        <w:rPr>
          <w:lang w:val="sl-SI"/>
        </w:rPr>
        <w:t>Tabor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997B1C">
        <w:rPr>
          <w:rFonts w:ascii="TimesNewRomanPSMT" w:hAnsi="TimesNewRomanPSMT" w:cs="TimesNewRomanPSMT"/>
          <w:szCs w:val="22"/>
          <w:lang w:val="sl-SI" w:eastAsia="sl-SI"/>
        </w:rPr>
        <w:t>i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997B1C">
        <w:rPr>
          <w:rFonts w:ascii="TimesNewRomanPSMT" w:hAnsi="TimesNewRomanPSMT" w:cs="TimesNewRomanPSMT"/>
          <w:szCs w:val="22"/>
          <w:lang w:val="sl-SI" w:eastAsia="sl-SI"/>
        </w:rPr>
        <w:t>i</w:t>
      </w:r>
      <w:bookmarkStart w:id="0" w:name="_GoBack"/>
      <w:bookmarkEnd w:id="0"/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97B1C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997B1C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97B1C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74E02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97B1C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88F6596-A3C5-45DD-B842-AB162411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643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2018-03-05T14:21:00Z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