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3C3C99">
        <w:rPr>
          <w:i w:val="0"/>
          <w:lang w:val="sl-SI"/>
        </w:rPr>
        <w:t>351-257/2016-7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371DBD">
        <w:rPr>
          <w:i w:val="0"/>
          <w:lang w:val="sl-SI"/>
        </w:rPr>
        <w:t>26.07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3C3C99">
        <w:rPr>
          <w:rFonts w:ascii="TimesNewRomanPSMT" w:hAnsi="TimesNewRomanPSMT" w:cs="TimesNewRomanPSMT"/>
          <w:szCs w:val="22"/>
          <w:lang w:val="sl-SI" w:eastAsia="sl-SI"/>
        </w:rPr>
        <w:t>e</w:t>
      </w:r>
      <w:bookmarkStart w:id="0" w:name="_GoBack"/>
      <w:bookmarkEnd w:id="0"/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3C3C99" w:rsidRPr="003C3C99">
        <w:rPr>
          <w:rFonts w:ascii="TimesNewRomanPSMT" w:hAnsi="TimesNewRomanPSMT" w:cs="TimesNewRomanPSMT"/>
          <w:szCs w:val="22"/>
          <w:lang w:val="sl-SI" w:eastAsia="sl-SI"/>
        </w:rPr>
        <w:t xml:space="preserve">256, 271/1, 271/8, 271/9, 271/10, 281/1, 281/2 in 1610/1, vse </w:t>
      </w:r>
      <w:proofErr w:type="spellStart"/>
      <w:r w:rsidR="003C3C99" w:rsidRPr="003C3C99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C3C99" w:rsidRPr="003C3C99">
        <w:rPr>
          <w:rFonts w:ascii="TimesNewRomanPSMT" w:hAnsi="TimesNewRomanPSMT" w:cs="TimesNewRomanPSMT"/>
          <w:szCs w:val="22"/>
          <w:lang w:val="sl-SI" w:eastAsia="sl-SI"/>
        </w:rPr>
        <w:t>. 1752 – Stanežiče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3C3C99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3C3C99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3C3C99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196ED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71DBD"/>
    <w:rsid w:val="00382502"/>
    <w:rsid w:val="003A2505"/>
    <w:rsid w:val="003C3C99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082E8-9508-498C-BC27-969E3E17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692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51</cp:revision>
  <cp:lastPrinted>2015-10-26T08:06:00Z</cp:lastPrinted>
  <dcterms:created xsi:type="dcterms:W3CDTF">2015-09-14T07:14:00Z</dcterms:created>
  <dcterms:modified xsi:type="dcterms:W3CDTF">2017-07-26T06:07:00Z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