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329A1" w:rsidRDefault="004329A1">
      <w:pPr>
        <w:spacing w:after="0" w:line="240" w:lineRule="auto"/>
        <w:jc w:val="center"/>
        <w:rPr>
          <w:rFonts w:ascii="Times New Roman" w:eastAsia="Times New Roman" w:hAnsi="Times New Roman" w:cs="Times New Roman"/>
          <w:b/>
          <w:sz w:val="28"/>
          <w:szCs w:val="28"/>
        </w:rPr>
      </w:pPr>
    </w:p>
    <w:p w14:paraId="00000002" w14:textId="77777777" w:rsidR="004329A1" w:rsidRDefault="004329A1">
      <w:pPr>
        <w:spacing w:after="0" w:line="240" w:lineRule="auto"/>
        <w:jc w:val="center"/>
        <w:rPr>
          <w:rFonts w:ascii="Times New Roman" w:eastAsia="Times New Roman" w:hAnsi="Times New Roman" w:cs="Times New Roman"/>
          <w:b/>
          <w:sz w:val="28"/>
          <w:szCs w:val="28"/>
        </w:rPr>
      </w:pPr>
    </w:p>
    <w:p w14:paraId="00000003" w14:textId="77777777" w:rsidR="004329A1" w:rsidRDefault="004329A1">
      <w:pPr>
        <w:spacing w:after="0" w:line="240" w:lineRule="auto"/>
        <w:jc w:val="center"/>
        <w:rPr>
          <w:rFonts w:ascii="Times New Roman" w:eastAsia="Times New Roman" w:hAnsi="Times New Roman" w:cs="Times New Roman"/>
          <w:b/>
          <w:sz w:val="28"/>
          <w:szCs w:val="28"/>
        </w:rPr>
      </w:pPr>
    </w:p>
    <w:p w14:paraId="00000004" w14:textId="77777777" w:rsidR="004329A1" w:rsidRDefault="004329A1">
      <w:pPr>
        <w:spacing w:after="0" w:line="240" w:lineRule="auto"/>
        <w:jc w:val="center"/>
        <w:rPr>
          <w:rFonts w:ascii="Times New Roman" w:eastAsia="Times New Roman" w:hAnsi="Times New Roman" w:cs="Times New Roman"/>
          <w:b/>
          <w:sz w:val="28"/>
          <w:szCs w:val="28"/>
        </w:rPr>
      </w:pPr>
    </w:p>
    <w:p w14:paraId="00000005" w14:textId="77777777" w:rsidR="004329A1" w:rsidRDefault="004329A1">
      <w:pPr>
        <w:spacing w:after="0" w:line="240" w:lineRule="auto"/>
        <w:jc w:val="center"/>
        <w:rPr>
          <w:rFonts w:ascii="Times New Roman" w:eastAsia="Times New Roman" w:hAnsi="Times New Roman" w:cs="Times New Roman"/>
          <w:b/>
          <w:sz w:val="28"/>
          <w:szCs w:val="28"/>
        </w:rPr>
      </w:pPr>
    </w:p>
    <w:p w14:paraId="00000006" w14:textId="77777777" w:rsidR="004329A1" w:rsidRDefault="00274467">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OBRAZCI</w:t>
      </w:r>
    </w:p>
    <w:p w14:paraId="00000007" w14:textId="77777777" w:rsidR="004329A1" w:rsidRDefault="004329A1">
      <w:pPr>
        <w:spacing w:after="0" w:line="240" w:lineRule="auto"/>
        <w:jc w:val="center"/>
        <w:rPr>
          <w:rFonts w:ascii="Times New Roman" w:eastAsia="Times New Roman" w:hAnsi="Times New Roman" w:cs="Times New Roman"/>
          <w:b/>
          <w:sz w:val="28"/>
          <w:szCs w:val="28"/>
        </w:rPr>
      </w:pPr>
    </w:p>
    <w:p w14:paraId="00000008" w14:textId="77777777" w:rsidR="004329A1" w:rsidRDefault="004329A1">
      <w:pPr>
        <w:spacing w:after="0" w:line="240" w:lineRule="auto"/>
        <w:jc w:val="center"/>
        <w:rPr>
          <w:rFonts w:ascii="Times New Roman" w:eastAsia="Times New Roman" w:hAnsi="Times New Roman" w:cs="Times New Roman"/>
          <w:b/>
          <w:sz w:val="28"/>
          <w:szCs w:val="28"/>
        </w:rPr>
      </w:pPr>
    </w:p>
    <w:p w14:paraId="00000009" w14:textId="77777777" w:rsidR="004329A1" w:rsidRDefault="004329A1">
      <w:pPr>
        <w:spacing w:after="0" w:line="240" w:lineRule="auto"/>
        <w:jc w:val="center"/>
        <w:rPr>
          <w:rFonts w:ascii="Times New Roman" w:eastAsia="Times New Roman" w:hAnsi="Times New Roman" w:cs="Times New Roman"/>
          <w:b/>
          <w:sz w:val="28"/>
          <w:szCs w:val="28"/>
        </w:rPr>
      </w:pPr>
    </w:p>
    <w:p w14:paraId="0000000A" w14:textId="77777777" w:rsidR="004329A1" w:rsidRDefault="004329A1">
      <w:pPr>
        <w:spacing w:after="0" w:line="240" w:lineRule="auto"/>
        <w:jc w:val="center"/>
        <w:rPr>
          <w:rFonts w:ascii="Times New Roman" w:eastAsia="Times New Roman" w:hAnsi="Times New Roman" w:cs="Times New Roman"/>
          <w:b/>
          <w:sz w:val="28"/>
          <w:szCs w:val="28"/>
        </w:rPr>
      </w:pPr>
    </w:p>
    <w:p w14:paraId="0000000B" w14:textId="77777777" w:rsidR="004329A1" w:rsidRDefault="00274467">
      <w:pPr>
        <w:tabs>
          <w:tab w:val="left" w:pos="5400"/>
        </w:tabs>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SKLOP A</w:t>
      </w:r>
    </w:p>
    <w:p w14:paraId="0000000C" w14:textId="77777777" w:rsidR="004329A1" w:rsidRDefault="004329A1"/>
    <w:p w14:paraId="0000000D" w14:textId="77777777" w:rsidR="004329A1" w:rsidRDefault="004329A1"/>
    <w:p w14:paraId="0000000E" w14:textId="77777777" w:rsidR="004329A1" w:rsidRDefault="00274467">
      <w:r>
        <w:br w:type="page"/>
      </w:r>
    </w:p>
    <w:p w14:paraId="0000000F"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1</w:t>
      </w:r>
    </w:p>
    <w:p w14:paraId="00000010"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OBRAZEC VLOGE</w:t>
      </w:r>
    </w:p>
    <w:p w14:paraId="00000011" w14:textId="77777777" w:rsidR="004329A1" w:rsidRDefault="004329A1">
      <w:pPr>
        <w:spacing w:after="0" w:line="240" w:lineRule="auto"/>
        <w:rPr>
          <w:rFonts w:ascii="Times New Roman" w:eastAsia="Times New Roman" w:hAnsi="Times New Roman" w:cs="Times New Roman"/>
          <w:b/>
          <w:i/>
        </w:rPr>
      </w:pPr>
    </w:p>
    <w:tbl>
      <w:tblPr>
        <w:tblStyle w:val="a"/>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14"/>
        <w:gridCol w:w="4894"/>
      </w:tblGrid>
      <w:tr w:rsidR="004329A1" w14:paraId="44276A33" w14:textId="77777777">
        <w:tc>
          <w:tcPr>
            <w:tcW w:w="3414" w:type="dxa"/>
          </w:tcPr>
          <w:p w14:paraId="00000012"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Naziv projekta/aktivnosti (maksimalno 100 znakov s presledki):</w:t>
            </w:r>
          </w:p>
        </w:tc>
        <w:tc>
          <w:tcPr>
            <w:tcW w:w="4894" w:type="dxa"/>
          </w:tcPr>
          <w:p w14:paraId="00000013" w14:textId="77777777" w:rsidR="004329A1" w:rsidRDefault="004329A1">
            <w:pPr>
              <w:spacing w:after="0" w:line="480" w:lineRule="auto"/>
              <w:jc w:val="both"/>
              <w:rPr>
                <w:rFonts w:ascii="Times New Roman" w:eastAsia="Times New Roman" w:hAnsi="Times New Roman" w:cs="Times New Roman"/>
                <w:b/>
                <w:i/>
              </w:rPr>
            </w:pPr>
          </w:p>
        </w:tc>
      </w:tr>
      <w:tr w:rsidR="004329A1" w14:paraId="3721FF65" w14:textId="77777777">
        <w:tc>
          <w:tcPr>
            <w:tcW w:w="3414" w:type="dxa"/>
          </w:tcPr>
          <w:p w14:paraId="0000001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Naziv organizacije: </w:t>
            </w:r>
          </w:p>
        </w:tc>
        <w:tc>
          <w:tcPr>
            <w:tcW w:w="4894" w:type="dxa"/>
          </w:tcPr>
          <w:p w14:paraId="00000015" w14:textId="77777777" w:rsidR="004329A1" w:rsidRDefault="004329A1">
            <w:pPr>
              <w:spacing w:after="0" w:line="480" w:lineRule="auto"/>
              <w:jc w:val="both"/>
              <w:rPr>
                <w:rFonts w:ascii="Times New Roman" w:eastAsia="Times New Roman" w:hAnsi="Times New Roman" w:cs="Times New Roman"/>
                <w:b/>
                <w:i/>
              </w:rPr>
            </w:pPr>
          </w:p>
        </w:tc>
      </w:tr>
      <w:tr w:rsidR="004329A1" w14:paraId="2E4F8981" w14:textId="77777777">
        <w:tc>
          <w:tcPr>
            <w:tcW w:w="3414" w:type="dxa"/>
          </w:tcPr>
          <w:p w14:paraId="00000016"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Statusna oblika organizacije (društvo, ustanova, zasebni zavod): </w:t>
            </w:r>
          </w:p>
        </w:tc>
        <w:tc>
          <w:tcPr>
            <w:tcW w:w="4894" w:type="dxa"/>
          </w:tcPr>
          <w:p w14:paraId="00000017" w14:textId="77777777" w:rsidR="004329A1" w:rsidRDefault="004329A1">
            <w:pPr>
              <w:spacing w:after="0" w:line="480" w:lineRule="auto"/>
              <w:jc w:val="both"/>
              <w:rPr>
                <w:rFonts w:ascii="Times New Roman" w:eastAsia="Times New Roman" w:hAnsi="Times New Roman" w:cs="Times New Roman"/>
                <w:b/>
                <w:i/>
              </w:rPr>
            </w:pPr>
          </w:p>
        </w:tc>
      </w:tr>
      <w:tr w:rsidR="004329A1" w14:paraId="3C5ADC1A" w14:textId="77777777">
        <w:tc>
          <w:tcPr>
            <w:tcW w:w="3414" w:type="dxa"/>
          </w:tcPr>
          <w:p w14:paraId="00000018"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Naslov organizacije:</w:t>
            </w:r>
          </w:p>
        </w:tc>
        <w:tc>
          <w:tcPr>
            <w:tcW w:w="4894" w:type="dxa"/>
          </w:tcPr>
          <w:p w14:paraId="00000019" w14:textId="77777777" w:rsidR="004329A1" w:rsidRDefault="004329A1">
            <w:pPr>
              <w:spacing w:after="0" w:line="480" w:lineRule="auto"/>
              <w:jc w:val="both"/>
              <w:rPr>
                <w:rFonts w:ascii="Times New Roman" w:eastAsia="Times New Roman" w:hAnsi="Times New Roman" w:cs="Times New Roman"/>
                <w:b/>
                <w:i/>
              </w:rPr>
            </w:pPr>
          </w:p>
        </w:tc>
      </w:tr>
      <w:tr w:rsidR="004329A1" w14:paraId="04BA9ACE" w14:textId="77777777">
        <w:tc>
          <w:tcPr>
            <w:tcW w:w="3414" w:type="dxa"/>
          </w:tcPr>
          <w:p w14:paraId="0000001A"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Kontaktna oseba: </w:t>
            </w:r>
          </w:p>
        </w:tc>
        <w:tc>
          <w:tcPr>
            <w:tcW w:w="4894" w:type="dxa"/>
          </w:tcPr>
          <w:p w14:paraId="0000001B" w14:textId="77777777" w:rsidR="004329A1" w:rsidRDefault="004329A1">
            <w:pPr>
              <w:spacing w:after="0" w:line="480" w:lineRule="auto"/>
              <w:jc w:val="both"/>
              <w:rPr>
                <w:rFonts w:ascii="Times New Roman" w:eastAsia="Times New Roman" w:hAnsi="Times New Roman" w:cs="Times New Roman"/>
                <w:b/>
                <w:i/>
              </w:rPr>
            </w:pPr>
          </w:p>
        </w:tc>
      </w:tr>
      <w:tr w:rsidR="004329A1" w14:paraId="05D17DA6" w14:textId="77777777">
        <w:tc>
          <w:tcPr>
            <w:tcW w:w="3414" w:type="dxa"/>
          </w:tcPr>
          <w:p w14:paraId="0000001C"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Telefon:</w:t>
            </w:r>
          </w:p>
        </w:tc>
        <w:tc>
          <w:tcPr>
            <w:tcW w:w="4894" w:type="dxa"/>
          </w:tcPr>
          <w:p w14:paraId="0000001D" w14:textId="77777777" w:rsidR="004329A1" w:rsidRDefault="004329A1">
            <w:pPr>
              <w:spacing w:after="0" w:line="480" w:lineRule="auto"/>
              <w:jc w:val="both"/>
              <w:rPr>
                <w:rFonts w:ascii="Times New Roman" w:eastAsia="Times New Roman" w:hAnsi="Times New Roman" w:cs="Times New Roman"/>
                <w:b/>
                <w:i/>
              </w:rPr>
            </w:pPr>
          </w:p>
        </w:tc>
      </w:tr>
      <w:tr w:rsidR="004329A1" w14:paraId="50CDEE3E" w14:textId="77777777">
        <w:tc>
          <w:tcPr>
            <w:tcW w:w="3414" w:type="dxa"/>
          </w:tcPr>
          <w:p w14:paraId="0000001E"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E-pošta:</w:t>
            </w:r>
          </w:p>
        </w:tc>
        <w:tc>
          <w:tcPr>
            <w:tcW w:w="4894" w:type="dxa"/>
          </w:tcPr>
          <w:p w14:paraId="0000001F" w14:textId="77777777" w:rsidR="004329A1" w:rsidRDefault="004329A1">
            <w:pPr>
              <w:spacing w:after="0" w:line="480" w:lineRule="auto"/>
              <w:jc w:val="both"/>
              <w:rPr>
                <w:rFonts w:ascii="Times New Roman" w:eastAsia="Times New Roman" w:hAnsi="Times New Roman" w:cs="Times New Roman"/>
                <w:b/>
                <w:i/>
              </w:rPr>
            </w:pPr>
          </w:p>
        </w:tc>
      </w:tr>
      <w:tr w:rsidR="004329A1" w14:paraId="0739AF6C" w14:textId="77777777">
        <w:tc>
          <w:tcPr>
            <w:tcW w:w="3414" w:type="dxa"/>
          </w:tcPr>
          <w:p w14:paraId="00000020"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Spletna stran:</w:t>
            </w:r>
          </w:p>
        </w:tc>
        <w:tc>
          <w:tcPr>
            <w:tcW w:w="4894" w:type="dxa"/>
          </w:tcPr>
          <w:p w14:paraId="00000021" w14:textId="77777777" w:rsidR="004329A1" w:rsidRDefault="004329A1">
            <w:pPr>
              <w:spacing w:after="0" w:line="480" w:lineRule="auto"/>
              <w:jc w:val="both"/>
              <w:rPr>
                <w:rFonts w:ascii="Times New Roman" w:eastAsia="Times New Roman" w:hAnsi="Times New Roman" w:cs="Times New Roman"/>
                <w:b/>
                <w:i/>
              </w:rPr>
            </w:pPr>
          </w:p>
        </w:tc>
      </w:tr>
      <w:tr w:rsidR="004329A1" w14:paraId="4B0B6F1E" w14:textId="77777777">
        <w:tc>
          <w:tcPr>
            <w:tcW w:w="3414" w:type="dxa"/>
          </w:tcPr>
          <w:p w14:paraId="00000022"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Matična številka:</w:t>
            </w:r>
          </w:p>
        </w:tc>
        <w:tc>
          <w:tcPr>
            <w:tcW w:w="4894" w:type="dxa"/>
          </w:tcPr>
          <w:p w14:paraId="00000023" w14:textId="77777777" w:rsidR="004329A1" w:rsidRDefault="004329A1">
            <w:pPr>
              <w:spacing w:after="0" w:line="480" w:lineRule="auto"/>
              <w:jc w:val="both"/>
              <w:rPr>
                <w:rFonts w:ascii="Times New Roman" w:eastAsia="Times New Roman" w:hAnsi="Times New Roman" w:cs="Times New Roman"/>
                <w:b/>
                <w:i/>
              </w:rPr>
            </w:pPr>
          </w:p>
        </w:tc>
      </w:tr>
      <w:tr w:rsidR="004329A1" w14:paraId="10B2A42C" w14:textId="77777777">
        <w:tc>
          <w:tcPr>
            <w:tcW w:w="3414" w:type="dxa"/>
          </w:tcPr>
          <w:p w14:paraId="00000024"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Davčna številka oz. ID številka za DDV:</w:t>
            </w:r>
          </w:p>
        </w:tc>
        <w:tc>
          <w:tcPr>
            <w:tcW w:w="4894" w:type="dxa"/>
          </w:tcPr>
          <w:p w14:paraId="00000025" w14:textId="77777777" w:rsidR="004329A1" w:rsidRDefault="004329A1">
            <w:pPr>
              <w:spacing w:after="0" w:line="480" w:lineRule="auto"/>
              <w:jc w:val="both"/>
              <w:rPr>
                <w:rFonts w:ascii="Times New Roman" w:eastAsia="Times New Roman" w:hAnsi="Times New Roman" w:cs="Times New Roman"/>
                <w:b/>
                <w:i/>
              </w:rPr>
            </w:pPr>
          </w:p>
        </w:tc>
      </w:tr>
      <w:tr w:rsidR="004329A1" w14:paraId="3050F065" w14:textId="77777777">
        <w:tc>
          <w:tcPr>
            <w:tcW w:w="3414" w:type="dxa"/>
          </w:tcPr>
          <w:p w14:paraId="00000026" w14:textId="77777777" w:rsidR="004329A1" w:rsidRDefault="0027446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Zavezanec za DDV (obkroži):</w:t>
            </w:r>
          </w:p>
        </w:tc>
        <w:tc>
          <w:tcPr>
            <w:tcW w:w="4894" w:type="dxa"/>
          </w:tcPr>
          <w:p w14:paraId="00000027"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b/>
                <w:i/>
              </w:rPr>
              <w:t xml:space="preserve">            </w:t>
            </w:r>
            <w:r>
              <w:rPr>
                <w:rFonts w:ascii="Times New Roman" w:eastAsia="Times New Roman" w:hAnsi="Times New Roman" w:cs="Times New Roman"/>
              </w:rPr>
              <w:t>DA                        NE</w:t>
            </w:r>
          </w:p>
        </w:tc>
      </w:tr>
      <w:tr w:rsidR="004329A1" w14:paraId="2C232650" w14:textId="77777777">
        <w:tc>
          <w:tcPr>
            <w:tcW w:w="3414" w:type="dxa"/>
          </w:tcPr>
          <w:p w14:paraId="00000028"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Številka transakcijskega računa in banka:</w:t>
            </w:r>
          </w:p>
        </w:tc>
        <w:tc>
          <w:tcPr>
            <w:tcW w:w="4894" w:type="dxa"/>
          </w:tcPr>
          <w:p w14:paraId="00000029" w14:textId="77777777" w:rsidR="004329A1" w:rsidRDefault="004329A1">
            <w:pPr>
              <w:spacing w:after="0" w:line="480" w:lineRule="auto"/>
              <w:jc w:val="both"/>
              <w:rPr>
                <w:rFonts w:ascii="Times New Roman" w:eastAsia="Times New Roman" w:hAnsi="Times New Roman" w:cs="Times New Roman"/>
                <w:b/>
                <w:i/>
              </w:rPr>
            </w:pPr>
          </w:p>
        </w:tc>
      </w:tr>
      <w:tr w:rsidR="004329A1" w14:paraId="5B8199D0" w14:textId="77777777">
        <w:tc>
          <w:tcPr>
            <w:tcW w:w="3414" w:type="dxa"/>
          </w:tcPr>
          <w:p w14:paraId="0000002A" w14:textId="77777777" w:rsidR="004329A1" w:rsidRDefault="00274467">
            <w:pPr>
              <w:spacing w:after="0" w:line="240" w:lineRule="auto"/>
              <w:rPr>
                <w:rFonts w:ascii="Times New Roman" w:eastAsia="Times New Roman" w:hAnsi="Times New Roman" w:cs="Times New Roman"/>
              </w:rPr>
            </w:pPr>
            <w:r>
              <w:rPr>
                <w:rFonts w:ascii="Times New Roman" w:eastAsia="Times New Roman" w:hAnsi="Times New Roman" w:cs="Times New Roman"/>
              </w:rPr>
              <w:t>Poslovanje z žigom (obkroži):</w:t>
            </w:r>
          </w:p>
        </w:tc>
        <w:tc>
          <w:tcPr>
            <w:tcW w:w="4894" w:type="dxa"/>
          </w:tcPr>
          <w:p w14:paraId="0000002B" w14:textId="77777777" w:rsidR="004329A1" w:rsidRDefault="00274467">
            <w:pPr>
              <w:spacing w:after="0" w:line="480" w:lineRule="auto"/>
              <w:jc w:val="both"/>
              <w:rPr>
                <w:rFonts w:ascii="Times New Roman" w:eastAsia="Times New Roman" w:hAnsi="Times New Roman" w:cs="Times New Roman"/>
              </w:rPr>
            </w:pPr>
            <w:r>
              <w:rPr>
                <w:rFonts w:ascii="Times New Roman" w:eastAsia="Times New Roman" w:hAnsi="Times New Roman" w:cs="Times New Roman"/>
              </w:rPr>
              <w:t xml:space="preserve">            DA                        NE</w:t>
            </w:r>
          </w:p>
        </w:tc>
      </w:tr>
    </w:tbl>
    <w:p w14:paraId="0000002C" w14:textId="77777777" w:rsidR="004329A1" w:rsidRDefault="004329A1">
      <w:pPr>
        <w:spacing w:after="0" w:line="240" w:lineRule="auto"/>
        <w:rPr>
          <w:rFonts w:ascii="Times New Roman" w:eastAsia="Times New Roman" w:hAnsi="Times New Roman" w:cs="Times New Roman"/>
        </w:rPr>
      </w:pPr>
    </w:p>
    <w:tbl>
      <w:tblPr>
        <w:tblStyle w:val="a0"/>
        <w:tblW w:w="830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5"/>
        <w:gridCol w:w="5053"/>
      </w:tblGrid>
      <w:tr w:rsidR="004329A1" w14:paraId="15F696BC" w14:textId="77777777">
        <w:tc>
          <w:tcPr>
            <w:tcW w:w="3255" w:type="dxa"/>
          </w:tcPr>
          <w:p w14:paraId="0000002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Celotni znesek projekta/aktivnosti</w:t>
            </w:r>
          </w:p>
        </w:tc>
        <w:tc>
          <w:tcPr>
            <w:tcW w:w="5053" w:type="dxa"/>
          </w:tcPr>
          <w:p w14:paraId="0000002E"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3001596E" w14:textId="77777777">
        <w:tc>
          <w:tcPr>
            <w:tcW w:w="3255" w:type="dxa"/>
          </w:tcPr>
          <w:p w14:paraId="0000002F" w14:textId="77777777" w:rsidR="004329A1" w:rsidRDefault="00274467">
            <w:pPr>
              <w:spacing w:after="0" w:line="240" w:lineRule="auto"/>
              <w:jc w:val="both"/>
              <w:rPr>
                <w:rFonts w:ascii="Times New Roman" w:eastAsia="Times New Roman" w:hAnsi="Times New Roman" w:cs="Times New Roman"/>
                <w:b/>
                <w:i/>
              </w:rPr>
            </w:pPr>
            <w:r>
              <w:rPr>
                <w:rFonts w:ascii="Times New Roman" w:eastAsia="Times New Roman" w:hAnsi="Times New Roman" w:cs="Times New Roman"/>
                <w:b/>
                <w:i/>
              </w:rPr>
              <w:t>Predlog zaprošenih sredstev pri MOL*</w:t>
            </w:r>
          </w:p>
        </w:tc>
        <w:tc>
          <w:tcPr>
            <w:tcW w:w="5053" w:type="dxa"/>
          </w:tcPr>
          <w:p w14:paraId="00000030"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031" w14:textId="77777777" w:rsidR="004329A1" w:rsidRDefault="004329A1">
      <w:pPr>
        <w:spacing w:after="0" w:line="240" w:lineRule="auto"/>
        <w:rPr>
          <w:rFonts w:ascii="Times New Roman" w:eastAsia="Times New Roman" w:hAnsi="Times New Roman" w:cs="Times New Roman"/>
        </w:rPr>
      </w:pPr>
    </w:p>
    <w:p w14:paraId="00000032" w14:textId="77777777" w:rsidR="004329A1" w:rsidRDefault="00274467">
      <w:pPr>
        <w:spacing w:after="0" w:line="240" w:lineRule="auto"/>
        <w:rPr>
          <w:rFonts w:ascii="Times New Roman" w:eastAsia="Times New Roman" w:hAnsi="Times New Roman" w:cs="Times New Roman"/>
          <w:b/>
          <w:i/>
          <w:smallCaps/>
        </w:rPr>
      </w:pPr>
      <w:r>
        <w:rPr>
          <w:rFonts w:ascii="Times New Roman" w:eastAsia="Times New Roman" w:hAnsi="Times New Roman" w:cs="Times New Roman"/>
          <w:b/>
          <w:i/>
          <w:smallCaps/>
        </w:rPr>
        <w:t>IZJAVA VLAGATELJA, DA SPREJEMA POGOJE RAZPISA</w:t>
      </w:r>
    </w:p>
    <w:p w14:paraId="00000033" w14:textId="77777777" w:rsidR="004329A1" w:rsidRDefault="004329A1">
      <w:pPr>
        <w:spacing w:after="0" w:line="240" w:lineRule="auto"/>
        <w:rPr>
          <w:rFonts w:ascii="Times New Roman" w:eastAsia="Times New Roman" w:hAnsi="Times New Roman" w:cs="Times New Roman"/>
          <w:b/>
        </w:rPr>
      </w:pPr>
    </w:p>
    <w:p w14:paraId="00000034"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b/>
          <w:i/>
        </w:rPr>
        <w:t>Izjavljamo</w:t>
      </w:r>
      <w:r>
        <w:rPr>
          <w:rFonts w:ascii="Times New Roman" w:eastAsia="Times New Roman" w:hAnsi="Times New Roman" w:cs="Times New Roman"/>
          <w:i/>
        </w:rPr>
        <w:t>, da smo proučili razpisno dokumentacijo, in da sprejemamo vse v njej vsebovane pogoje.</w:t>
      </w:r>
    </w:p>
    <w:p w14:paraId="00000035" w14:textId="77777777" w:rsidR="004329A1" w:rsidRDefault="004329A1">
      <w:pPr>
        <w:spacing w:after="0" w:line="240" w:lineRule="auto"/>
        <w:rPr>
          <w:rFonts w:ascii="Times New Roman" w:eastAsia="Times New Roman" w:hAnsi="Times New Roman" w:cs="Times New Roman"/>
          <w:i/>
        </w:rPr>
      </w:pPr>
    </w:p>
    <w:p w14:paraId="0000003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Datum: </w:t>
      </w:r>
    </w:p>
    <w:p w14:paraId="00000037" w14:textId="77777777" w:rsidR="004329A1" w:rsidRDefault="004329A1">
      <w:pPr>
        <w:spacing w:after="0" w:line="240" w:lineRule="auto"/>
        <w:jc w:val="both"/>
        <w:rPr>
          <w:rFonts w:ascii="Times New Roman" w:eastAsia="Times New Roman" w:hAnsi="Times New Roman" w:cs="Times New Roman"/>
          <w:i/>
        </w:rPr>
      </w:pPr>
    </w:p>
    <w:p w14:paraId="00000038"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Odgovorni nosilec:</w:t>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Organizacija:           </w:t>
      </w:r>
    </w:p>
    <w:p w14:paraId="00000039" w14:textId="77777777" w:rsidR="004329A1" w:rsidRDefault="004329A1">
      <w:pPr>
        <w:spacing w:after="0" w:line="240" w:lineRule="auto"/>
        <w:rPr>
          <w:rFonts w:ascii="Times New Roman" w:eastAsia="Times New Roman" w:hAnsi="Times New Roman" w:cs="Times New Roman"/>
          <w:i/>
        </w:rPr>
      </w:pPr>
    </w:p>
    <w:p w14:paraId="0000003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________________</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w:t>
      </w:r>
      <w:r>
        <w:rPr>
          <w:rFonts w:ascii="Times New Roman" w:eastAsia="Times New Roman" w:hAnsi="Times New Roman" w:cs="Times New Roman"/>
          <w:i/>
        </w:rPr>
        <w:tab/>
      </w:r>
      <w:r>
        <w:rPr>
          <w:rFonts w:ascii="Times New Roman" w:eastAsia="Times New Roman" w:hAnsi="Times New Roman" w:cs="Times New Roman"/>
          <w:i/>
        </w:rPr>
        <w:tab/>
        <w:t xml:space="preserve"> _______________</w:t>
      </w:r>
    </w:p>
    <w:p w14:paraId="0000003B"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w:t>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r>
      <w:r>
        <w:rPr>
          <w:rFonts w:ascii="Times New Roman" w:eastAsia="Times New Roman" w:hAnsi="Times New Roman" w:cs="Times New Roman"/>
          <w:i/>
        </w:rPr>
        <w:tab/>
        <w:t xml:space="preserve">      (podpis in žig</w:t>
      </w:r>
      <w:r>
        <w:rPr>
          <w:rFonts w:ascii="Times New Roman" w:eastAsia="Times New Roman" w:hAnsi="Times New Roman" w:cs="Times New Roman"/>
          <w:i/>
          <w:vertAlign w:val="superscript"/>
        </w:rPr>
        <w:t>1</w:t>
      </w:r>
      <w:r>
        <w:rPr>
          <w:rFonts w:ascii="Times New Roman" w:eastAsia="Times New Roman" w:hAnsi="Times New Roman" w:cs="Times New Roman"/>
          <w:i/>
        </w:rPr>
        <w:t>)</w:t>
      </w:r>
    </w:p>
    <w:p w14:paraId="0000003C" w14:textId="77777777" w:rsidR="004329A1" w:rsidRDefault="004329A1">
      <w:pPr>
        <w:spacing w:after="0" w:line="240" w:lineRule="auto"/>
        <w:rPr>
          <w:rFonts w:ascii="Times New Roman" w:eastAsia="Times New Roman" w:hAnsi="Times New Roman" w:cs="Times New Roman"/>
          <w:b/>
          <w:i/>
        </w:rPr>
      </w:pPr>
    </w:p>
    <w:p w14:paraId="0000003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*Predlog zaprošenih sredstev za izvedbo projekta/aktivnosti ne sme presegati 75% vrednosti projekta/aktivnosti, vendar ne več kot:</w:t>
      </w:r>
    </w:p>
    <w:p w14:paraId="0000003E" w14:textId="77777777" w:rsidR="004329A1" w:rsidRDefault="00274467">
      <w:pPr>
        <w:numPr>
          <w:ilvl w:val="0"/>
          <w:numId w:val="5"/>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20.000,00 EUR</w:t>
      </w:r>
      <w:r>
        <w:rPr>
          <w:rFonts w:ascii="Times New Roman" w:eastAsia="Times New Roman" w:hAnsi="Times New Roman" w:cs="Times New Roman"/>
          <w:color w:val="000000"/>
        </w:rPr>
        <w:t xml:space="preserve"> za sklop A.</w:t>
      </w:r>
    </w:p>
    <w:p w14:paraId="0000003F" w14:textId="77777777" w:rsidR="004329A1" w:rsidRDefault="004329A1">
      <w:pPr>
        <w:spacing w:after="0" w:line="240" w:lineRule="auto"/>
        <w:rPr>
          <w:rFonts w:ascii="Times New Roman" w:eastAsia="Times New Roman" w:hAnsi="Times New Roman" w:cs="Times New Roman"/>
          <w:color w:val="000000"/>
        </w:rPr>
      </w:pPr>
    </w:p>
    <w:p w14:paraId="00000040" w14:textId="77777777" w:rsidR="004329A1" w:rsidRDefault="00274467">
      <w:pPr>
        <w:rPr>
          <w:rFonts w:ascii="Times New Roman" w:eastAsia="Times New Roman" w:hAnsi="Times New Roman" w:cs="Times New Roman"/>
          <w:color w:val="000000"/>
        </w:rPr>
      </w:pPr>
      <w:r>
        <w:br w:type="page"/>
      </w:r>
    </w:p>
    <w:p w14:paraId="00000041" w14:textId="179EDEBE"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2A</w:t>
      </w:r>
    </w:p>
    <w:p w14:paraId="44D3CADB" w14:textId="77777777" w:rsidR="00634A8A" w:rsidRDefault="00634A8A">
      <w:pPr>
        <w:spacing w:after="0" w:line="240" w:lineRule="auto"/>
        <w:jc w:val="right"/>
        <w:rPr>
          <w:rFonts w:ascii="Times New Roman" w:eastAsia="Times New Roman" w:hAnsi="Times New Roman" w:cs="Times New Roman"/>
        </w:rPr>
      </w:pPr>
    </w:p>
    <w:p w14:paraId="00000042" w14:textId="58D8DE9E" w:rsidR="004329A1" w:rsidRDefault="00205324">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Izkušnje na področju skupnostnih in participativnih prostorskih intervencij</w:t>
      </w:r>
      <w:r w:rsidR="00297DD9">
        <w:rPr>
          <w:rFonts w:ascii="Times New Roman" w:eastAsia="Times New Roman" w:hAnsi="Times New Roman" w:cs="Times New Roman"/>
          <w:b/>
          <w:i/>
        </w:rPr>
        <w:t xml:space="preserve"> (201</w:t>
      </w:r>
      <w:r w:rsidR="00FD1A46">
        <w:rPr>
          <w:rFonts w:ascii="Times New Roman" w:eastAsia="Times New Roman" w:hAnsi="Times New Roman" w:cs="Times New Roman"/>
          <w:b/>
          <w:i/>
        </w:rPr>
        <w:t>8</w:t>
      </w:r>
      <w:r w:rsidR="00297DD9">
        <w:rPr>
          <w:rFonts w:ascii="Times New Roman" w:eastAsia="Times New Roman" w:hAnsi="Times New Roman" w:cs="Times New Roman"/>
          <w:b/>
          <w:i/>
        </w:rPr>
        <w:t xml:space="preserve"> – 202</w:t>
      </w:r>
      <w:r w:rsidR="00FD1A46">
        <w:rPr>
          <w:rFonts w:ascii="Times New Roman" w:eastAsia="Times New Roman" w:hAnsi="Times New Roman" w:cs="Times New Roman"/>
          <w:b/>
          <w:i/>
        </w:rPr>
        <w:t>1</w:t>
      </w:r>
      <w:r w:rsidR="00297DD9">
        <w:rPr>
          <w:rFonts w:ascii="Times New Roman" w:eastAsia="Times New Roman" w:hAnsi="Times New Roman" w:cs="Times New Roman"/>
          <w:b/>
          <w:i/>
        </w:rPr>
        <w:t>)</w:t>
      </w:r>
    </w:p>
    <w:p w14:paraId="00000047" w14:textId="4B9F2D89" w:rsidR="004329A1" w:rsidRDefault="00274467"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Vlagatelj navede in na kratko </w:t>
      </w:r>
      <w:r w:rsidR="00205324">
        <w:rPr>
          <w:rFonts w:ascii="Times New Roman" w:eastAsia="Times New Roman" w:hAnsi="Times New Roman" w:cs="Times New Roman"/>
          <w:i/>
        </w:rPr>
        <w:t>opiše projekte in aktivnosti, ki jih je izvajal v letih 201</w:t>
      </w:r>
      <w:r w:rsidR="00FD1A46">
        <w:rPr>
          <w:rFonts w:ascii="Times New Roman" w:eastAsia="Times New Roman" w:hAnsi="Times New Roman" w:cs="Times New Roman"/>
          <w:i/>
        </w:rPr>
        <w:t>8</w:t>
      </w:r>
      <w:r w:rsidR="00205324">
        <w:rPr>
          <w:rFonts w:ascii="Times New Roman" w:eastAsia="Times New Roman" w:hAnsi="Times New Roman" w:cs="Times New Roman"/>
          <w:i/>
        </w:rPr>
        <w:t xml:space="preserve"> - 202</w:t>
      </w:r>
      <w:r w:rsidR="00FD1A46">
        <w:rPr>
          <w:rFonts w:ascii="Times New Roman" w:eastAsia="Times New Roman" w:hAnsi="Times New Roman" w:cs="Times New Roman"/>
          <w:i/>
        </w:rPr>
        <w:t>1</w:t>
      </w:r>
    </w:p>
    <w:p w14:paraId="00000048" w14:textId="7DC79CA2" w:rsidR="004329A1" w:rsidRDefault="00205324"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i/>
        </w:rPr>
      </w:pPr>
      <w:r>
        <w:rPr>
          <w:rFonts w:ascii="Times New Roman" w:eastAsia="Times New Roman" w:hAnsi="Times New Roman" w:cs="Times New Roman"/>
          <w:i/>
        </w:rPr>
        <w:t xml:space="preserve"> in izkušnje na področju urejanja prostora, pri katerih je bil poudarek na sodelovanju s civilno družbo oz. lokalnim prebivalstvom</w:t>
      </w:r>
    </w:p>
    <w:p w14:paraId="00000049"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jc w:val="both"/>
        <w:rPr>
          <w:rFonts w:ascii="Times New Roman" w:eastAsia="Times New Roman" w:hAnsi="Times New Roman" w:cs="Times New Roman"/>
          <w:b/>
          <w:i/>
        </w:rPr>
      </w:pPr>
    </w:p>
    <w:p w14:paraId="0000004A"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B"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C"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D"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E"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4F"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0"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1"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2"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3"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4" w14:textId="77777777"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5" w14:textId="425C97B1" w:rsidR="004329A1" w:rsidRDefault="004329A1"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5342DA6" w14:textId="6DC83D0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5DA1BF9" w14:textId="0B6FDE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DBC5852" w14:textId="1D95247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7DA4F1E5" w14:textId="3BE0EA6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E8C85BF" w14:textId="2FF3C98D"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68805E8" w14:textId="1B576D6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40CACE9" w14:textId="75522BB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C646A8A" w14:textId="6358269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7CD75CD" w14:textId="302D187C"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D110CCF" w14:textId="2225512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CA6BA28" w14:textId="73404F7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5359E9E" w14:textId="7512B5C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9D4EE88" w14:textId="28CFC3D4"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5986F7C" w14:textId="03F9CF3A"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8F9C1E" w14:textId="1D64FFA5"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46B02120" w14:textId="6DF3ADB3"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85BAD81" w14:textId="301C02E8"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3DA85E57" w14:textId="7F380432"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05F524" w14:textId="369A2D09"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3BE8CA2" w14:textId="5025FEF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CB22017" w14:textId="38860991"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929D925" w14:textId="257C0F46"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62B810" w14:textId="1D3C0A2B"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35ECA9F" w14:textId="068FF5A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5BD0C55D" w14:textId="7330609E"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1F77374" w14:textId="2D14EBE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16AAD0B1" w14:textId="3214CCA0"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62FAE40C" w14:textId="4E0B9CF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2E918C32" w14:textId="77777777" w:rsidR="00297DD9" w:rsidRDefault="00297DD9" w:rsidP="00297DD9">
      <w:pPr>
        <w:pBdr>
          <w:top w:val="single" w:sz="6" w:space="1" w:color="000000"/>
          <w:left w:val="single" w:sz="6" w:space="1" w:color="000000"/>
          <w:bottom w:val="single" w:sz="6" w:space="31" w:color="000000"/>
          <w:right w:val="single" w:sz="6" w:space="1" w:color="000000"/>
        </w:pBdr>
        <w:spacing w:after="0" w:line="240" w:lineRule="auto"/>
        <w:rPr>
          <w:rFonts w:ascii="Times New Roman" w:eastAsia="Times New Roman" w:hAnsi="Times New Roman" w:cs="Times New Roman"/>
          <w:b/>
          <w:i/>
        </w:rPr>
      </w:pPr>
    </w:p>
    <w:p w14:paraId="00000056" w14:textId="77777777" w:rsidR="004329A1" w:rsidRDefault="004329A1">
      <w:pPr>
        <w:spacing w:after="0" w:line="240" w:lineRule="auto"/>
        <w:jc w:val="right"/>
        <w:rPr>
          <w:rFonts w:ascii="Times New Roman" w:eastAsia="Times New Roman" w:hAnsi="Times New Roman" w:cs="Times New Roman"/>
          <w:b/>
          <w:i/>
        </w:rPr>
      </w:pPr>
    </w:p>
    <w:p w14:paraId="00000057" w14:textId="77777777" w:rsidR="004329A1" w:rsidRDefault="004329A1">
      <w:pPr>
        <w:spacing w:after="0" w:line="240" w:lineRule="auto"/>
        <w:jc w:val="right"/>
        <w:rPr>
          <w:rFonts w:ascii="Times New Roman" w:eastAsia="Times New Roman" w:hAnsi="Times New Roman" w:cs="Times New Roman"/>
          <w:b/>
          <w:i/>
        </w:rPr>
      </w:pPr>
    </w:p>
    <w:p w14:paraId="00000069" w14:textId="77777777" w:rsidR="004329A1" w:rsidRDefault="004329A1">
      <w:pPr>
        <w:spacing w:after="0" w:line="240" w:lineRule="auto"/>
        <w:jc w:val="right"/>
        <w:rPr>
          <w:rFonts w:ascii="Times New Roman" w:eastAsia="Times New Roman" w:hAnsi="Times New Roman" w:cs="Times New Roman"/>
          <w:b/>
          <w:i/>
        </w:rPr>
      </w:pPr>
    </w:p>
    <w:p w14:paraId="0000006B" w14:textId="20BC1330" w:rsidR="004329A1" w:rsidRDefault="004329A1">
      <w:pPr>
        <w:spacing w:after="0" w:line="240" w:lineRule="auto"/>
        <w:jc w:val="right"/>
        <w:rPr>
          <w:rFonts w:ascii="Times New Roman" w:eastAsia="Times New Roman" w:hAnsi="Times New Roman" w:cs="Times New Roman"/>
          <w:b/>
          <w:i/>
        </w:rPr>
      </w:pPr>
    </w:p>
    <w:p w14:paraId="0000009A" w14:textId="5FFF2286"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lastRenderedPageBreak/>
        <w:t>Priloga 3A</w:t>
      </w:r>
    </w:p>
    <w:p w14:paraId="59DC636B" w14:textId="77777777" w:rsidR="00634A8A" w:rsidRDefault="00634A8A">
      <w:pPr>
        <w:spacing w:after="0" w:line="240" w:lineRule="auto"/>
        <w:jc w:val="right"/>
        <w:rPr>
          <w:rFonts w:ascii="Times New Roman" w:eastAsia="Times New Roman" w:hAnsi="Times New Roman" w:cs="Times New Roman"/>
        </w:rPr>
      </w:pPr>
    </w:p>
    <w:p w14:paraId="0000009B" w14:textId="4E9D517C"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Vsebina projekta/</w:t>
      </w:r>
      <w:sdt>
        <w:sdtPr>
          <w:tag w:val="goog_rdk_1"/>
          <w:id w:val="-183214227"/>
        </w:sdtPr>
        <w:sdtEndPr/>
        <w:sdtContent/>
      </w:sdt>
      <w:r>
        <w:rPr>
          <w:rFonts w:ascii="Times New Roman" w:eastAsia="Times New Roman" w:hAnsi="Times New Roman" w:cs="Times New Roman"/>
          <w:b/>
          <w:i/>
        </w:rPr>
        <w:t>aktivnosti</w:t>
      </w:r>
      <w:r w:rsidR="00205324">
        <w:rPr>
          <w:rFonts w:ascii="Times New Roman" w:eastAsia="Times New Roman" w:hAnsi="Times New Roman" w:cs="Times New Roman"/>
          <w:b/>
          <w:i/>
        </w:rPr>
        <w:t>, ki so potrebne za izvedbo projekta</w:t>
      </w:r>
    </w:p>
    <w:p w14:paraId="0000009C" w14:textId="77777777" w:rsidR="004329A1" w:rsidRDefault="00274467">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V obrazcu je potrebno opisati aktivnosti, ki jih vlagatelj predvideva za izvedbo projekta. Aktivnosti morajo biti podrobno razdelane:</w:t>
      </w:r>
    </w:p>
    <w:p w14:paraId="000000A3" w14:textId="45FC076B" w:rsidR="004329A1" w:rsidRDefault="00274467" w:rsidP="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00205324" w:rsidRPr="00297DD9">
        <w:rPr>
          <w:rFonts w:ascii="Times New Roman" w:eastAsia="Times New Roman" w:hAnsi="Times New Roman" w:cs="Times New Roman"/>
          <w:b/>
          <w:i/>
        </w:rPr>
        <w:t>komunikacijski načrt</w:t>
      </w:r>
      <w:r w:rsidR="00297DD9">
        <w:rPr>
          <w:rFonts w:ascii="Times New Roman" w:eastAsia="Times New Roman" w:hAnsi="Times New Roman" w:cs="Times New Roman"/>
          <w:i/>
        </w:rPr>
        <w:t xml:space="preserve"> (način promocije projekta Zunaj med potencialnimi prijavitelji, način poročanja o izvajanju pobud, način </w:t>
      </w:r>
      <w:proofErr w:type="spellStart"/>
      <w:r w:rsidR="00297DD9">
        <w:rPr>
          <w:rFonts w:ascii="Times New Roman" w:eastAsia="Times New Roman" w:hAnsi="Times New Roman" w:cs="Times New Roman"/>
          <w:i/>
        </w:rPr>
        <w:t>diseminacije</w:t>
      </w:r>
      <w:proofErr w:type="spellEnd"/>
      <w:r w:rsidR="00297DD9">
        <w:rPr>
          <w:rFonts w:ascii="Times New Roman" w:eastAsia="Times New Roman" w:hAnsi="Times New Roman" w:cs="Times New Roman"/>
          <w:i/>
        </w:rPr>
        <w:t xml:space="preserve"> rezultatov projekta, …)</w:t>
      </w:r>
    </w:p>
    <w:p w14:paraId="6ABED738" w14:textId="4BD54FC5" w:rsidR="00205324" w:rsidRPr="00297DD9" w:rsidRDefault="00205324" w:rsidP="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297DD9">
        <w:rPr>
          <w:rFonts w:ascii="Times New Roman" w:eastAsia="Times New Roman" w:hAnsi="Times New Roman" w:cs="Times New Roman"/>
          <w:b/>
          <w:i/>
        </w:rPr>
        <w:t>procesni načrt</w:t>
      </w:r>
      <w:r w:rsidR="00297DD9">
        <w:rPr>
          <w:rFonts w:ascii="Times New Roman" w:eastAsia="Times New Roman" w:hAnsi="Times New Roman" w:cs="Times New Roman"/>
          <w:i/>
        </w:rPr>
        <w:t xml:space="preserve"> (</w:t>
      </w:r>
      <w:proofErr w:type="spellStart"/>
      <w:r w:rsidR="00297DD9">
        <w:rPr>
          <w:rFonts w:ascii="Times New Roman" w:eastAsia="Times New Roman" w:hAnsi="Times New Roman" w:cs="Times New Roman"/>
          <w:i/>
        </w:rPr>
        <w:t>časovnica</w:t>
      </w:r>
      <w:proofErr w:type="spellEnd"/>
      <w:r w:rsidR="00297DD9">
        <w:rPr>
          <w:rFonts w:ascii="Times New Roman" w:eastAsia="Times New Roman" w:hAnsi="Times New Roman" w:cs="Times New Roman"/>
          <w:i/>
        </w:rPr>
        <w:t xml:space="preserve"> ključnih aktivnosti, opis načina izbire pobud, identifikacija glavnih tveganj in način reševanja (npr. sosedje se z izvedbo izbrane akcije ne strinjajo)…)</w:t>
      </w:r>
    </w:p>
    <w:p w14:paraId="000000A4" w14:textId="0844958E" w:rsidR="004329A1" w:rsidRPr="00297DD9" w:rsidRDefault="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sidRPr="00205324">
        <w:rPr>
          <w:rFonts w:ascii="Times New Roman" w:eastAsia="Times New Roman" w:hAnsi="Times New Roman" w:cs="Times New Roman"/>
          <w:i/>
        </w:rPr>
        <w:t xml:space="preserve">- </w:t>
      </w:r>
      <w:r w:rsidRPr="00297DD9">
        <w:rPr>
          <w:rFonts w:ascii="Times New Roman" w:eastAsia="Times New Roman" w:hAnsi="Times New Roman" w:cs="Times New Roman"/>
          <w:b/>
          <w:i/>
        </w:rPr>
        <w:t>sodelovanje s pobudniki in ostalimi deležniki</w:t>
      </w:r>
      <w:r w:rsidR="00297DD9">
        <w:rPr>
          <w:rFonts w:ascii="Times New Roman" w:eastAsia="Times New Roman" w:hAnsi="Times New Roman" w:cs="Times New Roman"/>
          <w:i/>
        </w:rPr>
        <w:t xml:space="preserve"> ( na kakšen način bo</w:t>
      </w:r>
      <w:r w:rsidR="00025B9B">
        <w:rPr>
          <w:rFonts w:ascii="Times New Roman" w:eastAsia="Times New Roman" w:hAnsi="Times New Roman" w:cs="Times New Roman"/>
          <w:i/>
        </w:rPr>
        <w:t>ste</w:t>
      </w:r>
      <w:r w:rsidR="00297DD9">
        <w:rPr>
          <w:rFonts w:ascii="Times New Roman" w:eastAsia="Times New Roman" w:hAnsi="Times New Roman" w:cs="Times New Roman"/>
          <w:i/>
        </w:rPr>
        <w:t xml:space="preserve"> sodeloval s prijavitelji oz. izbranimi pobudniki, navedite ostale deležnike in način sodelovanja z njimi)</w:t>
      </w:r>
    </w:p>
    <w:p w14:paraId="6ABC2D83" w14:textId="10949299" w:rsidR="00205324" w:rsidRPr="00025B9B" w:rsidRDefault="00205324">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 </w:t>
      </w:r>
      <w:r w:rsidRPr="00025B9B">
        <w:rPr>
          <w:rFonts w:ascii="Times New Roman" w:eastAsia="Times New Roman" w:hAnsi="Times New Roman" w:cs="Times New Roman"/>
          <w:b/>
          <w:i/>
        </w:rPr>
        <w:t>sestava projektne skupine</w:t>
      </w:r>
      <w:r w:rsidR="00025B9B">
        <w:rPr>
          <w:rFonts w:ascii="Times New Roman" w:eastAsia="Times New Roman" w:hAnsi="Times New Roman" w:cs="Times New Roman"/>
          <w:i/>
        </w:rPr>
        <w:t xml:space="preserve"> (navede se izobrazba in relevantne izkušnje s področja skupnostnih praks in urejanja prostora.</w:t>
      </w:r>
    </w:p>
    <w:p w14:paraId="000000A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D"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E"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AF"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BF" w14:textId="6C19E879"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0"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1"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2"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3"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4"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5"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6"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7"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8"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9"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A"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B"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C" w14:textId="77777777" w:rsidR="004329A1" w:rsidRDefault="004329A1">
      <w:pPr>
        <w:pBdr>
          <w:top w:val="single" w:sz="6" w:space="1" w:color="000000"/>
          <w:left w:val="single" w:sz="6" w:space="1" w:color="000000"/>
          <w:bottom w:val="single" w:sz="6" w:space="1" w:color="000000"/>
          <w:right w:val="single" w:sz="6" w:space="1" w:color="000000"/>
        </w:pBdr>
        <w:spacing w:after="0" w:line="240" w:lineRule="auto"/>
        <w:rPr>
          <w:rFonts w:ascii="Times New Roman" w:eastAsia="Times New Roman" w:hAnsi="Times New Roman" w:cs="Times New Roman"/>
          <w:b/>
          <w:i/>
        </w:rPr>
      </w:pPr>
    </w:p>
    <w:p w14:paraId="000000CD" w14:textId="77777777" w:rsidR="004329A1" w:rsidRDefault="00274467">
      <w:pPr>
        <w:spacing w:after="0" w:line="240" w:lineRule="auto"/>
        <w:jc w:val="right"/>
        <w:rPr>
          <w:rFonts w:ascii="Times New Roman" w:eastAsia="Times New Roman" w:hAnsi="Times New Roman" w:cs="Times New Roman"/>
          <w:b/>
          <w:i/>
        </w:rPr>
      </w:pPr>
      <w:r>
        <w:br w:type="page"/>
      </w:r>
    </w:p>
    <w:p w14:paraId="000000CE" w14:textId="77777777" w:rsidR="004329A1" w:rsidRDefault="00274467">
      <w:pPr>
        <w:ind w:left="7788"/>
        <w:rPr>
          <w:rFonts w:ascii="Times New Roman" w:eastAsia="Times New Roman" w:hAnsi="Times New Roman" w:cs="Times New Roman"/>
          <w:b/>
          <w:i/>
        </w:rPr>
      </w:pPr>
      <w:r>
        <w:rPr>
          <w:rFonts w:ascii="Times New Roman" w:eastAsia="Times New Roman" w:hAnsi="Times New Roman" w:cs="Times New Roman"/>
          <w:b/>
          <w:i/>
        </w:rPr>
        <w:lastRenderedPageBreak/>
        <w:t>Priloga 4A</w:t>
      </w:r>
    </w:p>
    <w:p w14:paraId="000000CF" w14:textId="77777777" w:rsidR="004329A1" w:rsidRDefault="004329A1">
      <w:pPr>
        <w:spacing w:after="0" w:line="240" w:lineRule="auto"/>
        <w:jc w:val="right"/>
        <w:rPr>
          <w:rFonts w:ascii="Times New Roman" w:eastAsia="Times New Roman" w:hAnsi="Times New Roman" w:cs="Times New Roman"/>
          <w:b/>
          <w:i/>
        </w:rPr>
      </w:pPr>
    </w:p>
    <w:p w14:paraId="000000D1" w14:textId="2ACBB2B6" w:rsidR="004329A1" w:rsidRDefault="00274467" w:rsidP="005F54D8">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FINANČNO OVREDNOTENJE PROJEKTA/AKTIVNOSTI</w:t>
      </w:r>
    </w:p>
    <w:p w14:paraId="000000D2" w14:textId="77777777" w:rsidR="004329A1" w:rsidRDefault="004329A1">
      <w:pPr>
        <w:spacing w:after="0" w:line="240" w:lineRule="auto"/>
        <w:rPr>
          <w:rFonts w:ascii="Times New Roman" w:eastAsia="Times New Roman" w:hAnsi="Times New Roman" w:cs="Times New Roman"/>
          <w:b/>
          <w:i/>
        </w:rPr>
      </w:pPr>
    </w:p>
    <w:tbl>
      <w:tblPr>
        <w:tblStyle w:val="a1"/>
        <w:tblW w:w="8330"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17"/>
        <w:gridCol w:w="4678"/>
        <w:gridCol w:w="2835"/>
      </w:tblGrid>
      <w:tr w:rsidR="004329A1" w14:paraId="4A6C8161" w14:textId="77777777">
        <w:tc>
          <w:tcPr>
            <w:tcW w:w="817" w:type="dxa"/>
          </w:tcPr>
          <w:p w14:paraId="000000D3"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4"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AKTIVNOST</w:t>
            </w:r>
          </w:p>
        </w:tc>
        <w:tc>
          <w:tcPr>
            <w:tcW w:w="2835" w:type="dxa"/>
            <w:tcBorders>
              <w:top w:val="single" w:sz="4" w:space="0" w:color="000000"/>
              <w:left w:val="single" w:sz="4" w:space="0" w:color="000000"/>
              <w:bottom w:val="single" w:sz="4" w:space="0" w:color="000000"/>
            </w:tcBorders>
            <w:shd w:val="clear" w:color="auto" w:fill="auto"/>
          </w:tcPr>
          <w:p w14:paraId="000000D5"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PREDVIDENI STROŠKI</w:t>
            </w:r>
          </w:p>
        </w:tc>
      </w:tr>
      <w:tr w:rsidR="004329A1" w14:paraId="3FAC3CA2" w14:textId="77777777">
        <w:tc>
          <w:tcPr>
            <w:tcW w:w="817" w:type="dxa"/>
          </w:tcPr>
          <w:p w14:paraId="000000D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7" w14:textId="77777777" w:rsidR="004329A1" w:rsidRDefault="004329A1">
            <w:pPr>
              <w:spacing w:after="0" w:line="240" w:lineRule="auto"/>
              <w:jc w:val="center"/>
              <w:rPr>
                <w:rFonts w:ascii="Times New Roman" w:eastAsia="Times New Roman" w:hAnsi="Times New Roman" w:cs="Times New Roman"/>
                <w:b/>
                <w:i/>
              </w:rPr>
            </w:pPr>
          </w:p>
        </w:tc>
        <w:tc>
          <w:tcPr>
            <w:tcW w:w="2835" w:type="dxa"/>
            <w:tcBorders>
              <w:top w:val="single" w:sz="4" w:space="0" w:color="000000"/>
              <w:left w:val="single" w:sz="4" w:space="0" w:color="000000"/>
            </w:tcBorders>
            <w:shd w:val="clear" w:color="auto" w:fill="auto"/>
          </w:tcPr>
          <w:p w14:paraId="000000D8"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r>
      <w:tr w:rsidR="004329A1" w14:paraId="4D9ED6E3" w14:textId="77777777">
        <w:tc>
          <w:tcPr>
            <w:tcW w:w="817" w:type="dxa"/>
          </w:tcPr>
          <w:p w14:paraId="000000D9"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1</w:t>
            </w:r>
            <w:r>
              <w:rPr>
                <w:rFonts w:ascii="Times New Roman" w:eastAsia="Times New Roman" w:hAnsi="Times New Roman" w:cs="Times New Roman"/>
                <w:b/>
                <w:i/>
              </w:rPr>
              <w:t xml:space="preserve">. </w:t>
            </w:r>
          </w:p>
          <w:p w14:paraId="000000D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DC" w14:textId="77777777" w:rsidR="004329A1" w:rsidRDefault="004329A1">
            <w:pPr>
              <w:spacing w:after="0" w:line="240" w:lineRule="auto"/>
              <w:rPr>
                <w:rFonts w:ascii="Times New Roman" w:eastAsia="Times New Roman" w:hAnsi="Times New Roman" w:cs="Times New Roman"/>
                <w:b/>
                <w:i/>
              </w:rPr>
            </w:pPr>
          </w:p>
        </w:tc>
      </w:tr>
      <w:tr w:rsidR="004329A1" w14:paraId="61A6999B" w14:textId="77777777">
        <w:tc>
          <w:tcPr>
            <w:tcW w:w="817" w:type="dxa"/>
          </w:tcPr>
          <w:p w14:paraId="000000DD"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2.</w:t>
            </w:r>
          </w:p>
          <w:p w14:paraId="000000DE"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D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0" w14:textId="77777777" w:rsidR="004329A1" w:rsidRDefault="004329A1">
            <w:pPr>
              <w:spacing w:after="0" w:line="240" w:lineRule="auto"/>
              <w:rPr>
                <w:rFonts w:ascii="Times New Roman" w:eastAsia="Times New Roman" w:hAnsi="Times New Roman" w:cs="Times New Roman"/>
                <w:b/>
                <w:i/>
              </w:rPr>
            </w:pPr>
          </w:p>
        </w:tc>
      </w:tr>
      <w:tr w:rsidR="004329A1" w14:paraId="4F5FB2AA" w14:textId="77777777">
        <w:tc>
          <w:tcPr>
            <w:tcW w:w="817" w:type="dxa"/>
          </w:tcPr>
          <w:p w14:paraId="000000E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p w14:paraId="000000E2"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4" w14:textId="77777777" w:rsidR="004329A1" w:rsidRDefault="004329A1">
            <w:pPr>
              <w:spacing w:after="0" w:line="240" w:lineRule="auto"/>
              <w:rPr>
                <w:rFonts w:ascii="Times New Roman" w:eastAsia="Times New Roman" w:hAnsi="Times New Roman" w:cs="Times New Roman"/>
                <w:b/>
                <w:i/>
              </w:rPr>
            </w:pPr>
          </w:p>
        </w:tc>
      </w:tr>
      <w:tr w:rsidR="004329A1" w14:paraId="2555F80E" w14:textId="77777777">
        <w:tc>
          <w:tcPr>
            <w:tcW w:w="817" w:type="dxa"/>
          </w:tcPr>
          <w:p w14:paraId="000000E5"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i/>
              </w:rPr>
              <w:t>4</w:t>
            </w:r>
            <w:r>
              <w:rPr>
                <w:rFonts w:ascii="Times New Roman" w:eastAsia="Times New Roman" w:hAnsi="Times New Roman" w:cs="Times New Roman"/>
                <w:b/>
                <w:i/>
              </w:rPr>
              <w:t>.</w:t>
            </w:r>
          </w:p>
          <w:p w14:paraId="000000E6"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E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8" w14:textId="77777777" w:rsidR="004329A1" w:rsidRDefault="004329A1">
            <w:pPr>
              <w:spacing w:after="0" w:line="240" w:lineRule="auto"/>
              <w:rPr>
                <w:rFonts w:ascii="Times New Roman" w:eastAsia="Times New Roman" w:hAnsi="Times New Roman" w:cs="Times New Roman"/>
                <w:b/>
                <w:i/>
              </w:rPr>
            </w:pPr>
          </w:p>
        </w:tc>
      </w:tr>
      <w:tr w:rsidR="004329A1" w14:paraId="6E19F1D2" w14:textId="77777777">
        <w:tc>
          <w:tcPr>
            <w:tcW w:w="817" w:type="dxa"/>
          </w:tcPr>
          <w:p w14:paraId="000000E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5.</w:t>
            </w:r>
          </w:p>
          <w:p w14:paraId="000000EA"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EC" w14:textId="77777777" w:rsidR="004329A1" w:rsidRDefault="004329A1">
            <w:pPr>
              <w:spacing w:after="0" w:line="240" w:lineRule="auto"/>
              <w:rPr>
                <w:rFonts w:ascii="Times New Roman" w:eastAsia="Times New Roman" w:hAnsi="Times New Roman" w:cs="Times New Roman"/>
                <w:b/>
                <w:i/>
              </w:rPr>
            </w:pPr>
          </w:p>
        </w:tc>
      </w:tr>
      <w:tr w:rsidR="004329A1" w14:paraId="745F0317" w14:textId="77777777">
        <w:tc>
          <w:tcPr>
            <w:tcW w:w="817" w:type="dxa"/>
          </w:tcPr>
          <w:p w14:paraId="000000E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6.</w:t>
            </w:r>
          </w:p>
          <w:p w14:paraId="000000E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E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0" w14:textId="77777777" w:rsidR="004329A1" w:rsidRDefault="004329A1">
            <w:pPr>
              <w:spacing w:after="0" w:line="240" w:lineRule="auto"/>
              <w:rPr>
                <w:rFonts w:ascii="Times New Roman" w:eastAsia="Times New Roman" w:hAnsi="Times New Roman" w:cs="Times New Roman"/>
                <w:b/>
                <w:i/>
              </w:rPr>
            </w:pPr>
          </w:p>
        </w:tc>
      </w:tr>
      <w:tr w:rsidR="004329A1" w14:paraId="7C0688A8" w14:textId="77777777">
        <w:tc>
          <w:tcPr>
            <w:tcW w:w="817" w:type="dxa"/>
          </w:tcPr>
          <w:p w14:paraId="000000F1"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7.</w:t>
            </w:r>
          </w:p>
          <w:p w14:paraId="000000F2"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3"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4" w14:textId="77777777" w:rsidR="004329A1" w:rsidRDefault="004329A1">
            <w:pPr>
              <w:spacing w:after="0" w:line="240" w:lineRule="auto"/>
              <w:rPr>
                <w:rFonts w:ascii="Times New Roman" w:eastAsia="Times New Roman" w:hAnsi="Times New Roman" w:cs="Times New Roman"/>
                <w:b/>
                <w:i/>
              </w:rPr>
            </w:pPr>
          </w:p>
        </w:tc>
      </w:tr>
      <w:tr w:rsidR="004329A1" w14:paraId="21B58640" w14:textId="77777777">
        <w:tc>
          <w:tcPr>
            <w:tcW w:w="817" w:type="dxa"/>
          </w:tcPr>
          <w:p w14:paraId="000000F5"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8.</w:t>
            </w:r>
          </w:p>
          <w:p w14:paraId="000000F6"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7"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8" w14:textId="77777777" w:rsidR="004329A1" w:rsidRDefault="004329A1">
            <w:pPr>
              <w:spacing w:after="0" w:line="240" w:lineRule="auto"/>
              <w:rPr>
                <w:rFonts w:ascii="Times New Roman" w:eastAsia="Times New Roman" w:hAnsi="Times New Roman" w:cs="Times New Roman"/>
                <w:b/>
                <w:i/>
              </w:rPr>
            </w:pPr>
          </w:p>
        </w:tc>
      </w:tr>
      <w:tr w:rsidR="004329A1" w14:paraId="4BEC0A69" w14:textId="77777777">
        <w:tc>
          <w:tcPr>
            <w:tcW w:w="817" w:type="dxa"/>
          </w:tcPr>
          <w:p w14:paraId="000000F9"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9.</w:t>
            </w:r>
          </w:p>
          <w:p w14:paraId="000000FA" w14:textId="77777777" w:rsidR="004329A1" w:rsidRDefault="004329A1">
            <w:pPr>
              <w:spacing w:after="0" w:line="240" w:lineRule="auto"/>
              <w:rPr>
                <w:rFonts w:ascii="Times New Roman" w:eastAsia="Times New Roman" w:hAnsi="Times New Roman" w:cs="Times New Roman"/>
                <w:b/>
                <w:i/>
              </w:rPr>
            </w:pPr>
          </w:p>
        </w:tc>
        <w:tc>
          <w:tcPr>
            <w:tcW w:w="4678" w:type="dxa"/>
            <w:tcBorders>
              <w:right w:val="single" w:sz="4" w:space="0" w:color="000000"/>
            </w:tcBorders>
          </w:tcPr>
          <w:p w14:paraId="000000FB"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0FC" w14:textId="77777777" w:rsidR="004329A1" w:rsidRDefault="004329A1">
            <w:pPr>
              <w:spacing w:after="0" w:line="240" w:lineRule="auto"/>
              <w:rPr>
                <w:rFonts w:ascii="Times New Roman" w:eastAsia="Times New Roman" w:hAnsi="Times New Roman" w:cs="Times New Roman"/>
                <w:b/>
                <w:i/>
              </w:rPr>
            </w:pPr>
          </w:p>
        </w:tc>
      </w:tr>
      <w:tr w:rsidR="004329A1" w14:paraId="39582AB9" w14:textId="77777777">
        <w:tc>
          <w:tcPr>
            <w:tcW w:w="817" w:type="dxa"/>
          </w:tcPr>
          <w:p w14:paraId="000000FD"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10.</w:t>
            </w:r>
          </w:p>
          <w:p w14:paraId="000000FE" w14:textId="77777777" w:rsidR="004329A1" w:rsidRDefault="004329A1">
            <w:pPr>
              <w:spacing w:after="0" w:line="240" w:lineRule="auto"/>
              <w:rPr>
                <w:rFonts w:ascii="Times New Roman" w:eastAsia="Times New Roman" w:hAnsi="Times New Roman" w:cs="Times New Roman"/>
                <w:i/>
              </w:rPr>
            </w:pPr>
          </w:p>
        </w:tc>
        <w:tc>
          <w:tcPr>
            <w:tcW w:w="4678" w:type="dxa"/>
            <w:tcBorders>
              <w:right w:val="single" w:sz="4" w:space="0" w:color="000000"/>
            </w:tcBorders>
          </w:tcPr>
          <w:p w14:paraId="000000FF" w14:textId="77777777" w:rsidR="004329A1" w:rsidRDefault="004329A1">
            <w:pPr>
              <w:spacing w:after="0" w:line="240" w:lineRule="auto"/>
              <w:rPr>
                <w:rFonts w:ascii="Times New Roman" w:eastAsia="Times New Roman" w:hAnsi="Times New Roman" w:cs="Times New Roman"/>
                <w:b/>
                <w:i/>
              </w:rPr>
            </w:pPr>
          </w:p>
        </w:tc>
        <w:tc>
          <w:tcPr>
            <w:tcW w:w="2835" w:type="dxa"/>
            <w:tcBorders>
              <w:left w:val="single" w:sz="4" w:space="0" w:color="000000"/>
            </w:tcBorders>
            <w:shd w:val="clear" w:color="auto" w:fill="auto"/>
          </w:tcPr>
          <w:p w14:paraId="00000100" w14:textId="77777777" w:rsidR="004329A1" w:rsidRDefault="004329A1">
            <w:pPr>
              <w:spacing w:after="0" w:line="240" w:lineRule="auto"/>
              <w:rPr>
                <w:rFonts w:ascii="Times New Roman" w:eastAsia="Times New Roman" w:hAnsi="Times New Roman" w:cs="Times New Roman"/>
                <w:b/>
                <w:i/>
              </w:rPr>
            </w:pPr>
          </w:p>
        </w:tc>
      </w:tr>
    </w:tbl>
    <w:p w14:paraId="00000101"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Označeno z * sofinancira MOL</w:t>
      </w:r>
    </w:p>
    <w:p w14:paraId="00000102" w14:textId="77777777" w:rsidR="004329A1" w:rsidRDefault="004329A1">
      <w:pPr>
        <w:spacing w:after="0" w:line="240" w:lineRule="auto"/>
        <w:rPr>
          <w:rFonts w:ascii="Times New Roman" w:eastAsia="Times New Roman" w:hAnsi="Times New Roman" w:cs="Times New Roman"/>
          <w:b/>
          <w:i/>
        </w:rPr>
      </w:pPr>
    </w:p>
    <w:tbl>
      <w:tblPr>
        <w:tblStyle w:val="a2"/>
        <w:tblW w:w="8330" w:type="dxa"/>
        <w:tblInd w:w="0" w:type="dxa"/>
        <w:tblLayout w:type="fixed"/>
        <w:tblLook w:val="0000" w:firstRow="0" w:lastRow="0" w:firstColumn="0" w:lastColumn="0" w:noHBand="0" w:noVBand="0"/>
      </w:tblPr>
      <w:tblGrid>
        <w:gridCol w:w="5495"/>
        <w:gridCol w:w="2835"/>
      </w:tblGrid>
      <w:tr w:rsidR="004329A1" w14:paraId="066BC71D" w14:textId="77777777">
        <w:tc>
          <w:tcPr>
            <w:tcW w:w="5495" w:type="dxa"/>
            <w:tcBorders>
              <w:top w:val="single" w:sz="6" w:space="0" w:color="000000"/>
              <w:left w:val="single" w:sz="6" w:space="0" w:color="000000"/>
              <w:bottom w:val="single" w:sz="6" w:space="0" w:color="000000"/>
              <w:right w:val="single" w:sz="6" w:space="0" w:color="000000"/>
            </w:tcBorders>
          </w:tcPr>
          <w:p w14:paraId="00000103" w14:textId="77777777" w:rsidR="004329A1" w:rsidRDefault="00274467">
            <w:pPr>
              <w:spacing w:after="0" w:line="240" w:lineRule="auto"/>
              <w:rPr>
                <w:rFonts w:ascii="Times New Roman" w:eastAsia="Times New Roman" w:hAnsi="Times New Roman" w:cs="Times New Roman"/>
                <w:b/>
                <w:i/>
              </w:rPr>
            </w:pPr>
            <w:r>
              <w:rPr>
                <w:rFonts w:ascii="Times New Roman" w:eastAsia="Times New Roman" w:hAnsi="Times New Roman" w:cs="Times New Roman"/>
                <w:b/>
                <w:i/>
              </w:rPr>
              <w:t>SKUPAJ</w:t>
            </w:r>
          </w:p>
          <w:p w14:paraId="00000104" w14:textId="77777777" w:rsidR="004329A1" w:rsidRDefault="004329A1">
            <w:pPr>
              <w:spacing w:after="0" w:line="240" w:lineRule="auto"/>
              <w:rPr>
                <w:rFonts w:ascii="Times New Roman" w:eastAsia="Times New Roman" w:hAnsi="Times New Roman" w:cs="Times New Roman"/>
                <w:b/>
                <w:i/>
              </w:rPr>
            </w:pPr>
          </w:p>
        </w:tc>
        <w:tc>
          <w:tcPr>
            <w:tcW w:w="2835" w:type="dxa"/>
            <w:tcBorders>
              <w:top w:val="single" w:sz="6" w:space="0" w:color="000000"/>
              <w:bottom w:val="single" w:sz="6" w:space="0" w:color="000000"/>
              <w:right w:val="single" w:sz="6" w:space="0" w:color="000000"/>
            </w:tcBorders>
          </w:tcPr>
          <w:p w14:paraId="00000105" w14:textId="77777777" w:rsidR="004329A1" w:rsidRDefault="00274467">
            <w:pPr>
              <w:spacing w:after="0" w:line="240" w:lineRule="auto"/>
              <w:jc w:val="right"/>
              <w:rPr>
                <w:rFonts w:ascii="Times New Roman" w:eastAsia="Times New Roman" w:hAnsi="Times New Roman" w:cs="Times New Roman"/>
                <w:b/>
                <w:i/>
              </w:rPr>
            </w:pPr>
            <w:r>
              <w:rPr>
                <w:rFonts w:ascii="Times New Roman" w:eastAsia="Times New Roman" w:hAnsi="Times New Roman" w:cs="Times New Roman"/>
                <w:b/>
                <w:i/>
              </w:rPr>
              <w:t>EUR</w:t>
            </w:r>
          </w:p>
        </w:tc>
      </w:tr>
    </w:tbl>
    <w:p w14:paraId="00000106" w14:textId="77777777" w:rsidR="004329A1" w:rsidRDefault="004329A1">
      <w:pPr>
        <w:spacing w:after="0" w:line="240" w:lineRule="auto"/>
        <w:rPr>
          <w:rFonts w:ascii="Times New Roman" w:eastAsia="Times New Roman" w:hAnsi="Times New Roman" w:cs="Times New Roman"/>
          <w:b/>
          <w:i/>
        </w:rPr>
      </w:pPr>
    </w:p>
    <w:p w14:paraId="00000107" w14:textId="5FCCDC23"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NAČRTOVANI PRIHODKI V LETU 202</w:t>
      </w:r>
      <w:r w:rsidR="00FD1A46">
        <w:rPr>
          <w:rFonts w:ascii="Times New Roman" w:eastAsia="Times New Roman" w:hAnsi="Times New Roman" w:cs="Times New Roman"/>
          <w:b/>
          <w:i/>
        </w:rPr>
        <w:t>2</w:t>
      </w:r>
      <w:r>
        <w:rPr>
          <w:rFonts w:ascii="Times New Roman" w:eastAsia="Times New Roman" w:hAnsi="Times New Roman" w:cs="Times New Roman"/>
          <w:b/>
          <w:i/>
        </w:rPr>
        <w:t>:</w:t>
      </w:r>
    </w:p>
    <w:p w14:paraId="00000108" w14:textId="77777777" w:rsidR="004329A1" w:rsidRDefault="004329A1">
      <w:pPr>
        <w:spacing w:after="0" w:line="240" w:lineRule="auto"/>
        <w:rPr>
          <w:rFonts w:ascii="Times New Roman" w:eastAsia="Times New Roman" w:hAnsi="Times New Roman" w:cs="Times New Roman"/>
          <w:b/>
          <w:i/>
        </w:rPr>
      </w:pPr>
    </w:p>
    <w:tbl>
      <w:tblPr>
        <w:tblStyle w:val="a3"/>
        <w:tblW w:w="8613"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070"/>
        <w:gridCol w:w="1984"/>
        <w:gridCol w:w="1559"/>
      </w:tblGrid>
      <w:tr w:rsidR="004329A1" w14:paraId="6FC25715" w14:textId="77777777">
        <w:tc>
          <w:tcPr>
            <w:tcW w:w="5070" w:type="dxa"/>
            <w:tcBorders>
              <w:bottom w:val="nil"/>
            </w:tcBorders>
          </w:tcPr>
          <w:p w14:paraId="00000109" w14:textId="77777777" w:rsidR="004329A1" w:rsidRDefault="004329A1">
            <w:pPr>
              <w:spacing w:after="0" w:line="240" w:lineRule="auto"/>
              <w:rPr>
                <w:rFonts w:ascii="Times New Roman" w:eastAsia="Times New Roman" w:hAnsi="Times New Roman" w:cs="Times New Roman"/>
                <w:i/>
              </w:rPr>
            </w:pPr>
          </w:p>
        </w:tc>
        <w:tc>
          <w:tcPr>
            <w:tcW w:w="1984" w:type="dxa"/>
            <w:tcBorders>
              <w:left w:val="nil"/>
              <w:bottom w:val="nil"/>
              <w:right w:val="single" w:sz="4" w:space="0" w:color="000000"/>
            </w:tcBorders>
          </w:tcPr>
          <w:p w14:paraId="0000010A" w14:textId="77777777" w:rsidR="004329A1" w:rsidRDefault="004329A1">
            <w:pPr>
              <w:spacing w:after="0" w:line="240" w:lineRule="auto"/>
              <w:jc w:val="center"/>
              <w:rPr>
                <w:rFonts w:ascii="Times New Roman" w:eastAsia="Times New Roman" w:hAnsi="Times New Roman" w:cs="Times New Roman"/>
                <w:b/>
                <w:i/>
              </w:rPr>
            </w:pPr>
          </w:p>
          <w:p w14:paraId="0000010B"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EUR</w:t>
            </w:r>
          </w:p>
        </w:tc>
        <w:tc>
          <w:tcPr>
            <w:tcW w:w="1559" w:type="dxa"/>
            <w:tcBorders>
              <w:left w:val="single" w:sz="4" w:space="0" w:color="000000"/>
              <w:bottom w:val="nil"/>
            </w:tcBorders>
          </w:tcPr>
          <w:p w14:paraId="0000010C" w14:textId="77777777" w:rsidR="004329A1" w:rsidRDefault="004329A1">
            <w:pPr>
              <w:spacing w:after="0" w:line="240" w:lineRule="auto"/>
              <w:rPr>
                <w:rFonts w:ascii="Times New Roman" w:eastAsia="Times New Roman" w:hAnsi="Times New Roman" w:cs="Times New Roman"/>
                <w:b/>
                <w:i/>
              </w:rPr>
            </w:pPr>
          </w:p>
          <w:p w14:paraId="0000010D" w14:textId="77777777" w:rsidR="004329A1" w:rsidRDefault="00274467">
            <w:pPr>
              <w:spacing w:after="0" w:line="240" w:lineRule="auto"/>
              <w:jc w:val="center"/>
              <w:rPr>
                <w:rFonts w:ascii="Times New Roman" w:eastAsia="Times New Roman" w:hAnsi="Times New Roman" w:cs="Times New Roman"/>
                <w:b/>
                <w:i/>
              </w:rPr>
            </w:pPr>
            <w:r>
              <w:rPr>
                <w:rFonts w:ascii="Times New Roman" w:eastAsia="Times New Roman" w:hAnsi="Times New Roman" w:cs="Times New Roman"/>
                <w:b/>
                <w:i/>
              </w:rPr>
              <w:t>v odstotkih</w:t>
            </w:r>
          </w:p>
        </w:tc>
      </w:tr>
      <w:tr w:rsidR="004329A1" w14:paraId="0D93BFA3" w14:textId="77777777">
        <w:tc>
          <w:tcPr>
            <w:tcW w:w="5070" w:type="dxa"/>
          </w:tcPr>
          <w:p w14:paraId="0000010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znesek in delež zaprošenih sredstev pri MOL:</w:t>
            </w:r>
          </w:p>
          <w:p w14:paraId="0000010F" w14:textId="77777777" w:rsidR="004329A1" w:rsidRDefault="004329A1">
            <w:pPr>
              <w:spacing w:after="0" w:line="240" w:lineRule="auto"/>
              <w:rPr>
                <w:rFonts w:ascii="Times New Roman" w:eastAsia="Times New Roman" w:hAnsi="Times New Roman" w:cs="Times New Roman"/>
                <w:i/>
              </w:rPr>
            </w:pPr>
          </w:p>
        </w:tc>
        <w:tc>
          <w:tcPr>
            <w:tcW w:w="1984" w:type="dxa"/>
            <w:tcBorders>
              <w:left w:val="nil"/>
              <w:right w:val="single" w:sz="4" w:space="0" w:color="000000"/>
            </w:tcBorders>
          </w:tcPr>
          <w:p w14:paraId="00000110"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1" w14:textId="77777777" w:rsidR="004329A1" w:rsidRDefault="004329A1">
            <w:pPr>
              <w:spacing w:after="0" w:line="240" w:lineRule="auto"/>
              <w:rPr>
                <w:rFonts w:ascii="Times New Roman" w:eastAsia="Times New Roman" w:hAnsi="Times New Roman" w:cs="Times New Roman"/>
                <w:b/>
                <w:i/>
              </w:rPr>
            </w:pPr>
          </w:p>
        </w:tc>
      </w:tr>
      <w:tr w:rsidR="004329A1" w14:paraId="782B7F31" w14:textId="77777777">
        <w:tc>
          <w:tcPr>
            <w:tcW w:w="5070" w:type="dxa"/>
          </w:tcPr>
          <w:p w14:paraId="0000011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drugi viri sofinanciranja projekta (delež in institucija):</w:t>
            </w:r>
          </w:p>
        </w:tc>
        <w:tc>
          <w:tcPr>
            <w:tcW w:w="1984" w:type="dxa"/>
            <w:tcBorders>
              <w:left w:val="nil"/>
              <w:right w:val="single" w:sz="4" w:space="0" w:color="000000"/>
            </w:tcBorders>
          </w:tcPr>
          <w:p w14:paraId="0000011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4" w14:textId="77777777" w:rsidR="004329A1" w:rsidRDefault="004329A1">
            <w:pPr>
              <w:spacing w:after="0" w:line="240" w:lineRule="auto"/>
              <w:rPr>
                <w:rFonts w:ascii="Times New Roman" w:eastAsia="Times New Roman" w:hAnsi="Times New Roman" w:cs="Times New Roman"/>
                <w:b/>
                <w:i/>
              </w:rPr>
            </w:pPr>
          </w:p>
        </w:tc>
      </w:tr>
      <w:tr w:rsidR="004329A1" w14:paraId="37BB76BC" w14:textId="77777777">
        <w:tc>
          <w:tcPr>
            <w:tcW w:w="5070" w:type="dxa"/>
          </w:tcPr>
          <w:p w14:paraId="00000115" w14:textId="77777777" w:rsidR="004329A1" w:rsidRDefault="004329A1">
            <w:pPr>
              <w:spacing w:after="0" w:line="240" w:lineRule="auto"/>
              <w:rPr>
                <w:rFonts w:ascii="Times New Roman" w:eastAsia="Times New Roman" w:hAnsi="Times New Roman" w:cs="Times New Roman"/>
                <w:i/>
              </w:rPr>
            </w:pPr>
          </w:p>
          <w:p w14:paraId="0000011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1. </w:t>
            </w:r>
          </w:p>
        </w:tc>
        <w:tc>
          <w:tcPr>
            <w:tcW w:w="1984" w:type="dxa"/>
            <w:tcBorders>
              <w:left w:val="nil"/>
              <w:right w:val="single" w:sz="4" w:space="0" w:color="000000"/>
            </w:tcBorders>
          </w:tcPr>
          <w:p w14:paraId="0000011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8" w14:textId="77777777" w:rsidR="004329A1" w:rsidRDefault="004329A1">
            <w:pPr>
              <w:spacing w:after="0" w:line="240" w:lineRule="auto"/>
              <w:rPr>
                <w:rFonts w:ascii="Times New Roman" w:eastAsia="Times New Roman" w:hAnsi="Times New Roman" w:cs="Times New Roman"/>
                <w:b/>
                <w:i/>
              </w:rPr>
            </w:pPr>
          </w:p>
        </w:tc>
      </w:tr>
      <w:tr w:rsidR="004329A1" w14:paraId="2DC6CE8F" w14:textId="77777777">
        <w:tc>
          <w:tcPr>
            <w:tcW w:w="5070" w:type="dxa"/>
          </w:tcPr>
          <w:p w14:paraId="00000119" w14:textId="77777777" w:rsidR="004329A1" w:rsidRDefault="004329A1">
            <w:pPr>
              <w:spacing w:after="0" w:line="240" w:lineRule="auto"/>
              <w:rPr>
                <w:rFonts w:ascii="Times New Roman" w:eastAsia="Times New Roman" w:hAnsi="Times New Roman" w:cs="Times New Roman"/>
                <w:i/>
              </w:rPr>
            </w:pPr>
          </w:p>
          <w:p w14:paraId="0000011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2. </w:t>
            </w:r>
          </w:p>
        </w:tc>
        <w:tc>
          <w:tcPr>
            <w:tcW w:w="1984" w:type="dxa"/>
            <w:tcBorders>
              <w:left w:val="nil"/>
              <w:right w:val="single" w:sz="4" w:space="0" w:color="000000"/>
            </w:tcBorders>
          </w:tcPr>
          <w:p w14:paraId="0000011B"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1C" w14:textId="77777777" w:rsidR="004329A1" w:rsidRDefault="004329A1">
            <w:pPr>
              <w:spacing w:after="0" w:line="240" w:lineRule="auto"/>
              <w:rPr>
                <w:rFonts w:ascii="Times New Roman" w:eastAsia="Times New Roman" w:hAnsi="Times New Roman" w:cs="Times New Roman"/>
                <w:b/>
                <w:i/>
              </w:rPr>
            </w:pPr>
          </w:p>
        </w:tc>
      </w:tr>
      <w:tr w:rsidR="004329A1" w14:paraId="3EEF09A2" w14:textId="77777777">
        <w:tc>
          <w:tcPr>
            <w:tcW w:w="5070" w:type="dxa"/>
          </w:tcPr>
          <w:p w14:paraId="0000011D" w14:textId="77777777" w:rsidR="004329A1" w:rsidRDefault="004329A1">
            <w:pPr>
              <w:spacing w:after="0" w:line="240" w:lineRule="auto"/>
              <w:rPr>
                <w:rFonts w:ascii="Times New Roman" w:eastAsia="Times New Roman" w:hAnsi="Times New Roman" w:cs="Times New Roman"/>
                <w:i/>
              </w:rPr>
            </w:pPr>
          </w:p>
          <w:p w14:paraId="0000011E"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3. </w:t>
            </w:r>
          </w:p>
        </w:tc>
        <w:tc>
          <w:tcPr>
            <w:tcW w:w="1984" w:type="dxa"/>
            <w:tcBorders>
              <w:left w:val="nil"/>
              <w:right w:val="single" w:sz="4" w:space="0" w:color="000000"/>
            </w:tcBorders>
          </w:tcPr>
          <w:p w14:paraId="0000011F"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0" w14:textId="77777777" w:rsidR="004329A1" w:rsidRDefault="004329A1">
            <w:pPr>
              <w:spacing w:after="0" w:line="240" w:lineRule="auto"/>
              <w:rPr>
                <w:rFonts w:ascii="Times New Roman" w:eastAsia="Times New Roman" w:hAnsi="Times New Roman" w:cs="Times New Roman"/>
                <w:b/>
                <w:i/>
              </w:rPr>
            </w:pPr>
          </w:p>
        </w:tc>
      </w:tr>
      <w:tr w:rsidR="004329A1" w14:paraId="735162D7" w14:textId="77777777">
        <w:tc>
          <w:tcPr>
            <w:tcW w:w="5070" w:type="dxa"/>
          </w:tcPr>
          <w:p w14:paraId="00000121" w14:textId="77777777" w:rsidR="004329A1" w:rsidRDefault="004329A1">
            <w:pPr>
              <w:spacing w:after="0" w:line="240" w:lineRule="auto"/>
              <w:rPr>
                <w:rFonts w:ascii="Times New Roman" w:eastAsia="Times New Roman" w:hAnsi="Times New Roman" w:cs="Times New Roman"/>
                <w:i/>
              </w:rPr>
            </w:pPr>
          </w:p>
          <w:p w14:paraId="00000122"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4. </w:t>
            </w:r>
          </w:p>
        </w:tc>
        <w:tc>
          <w:tcPr>
            <w:tcW w:w="1984" w:type="dxa"/>
            <w:tcBorders>
              <w:left w:val="nil"/>
              <w:right w:val="single" w:sz="4" w:space="0" w:color="000000"/>
            </w:tcBorders>
          </w:tcPr>
          <w:p w14:paraId="00000123"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4" w14:textId="77777777" w:rsidR="004329A1" w:rsidRDefault="004329A1">
            <w:pPr>
              <w:spacing w:after="0" w:line="240" w:lineRule="auto"/>
              <w:rPr>
                <w:rFonts w:ascii="Times New Roman" w:eastAsia="Times New Roman" w:hAnsi="Times New Roman" w:cs="Times New Roman"/>
                <w:b/>
                <w:i/>
              </w:rPr>
            </w:pPr>
          </w:p>
        </w:tc>
      </w:tr>
      <w:tr w:rsidR="004329A1" w14:paraId="1449CDE4" w14:textId="77777777">
        <w:tc>
          <w:tcPr>
            <w:tcW w:w="5070" w:type="dxa"/>
          </w:tcPr>
          <w:p w14:paraId="00000125" w14:textId="77777777" w:rsidR="004329A1" w:rsidRDefault="004329A1">
            <w:pPr>
              <w:spacing w:after="0" w:line="240" w:lineRule="auto"/>
              <w:rPr>
                <w:rFonts w:ascii="Times New Roman" w:eastAsia="Times New Roman" w:hAnsi="Times New Roman" w:cs="Times New Roman"/>
                <w:i/>
              </w:rPr>
            </w:pPr>
          </w:p>
          <w:p w14:paraId="00000126"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 xml:space="preserve">5. </w:t>
            </w:r>
          </w:p>
        </w:tc>
        <w:tc>
          <w:tcPr>
            <w:tcW w:w="1984" w:type="dxa"/>
            <w:tcBorders>
              <w:left w:val="nil"/>
              <w:right w:val="single" w:sz="4" w:space="0" w:color="000000"/>
            </w:tcBorders>
          </w:tcPr>
          <w:p w14:paraId="00000127" w14:textId="77777777" w:rsidR="004329A1" w:rsidRDefault="004329A1">
            <w:pPr>
              <w:spacing w:after="0" w:line="240" w:lineRule="auto"/>
              <w:rPr>
                <w:rFonts w:ascii="Times New Roman" w:eastAsia="Times New Roman" w:hAnsi="Times New Roman" w:cs="Times New Roman"/>
                <w:b/>
                <w:i/>
              </w:rPr>
            </w:pPr>
          </w:p>
        </w:tc>
        <w:tc>
          <w:tcPr>
            <w:tcW w:w="1559" w:type="dxa"/>
            <w:tcBorders>
              <w:left w:val="single" w:sz="4" w:space="0" w:color="000000"/>
            </w:tcBorders>
          </w:tcPr>
          <w:p w14:paraId="00000128" w14:textId="77777777" w:rsidR="004329A1" w:rsidRDefault="004329A1">
            <w:pPr>
              <w:spacing w:after="0" w:line="240" w:lineRule="auto"/>
              <w:rPr>
                <w:rFonts w:ascii="Times New Roman" w:eastAsia="Times New Roman" w:hAnsi="Times New Roman" w:cs="Times New Roman"/>
                <w:b/>
                <w:i/>
              </w:rPr>
            </w:pPr>
          </w:p>
        </w:tc>
      </w:tr>
    </w:tbl>
    <w:p w14:paraId="00000129" w14:textId="77777777" w:rsidR="004329A1" w:rsidRDefault="004329A1">
      <w:pPr>
        <w:spacing w:after="0" w:line="240" w:lineRule="auto"/>
        <w:jc w:val="center"/>
        <w:rPr>
          <w:rFonts w:ascii="Times New Roman" w:eastAsia="Times New Roman" w:hAnsi="Times New Roman" w:cs="Times New Roman"/>
          <w:b/>
        </w:rPr>
      </w:pPr>
    </w:p>
    <w:tbl>
      <w:tblPr>
        <w:tblStyle w:val="a4"/>
        <w:tblW w:w="8613" w:type="dxa"/>
        <w:tblInd w:w="0" w:type="dxa"/>
        <w:tblLayout w:type="fixed"/>
        <w:tblLook w:val="0000" w:firstRow="0" w:lastRow="0" w:firstColumn="0" w:lastColumn="0" w:noHBand="0" w:noVBand="0"/>
      </w:tblPr>
      <w:tblGrid>
        <w:gridCol w:w="8613"/>
      </w:tblGrid>
      <w:tr w:rsidR="004329A1" w14:paraId="6E6C5A00" w14:textId="77777777">
        <w:tc>
          <w:tcPr>
            <w:tcW w:w="8613" w:type="dxa"/>
            <w:tcBorders>
              <w:top w:val="single" w:sz="6" w:space="0" w:color="000000"/>
              <w:left w:val="single" w:sz="6" w:space="0" w:color="000000"/>
              <w:bottom w:val="single" w:sz="6" w:space="0" w:color="000000"/>
              <w:right w:val="single" w:sz="6" w:space="0" w:color="000000"/>
            </w:tcBorders>
          </w:tcPr>
          <w:p w14:paraId="0000012A" w14:textId="77777777" w:rsidR="004329A1" w:rsidRDefault="00274467">
            <w:pPr>
              <w:spacing w:after="0" w:line="240" w:lineRule="auto"/>
              <w:rPr>
                <w:rFonts w:ascii="Times New Roman" w:eastAsia="Times New Roman" w:hAnsi="Times New Roman" w:cs="Times New Roman"/>
                <w:i/>
              </w:rPr>
            </w:pPr>
            <w:r>
              <w:rPr>
                <w:rFonts w:ascii="Times New Roman" w:eastAsia="Times New Roman" w:hAnsi="Times New Roman" w:cs="Times New Roman"/>
                <w:i/>
              </w:rPr>
              <w:t>Podpis odgovornega nosilca:                                                 Datum:</w:t>
            </w:r>
          </w:p>
          <w:p w14:paraId="0000012B" w14:textId="77777777" w:rsidR="004329A1" w:rsidRDefault="00274467">
            <w:pPr>
              <w:spacing w:after="0" w:line="240" w:lineRule="auto"/>
              <w:rPr>
                <w:rFonts w:ascii="Times New Roman" w:eastAsia="Times New Roman" w:hAnsi="Times New Roman" w:cs="Times New Roman"/>
                <w:i/>
                <w:color w:val="000000"/>
              </w:rPr>
            </w:pPr>
            <w:r>
              <w:rPr>
                <w:rFonts w:ascii="Times New Roman" w:eastAsia="Times New Roman" w:hAnsi="Times New Roman" w:cs="Times New Roman"/>
                <w:i/>
                <w:color w:val="000000"/>
              </w:rPr>
              <w:t>(žig</w:t>
            </w:r>
            <w:r>
              <w:rPr>
                <w:rFonts w:ascii="Times New Roman" w:eastAsia="Times New Roman" w:hAnsi="Times New Roman" w:cs="Times New Roman"/>
                <w:i/>
                <w:color w:val="000000"/>
                <w:vertAlign w:val="superscript"/>
              </w:rPr>
              <w:t>1</w:t>
            </w:r>
            <w:r>
              <w:rPr>
                <w:rFonts w:ascii="Times New Roman" w:eastAsia="Times New Roman" w:hAnsi="Times New Roman" w:cs="Times New Roman"/>
                <w:i/>
                <w:color w:val="000000"/>
              </w:rPr>
              <w:t>)</w:t>
            </w:r>
          </w:p>
        </w:tc>
      </w:tr>
    </w:tbl>
    <w:p w14:paraId="0000012C" w14:textId="77777777" w:rsidR="004329A1" w:rsidRDefault="00274467">
      <w:pPr>
        <w:spacing w:after="0" w:line="240" w:lineRule="auto"/>
        <w:jc w:val="right"/>
        <w:rPr>
          <w:rFonts w:ascii="Times New Roman" w:eastAsia="Times New Roman" w:hAnsi="Times New Roman" w:cs="Times New Roman"/>
          <w:b/>
          <w:i/>
          <w:color w:val="000000"/>
        </w:rPr>
      </w:pPr>
      <w:r>
        <w:rPr>
          <w:rFonts w:ascii="Times New Roman" w:eastAsia="Times New Roman" w:hAnsi="Times New Roman" w:cs="Times New Roman"/>
          <w:b/>
          <w:i/>
          <w:color w:val="000000"/>
        </w:rPr>
        <w:lastRenderedPageBreak/>
        <w:t>Priloga 5A</w:t>
      </w:r>
    </w:p>
    <w:p w14:paraId="0000012D" w14:textId="77777777" w:rsidR="004329A1" w:rsidRDefault="004329A1">
      <w:pPr>
        <w:spacing w:after="0" w:line="240" w:lineRule="auto"/>
        <w:rPr>
          <w:rFonts w:ascii="Times New Roman" w:eastAsia="Times New Roman" w:hAnsi="Times New Roman" w:cs="Times New Roman"/>
          <w:b/>
          <w:color w:val="FF0000"/>
        </w:rPr>
      </w:pPr>
    </w:p>
    <w:p w14:paraId="1BF96568"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b/>
          <w:color w:val="000000"/>
        </w:rPr>
        <w:t xml:space="preserve">MESTNA OBČINA LJUBLJANA, </w:t>
      </w:r>
      <w:r w:rsidRPr="008A3BE1">
        <w:rPr>
          <w:rFonts w:ascii="Times New Roman" w:eastAsia="Times New Roman" w:hAnsi="Times New Roman" w:cs="Times New Roman"/>
          <w:color w:val="000000"/>
        </w:rPr>
        <w:t>Mestni trg 1, Ljubljana, ki jo zastopa župan Zoran Janković</w:t>
      </w:r>
    </w:p>
    <w:p w14:paraId="49B41468"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matična številka: 5874025000</w:t>
      </w:r>
    </w:p>
    <w:p w14:paraId="1C7FBA84"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identifikacijska številka za DDV: SI67593321</w:t>
      </w:r>
    </w:p>
    <w:p w14:paraId="6B232089" w14:textId="77777777" w:rsidR="008A3BE1" w:rsidRPr="008A3BE1" w:rsidRDefault="008A3BE1" w:rsidP="008A3BE1">
      <w:pPr>
        <w:spacing w:after="0" w:line="240" w:lineRule="auto"/>
        <w:rPr>
          <w:rFonts w:ascii="Times New Roman" w:eastAsia="Times New Roman" w:hAnsi="Times New Roman" w:cs="Times New Roman"/>
          <w:color w:val="000000"/>
        </w:rPr>
      </w:pPr>
      <w:r w:rsidRPr="008A3BE1">
        <w:rPr>
          <w:rFonts w:ascii="Times New Roman" w:eastAsia="Times New Roman" w:hAnsi="Times New Roman" w:cs="Times New Roman"/>
          <w:color w:val="000000"/>
        </w:rPr>
        <w:t>(v nadaljevanju: MOL)</w:t>
      </w:r>
    </w:p>
    <w:p w14:paraId="3DA405A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879C86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in</w:t>
      </w:r>
    </w:p>
    <w:p w14:paraId="530B3253"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F96787C"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 ………………., ki ga zastopa………….. (navesti funkcijo in ime ter priimek osebe, pooblaščene za zastopanje)</w:t>
      </w:r>
    </w:p>
    <w:p w14:paraId="7A99212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matična številka:……….</w:t>
      </w:r>
    </w:p>
    <w:p w14:paraId="5F9AF6E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identifikacijska številka za DDV/davčna številka:………….</w:t>
      </w:r>
    </w:p>
    <w:p w14:paraId="56FE7B8B"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nadaljevanju: prejemnik)</w:t>
      </w:r>
    </w:p>
    <w:p w14:paraId="7BD660DA"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A4E97D5"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skleneta naslednjo</w:t>
      </w:r>
    </w:p>
    <w:p w14:paraId="6423C455" w14:textId="77777777" w:rsidR="008A3BE1" w:rsidRPr="008A3BE1" w:rsidRDefault="008A3BE1" w:rsidP="008A3BE1">
      <w:pPr>
        <w:spacing w:after="0" w:line="240" w:lineRule="auto"/>
        <w:rPr>
          <w:rFonts w:ascii="Times New Roman" w:eastAsia="Times New Roman" w:hAnsi="Times New Roman" w:cs="Times New Roman"/>
          <w:color w:val="000000"/>
        </w:rPr>
      </w:pPr>
    </w:p>
    <w:p w14:paraId="4B2FD7AE" w14:textId="77777777" w:rsidR="008A3BE1" w:rsidRPr="008A3BE1" w:rsidRDefault="008A3BE1" w:rsidP="008A3BE1">
      <w:pPr>
        <w:spacing w:after="0" w:line="240" w:lineRule="auto"/>
        <w:rPr>
          <w:rFonts w:ascii="Times New Roman" w:eastAsia="Times New Roman" w:hAnsi="Times New Roman" w:cs="Times New Roman"/>
          <w:color w:val="000000"/>
        </w:rPr>
      </w:pPr>
    </w:p>
    <w:p w14:paraId="05721025" w14:textId="77777777" w:rsidR="008A3BE1" w:rsidRPr="008A3BE1" w:rsidRDefault="008A3BE1" w:rsidP="008A3BE1">
      <w:pPr>
        <w:spacing w:after="0" w:line="240" w:lineRule="auto"/>
        <w:rPr>
          <w:rFonts w:ascii="Times New Roman" w:eastAsia="Times New Roman" w:hAnsi="Times New Roman" w:cs="Times New Roman"/>
          <w:color w:val="000000"/>
        </w:rPr>
      </w:pPr>
    </w:p>
    <w:p w14:paraId="03E21E6E" w14:textId="77777777" w:rsidR="008A3BE1" w:rsidRPr="008A3BE1" w:rsidRDefault="008A3BE1" w:rsidP="008A3BE1">
      <w:pPr>
        <w:keepNext/>
        <w:spacing w:before="240" w:after="60" w:line="240" w:lineRule="auto"/>
        <w:jc w:val="center"/>
        <w:outlineLvl w:val="0"/>
        <w:rPr>
          <w:rFonts w:ascii="Times New Roman" w:eastAsia="Times New Roman" w:hAnsi="Times New Roman" w:cs="Times New Roman"/>
          <w:b/>
          <w:color w:val="000000"/>
          <w:kern w:val="28"/>
          <w:lang w:eastAsia="en-US"/>
        </w:rPr>
      </w:pPr>
      <w:r w:rsidRPr="008A3BE1">
        <w:rPr>
          <w:rFonts w:ascii="Times New Roman" w:eastAsia="Times New Roman" w:hAnsi="Times New Roman" w:cs="Times New Roman"/>
          <w:b/>
          <w:color w:val="000000"/>
          <w:kern w:val="28"/>
          <w:lang w:eastAsia="en-US"/>
        </w:rPr>
        <w:t>POGODBO</w:t>
      </w:r>
    </w:p>
    <w:p w14:paraId="14B62447" w14:textId="3EDF1B57" w:rsidR="008A3BE1" w:rsidRPr="008A3BE1" w:rsidRDefault="008A3BE1" w:rsidP="008A3BE1">
      <w:p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O SOF</w:t>
      </w:r>
      <w:smartTag w:uri="urn:schemas-microsoft-com:office:smarttags" w:element="date">
        <w:r w:rsidRPr="008A3BE1">
          <w:rPr>
            <w:rFonts w:ascii="Times New Roman" w:eastAsia="Times New Roman" w:hAnsi="Times New Roman" w:cs="Times New Roman"/>
            <w:b/>
            <w:color w:val="000000"/>
          </w:rPr>
          <w:t>INA</w:t>
        </w:r>
      </w:smartTag>
      <w:r w:rsidRPr="008A3BE1">
        <w:rPr>
          <w:rFonts w:ascii="Times New Roman" w:eastAsia="Times New Roman" w:hAnsi="Times New Roman" w:cs="Times New Roman"/>
          <w:b/>
          <w:color w:val="000000"/>
        </w:rPr>
        <w:t>NCIRANJU PROJEKTA »……….« ZA LETO 202</w:t>
      </w:r>
      <w:r w:rsidR="00FD1A46">
        <w:rPr>
          <w:rFonts w:ascii="Times New Roman" w:eastAsia="Times New Roman" w:hAnsi="Times New Roman" w:cs="Times New Roman"/>
          <w:b/>
          <w:color w:val="000000"/>
        </w:rPr>
        <w:t>2</w:t>
      </w:r>
    </w:p>
    <w:p w14:paraId="2A9A61C1" w14:textId="77777777" w:rsidR="008A3BE1" w:rsidRPr="008A3BE1" w:rsidRDefault="008A3BE1" w:rsidP="008A3BE1">
      <w:pPr>
        <w:spacing w:after="0" w:line="240" w:lineRule="auto"/>
        <w:jc w:val="center"/>
        <w:rPr>
          <w:rFonts w:ascii="Times New Roman" w:eastAsia="Times New Roman" w:hAnsi="Times New Roman" w:cs="Times New Roman"/>
          <w:b/>
          <w:color w:val="000000"/>
        </w:rPr>
      </w:pPr>
    </w:p>
    <w:p w14:paraId="7FA4F829" w14:textId="77777777" w:rsidR="008A3BE1" w:rsidRPr="008A3BE1" w:rsidRDefault="008A3BE1" w:rsidP="008A3BE1">
      <w:pPr>
        <w:spacing w:after="0" w:line="240" w:lineRule="auto"/>
        <w:jc w:val="center"/>
        <w:rPr>
          <w:rFonts w:ascii="Times New Roman" w:eastAsia="Times New Roman" w:hAnsi="Times New Roman" w:cs="Times New Roman"/>
          <w:b/>
          <w:color w:val="000000"/>
        </w:rPr>
      </w:pPr>
    </w:p>
    <w:p w14:paraId="76D12EEF"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2027258" w14:textId="77777777" w:rsidR="008A3BE1" w:rsidRPr="008A3BE1" w:rsidRDefault="008A3BE1" w:rsidP="008A3BE1">
      <w:pPr>
        <w:spacing w:after="0" w:line="240" w:lineRule="auto"/>
        <w:jc w:val="center"/>
        <w:rPr>
          <w:rFonts w:ascii="Times New Roman" w:eastAsia="Times New Roman" w:hAnsi="Times New Roman" w:cs="Times New Roman"/>
          <w:color w:val="000000"/>
        </w:rPr>
      </w:pPr>
    </w:p>
    <w:p w14:paraId="42E98CFC" w14:textId="174CA133"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 to pogodbo bo MOL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sofinanciral izvedbo prejemnikovega projekta z naslovom »……….« (v nadaljevanju: projekt), ki je bil izbran s sklepom št. dok. DS 354-…… z dne ……… na podlagi Javnega razpisa za sofinanciranje projektov nevladnih organizacij in neprofitnih organizacij v MOL za leto 202</w:t>
      </w:r>
      <w:r w:rsidR="00FD1A46">
        <w:rPr>
          <w:rFonts w:ascii="Times New Roman" w:eastAsia="Times New Roman" w:hAnsi="Times New Roman" w:cs="Times New Roman"/>
          <w:color w:val="000000"/>
        </w:rPr>
        <w:t xml:space="preserve">2 </w:t>
      </w:r>
      <w:r w:rsidRPr="008A3BE1">
        <w:rPr>
          <w:rFonts w:ascii="Times New Roman" w:eastAsia="Times New Roman" w:hAnsi="Times New Roman" w:cs="Times New Roman"/>
          <w:color w:val="000000"/>
        </w:rPr>
        <w:t xml:space="preserve">s področja varstva okolja (Uradni list RS, št. …..; </w:t>
      </w:r>
      <w:r w:rsidRPr="008A3BE1">
        <w:rPr>
          <w:rFonts w:ascii="Times New Roman" w:hAnsi="Times New Roman" w:cs="Times New Roman"/>
          <w:color w:val="000000"/>
          <w:lang w:eastAsia="en-US"/>
        </w:rPr>
        <w:t>v nadaljevanju: javni razpis</w:t>
      </w:r>
      <w:r w:rsidRPr="008A3BE1">
        <w:rPr>
          <w:rFonts w:ascii="Times New Roman" w:eastAsia="Times New Roman" w:hAnsi="Times New Roman" w:cs="Times New Roman"/>
          <w:color w:val="000000"/>
        </w:rPr>
        <w:t>).</w:t>
      </w:r>
    </w:p>
    <w:p w14:paraId="14D2726C" w14:textId="77777777" w:rsidR="008A3BE1" w:rsidRPr="008A3BE1" w:rsidRDefault="008A3BE1" w:rsidP="008A3BE1">
      <w:pPr>
        <w:spacing w:after="0" w:line="240" w:lineRule="auto"/>
        <w:rPr>
          <w:rFonts w:ascii="Times New Roman" w:eastAsia="Times New Roman" w:hAnsi="Times New Roman" w:cs="Times New Roman"/>
          <w:color w:val="000000"/>
        </w:rPr>
      </w:pPr>
    </w:p>
    <w:p w14:paraId="687C48A9" w14:textId="03709EBA"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se zavezuje, da bo projekt izvedel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in sicer v skladu z opisom vsebine iz prijave na javni razpis številka dok. DS 354-……………. z dne …………., ki je kot priloga sestavni del te pogodbe in to najkasneje do 26. oktobra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w:t>
      </w:r>
    </w:p>
    <w:p w14:paraId="02FC7AC7"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1DF6433D" w14:textId="77777777" w:rsidR="00671996" w:rsidRPr="00671996" w:rsidRDefault="008A3BE1" w:rsidP="00671996">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Sredstva za sofinanciranje projektov nevladnih organizacij in neprofitnih organizacij v MOL za leto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s področja varstva okolja so v Odloku o proračunu MOL za leto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(Uradni list RS, št. …..) predvidena na proračunski postavki </w:t>
      </w:r>
      <w:r w:rsidR="00671996" w:rsidRPr="00671996">
        <w:rPr>
          <w:rFonts w:ascii="Times New Roman" w:eastAsia="Times New Roman" w:hAnsi="Times New Roman" w:cs="Times New Roman"/>
          <w:color w:val="000000"/>
        </w:rPr>
        <w:t xml:space="preserve">056008 – SOFINANCIRANJE PROJEKTOV VARSTVA OKOLJA IN OHRANJANJA NARAVE- NEVLADNE ORGANIZACIJE IN DRUŠTVA, </w:t>
      </w:r>
      <w:proofErr w:type="spellStart"/>
      <w:r w:rsidR="00671996" w:rsidRPr="00671996">
        <w:rPr>
          <w:rFonts w:ascii="Times New Roman" w:eastAsia="Times New Roman" w:hAnsi="Times New Roman" w:cs="Times New Roman"/>
          <w:color w:val="000000"/>
        </w:rPr>
        <w:t>podkontu</w:t>
      </w:r>
      <w:proofErr w:type="spellEnd"/>
      <w:r w:rsidR="00671996" w:rsidRPr="00671996">
        <w:rPr>
          <w:rFonts w:ascii="Times New Roman" w:eastAsia="Times New Roman" w:hAnsi="Times New Roman" w:cs="Times New Roman"/>
          <w:color w:val="000000"/>
        </w:rPr>
        <w:t xml:space="preserve"> 4120 00.</w:t>
      </w:r>
    </w:p>
    <w:p w14:paraId="0C720036" w14:textId="77777777" w:rsidR="008A3BE1" w:rsidRPr="008A3BE1" w:rsidRDefault="008A3BE1" w:rsidP="008A3BE1">
      <w:pPr>
        <w:spacing w:after="0" w:line="240" w:lineRule="auto"/>
        <w:jc w:val="both"/>
        <w:rPr>
          <w:rFonts w:ascii="Times New Roman" w:eastAsia="Times New Roman" w:hAnsi="Times New Roman" w:cs="Times New Roman"/>
          <w:color w:val="000000"/>
        </w:rPr>
      </w:pPr>
      <w:bookmarkStart w:id="0" w:name="_GoBack"/>
      <w:bookmarkEnd w:id="0"/>
    </w:p>
    <w:p w14:paraId="0C7ED25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858FCD8"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8E8DA1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80456E3" w14:textId="2E7C1E11"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Celotna ocenjena vrednost projekta iz 1. člena te pogodbe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znaša …………. EUR.</w:t>
      </w:r>
    </w:p>
    <w:p w14:paraId="09861FD4" w14:textId="77777777" w:rsidR="008A3BE1" w:rsidRPr="008A3BE1" w:rsidRDefault="008A3BE1" w:rsidP="008A3BE1">
      <w:pPr>
        <w:spacing w:after="0" w:line="240" w:lineRule="auto"/>
        <w:jc w:val="both"/>
        <w:rPr>
          <w:rFonts w:ascii="Times New Roman" w:eastAsia="Times New Roman" w:hAnsi="Times New Roman" w:cs="Times New Roman"/>
          <w:strike/>
          <w:color w:val="000000"/>
        </w:rPr>
      </w:pPr>
    </w:p>
    <w:p w14:paraId="797FC7ED" w14:textId="3C93E4ED"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bo v skladu s sprejetim programom sofinanciranja projektov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za projekt prispeval sredstva do višine ………….... EUR (z besedo: ……………………………….… xx/100 EUR), kar predstavlja ……..  % celotne ocenjene vrednosti projekta.</w:t>
      </w:r>
    </w:p>
    <w:p w14:paraId="3625CCFA"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33572A7" w14:textId="24DD2D95"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Sredstva po tej pogodbi se lahko črpajo le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MOL si pridržuje pravico do znižanja dodeljene višine sredstev za projekte v primeru, da se razpoložljiva sredstva spremenijo v postopku sprejemanja rebalansa proračuna MOL za leto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kar je predmet dodatka k tej pogodbi.</w:t>
      </w:r>
    </w:p>
    <w:p w14:paraId="147C56B9"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0117B9D3"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lastRenderedPageBreak/>
        <w:t xml:space="preserve">V primeru, da bodo dejanski (končni) stroški izvedbe projekta nižji od ocenjene vrednosti iz prvega odstavka tega člena, se delež sofinanciranja MOL sorazmerno zniža. </w:t>
      </w:r>
    </w:p>
    <w:p w14:paraId="0640732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18D513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5709D79"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560F49"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6C9545AC"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59ED5BD" w14:textId="5A832D0A"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MOL bo sredstva za sofinanciranje projekta v dogovorjeni višini iz drugega odstavka 2. člena te pogodbe v letu 2021  nakazal na prejemnikov transakcijski račun št.: IBAN SI56 </w:t>
      </w:r>
      <w:r w:rsidR="00FD1A46">
        <w:rPr>
          <w:rFonts w:ascii="Times New Roman" w:eastAsia="Times New Roman" w:hAnsi="Times New Roman" w:cs="Times New Roman"/>
          <w:color w:val="000000"/>
        </w:rPr>
        <w:t>_____</w:t>
      </w:r>
      <w:r w:rsidRPr="008A3BE1">
        <w:rPr>
          <w:rFonts w:ascii="Times New Roman" w:eastAsia="Times New Roman" w:hAnsi="Times New Roman" w:cs="Times New Roman"/>
          <w:color w:val="000000"/>
        </w:rPr>
        <w:t xml:space="preserve"> </w:t>
      </w:r>
      <w:r w:rsidR="00FD1A46">
        <w:rPr>
          <w:rFonts w:ascii="Times New Roman" w:eastAsia="Times New Roman" w:hAnsi="Times New Roman" w:cs="Times New Roman"/>
          <w:color w:val="000000"/>
        </w:rPr>
        <w:t>_____</w:t>
      </w:r>
      <w:r w:rsidRPr="008A3BE1">
        <w:rPr>
          <w:rFonts w:ascii="Times New Roman" w:eastAsia="Times New Roman" w:hAnsi="Times New Roman" w:cs="Times New Roman"/>
          <w:color w:val="000000"/>
        </w:rPr>
        <w:t xml:space="preserve"> </w:t>
      </w:r>
      <w:r w:rsidR="00FD1A46">
        <w:rPr>
          <w:rFonts w:ascii="Times New Roman" w:eastAsia="Times New Roman" w:hAnsi="Times New Roman" w:cs="Times New Roman"/>
          <w:color w:val="000000"/>
        </w:rPr>
        <w:t>_____</w:t>
      </w:r>
      <w:r w:rsidRPr="008A3BE1">
        <w:rPr>
          <w:rFonts w:ascii="Times New Roman" w:eastAsia="Times New Roman" w:hAnsi="Times New Roman" w:cs="Times New Roman"/>
          <w:color w:val="000000"/>
        </w:rPr>
        <w:t xml:space="preserve"> </w:t>
      </w:r>
      <w:r w:rsidR="00FD1A46">
        <w:rPr>
          <w:rFonts w:ascii="Times New Roman" w:eastAsia="Times New Roman" w:hAnsi="Times New Roman" w:cs="Times New Roman"/>
          <w:color w:val="000000"/>
        </w:rPr>
        <w:t>____</w:t>
      </w:r>
      <w:r w:rsidRPr="008A3BE1">
        <w:rPr>
          <w:rFonts w:ascii="Times New Roman" w:eastAsia="Times New Roman" w:hAnsi="Times New Roman" w:cs="Times New Roman"/>
          <w:color w:val="000000"/>
        </w:rPr>
        <w:t xml:space="preserve"> odprt pri ……</w:t>
      </w:r>
      <w:r w:rsidR="00FD1A46">
        <w:rPr>
          <w:rFonts w:ascii="Times New Roman" w:eastAsia="Times New Roman" w:hAnsi="Times New Roman" w:cs="Times New Roman"/>
          <w:color w:val="000000"/>
        </w:rPr>
        <w:t>……………………..</w:t>
      </w:r>
      <w:r w:rsidRPr="008A3BE1">
        <w:rPr>
          <w:rFonts w:ascii="Times New Roman" w:eastAsia="Times New Roman" w:hAnsi="Times New Roman" w:cs="Times New Roman"/>
          <w:color w:val="000000"/>
        </w:rPr>
        <w:t xml:space="preserve">... (uradni naziv banke), in sicer 30. dan po prejemu pravilnega in argumentiranega zahtevka za izplačilo. </w:t>
      </w:r>
    </w:p>
    <w:p w14:paraId="297A900C"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DF4F4C6" w14:textId="0F24023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Pogoj za izstavitev zahtevka za izplačilo, ki ga mora prejemnik posredovati najkasneje do 16. novembra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xml:space="preserve">, je potrjeno končno poročilo, ki mora vsebovati opis vsebine izvedenega projekta in obračun stroškov projekta z dokazili o njihovem plačilu za znesek sofinanciranja iz proračuna MOL. </w:t>
      </w:r>
    </w:p>
    <w:p w14:paraId="195F36A9"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74C0A5FE"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zadnji dan plačilnega roka sovpada z dnem, ki je po zakonu dela prost dan, se za zadnji dan plačilnega roka šteje naslednji delavnik.</w:t>
      </w:r>
    </w:p>
    <w:p w14:paraId="1DACEEB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0E4FD767"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
          <w:color w:val="000000"/>
        </w:rPr>
        <w:t>Na zahtevku za izplačilo mora prejemnik sredstev obvezno navesti številko pogodbe C7560-xx-xxxxxx, sicer bo MOL zahtevek zavrnil kot nepopoln</w:t>
      </w:r>
      <w:r w:rsidRPr="008A3BE1">
        <w:rPr>
          <w:rFonts w:ascii="Times New Roman" w:eastAsia="Times New Roman" w:hAnsi="Times New Roman" w:cs="Times New Roman"/>
          <w:color w:val="000000"/>
        </w:rPr>
        <w:t>. Zahtevek za izplačilo se posreduje na naslov Mestna občina Ljubljana, Mestni trg 1, 1000 Ljubljana, za Oddelek za varstvo okolja.</w:t>
      </w:r>
    </w:p>
    <w:p w14:paraId="28073ED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903AA2F"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CA4974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14B6BB6" w14:textId="05816AB2"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Prejemnik se zavezuje, da bo z izvedbo projekta zagotovil rezultate v skladu s prijavo na javni razpis in po zaključku projekta oziroma </w:t>
      </w:r>
      <w:r w:rsidRPr="008A3BE1">
        <w:rPr>
          <w:rFonts w:ascii="Times New Roman" w:eastAsia="Times New Roman" w:hAnsi="Times New Roman" w:cs="Times New Roman"/>
          <w:b/>
          <w:color w:val="000000"/>
        </w:rPr>
        <w:t>najkasneje do 26. oktobra 202</w:t>
      </w:r>
      <w:r w:rsidR="00FD1A46">
        <w:rPr>
          <w:rFonts w:ascii="Times New Roman" w:eastAsia="Times New Roman" w:hAnsi="Times New Roman" w:cs="Times New Roman"/>
          <w:b/>
          <w:color w:val="000000"/>
        </w:rPr>
        <w:t>2</w:t>
      </w:r>
      <w:r w:rsidRPr="008A3BE1">
        <w:rPr>
          <w:rFonts w:ascii="Times New Roman" w:eastAsia="Times New Roman" w:hAnsi="Times New Roman" w:cs="Times New Roman"/>
          <w:b/>
          <w:color w:val="000000"/>
        </w:rPr>
        <w:t xml:space="preserve"> </w:t>
      </w:r>
      <w:r w:rsidRPr="008A3BE1">
        <w:rPr>
          <w:rFonts w:ascii="Times New Roman" w:eastAsia="Times New Roman" w:hAnsi="Times New Roman" w:cs="Times New Roman"/>
          <w:color w:val="000000"/>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356FE974"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15BD3CB" w14:textId="4444D356"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bo MOL v prejetem končnem poročilu odkril večje pomanjkljivosti ali napake, jih je prejemnik dolžan odpraviti najkasneje do 16. novembra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w:t>
      </w:r>
    </w:p>
    <w:p w14:paraId="5AD8E59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DEDB431"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mora oddati končno poročilo v 1 (enem) izvodu v tiskani obliki in v 1 (enem) izvodu (.</w:t>
      </w:r>
      <w:proofErr w:type="spellStart"/>
      <w:r w:rsidRPr="008A3BE1">
        <w:rPr>
          <w:rFonts w:ascii="Times New Roman" w:eastAsia="Times New Roman" w:hAnsi="Times New Roman" w:cs="Times New Roman"/>
          <w:color w:val="000000"/>
        </w:rPr>
        <w:t>doc</w:t>
      </w:r>
      <w:proofErr w:type="spellEnd"/>
      <w:r w:rsidRPr="008A3BE1">
        <w:rPr>
          <w:rFonts w:ascii="Times New Roman" w:eastAsia="Times New Roman" w:hAnsi="Times New Roman" w:cs="Times New Roman"/>
          <w:color w:val="000000"/>
        </w:rPr>
        <w:t xml:space="preserve"> in .</w:t>
      </w:r>
      <w:proofErr w:type="spellStart"/>
      <w:r w:rsidRPr="008A3BE1">
        <w:rPr>
          <w:rFonts w:ascii="Times New Roman" w:eastAsia="Times New Roman" w:hAnsi="Times New Roman" w:cs="Times New Roman"/>
          <w:color w:val="000000"/>
        </w:rPr>
        <w:t>pdf</w:t>
      </w:r>
      <w:proofErr w:type="spellEnd"/>
      <w:r w:rsidRPr="008A3BE1">
        <w:rPr>
          <w:rFonts w:ascii="Times New Roman" w:eastAsia="Times New Roman" w:hAnsi="Times New Roman" w:cs="Times New Roman"/>
          <w:color w:val="000000"/>
        </w:rPr>
        <w:t xml:space="preserve">) na elektronskem mediju (USB ključ). </w:t>
      </w:r>
    </w:p>
    <w:p w14:paraId="332694D1"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6A27E7AC"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Končno poročilo bo MOL objavil na svojih spletnih straneh. </w:t>
      </w:r>
    </w:p>
    <w:p w14:paraId="17EF91D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BAD592" w14:textId="1D118240"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Izvajalec lahko za projekt, ki je predmet te pogodbe črpa sredstva le v letu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in ne sme biti dvojno financiran za isti namen.</w:t>
      </w:r>
    </w:p>
    <w:p w14:paraId="06A03489" w14:textId="77777777" w:rsidR="008A3BE1" w:rsidRPr="008A3BE1" w:rsidRDefault="008A3BE1" w:rsidP="008A3BE1">
      <w:pPr>
        <w:spacing w:after="0" w:line="240" w:lineRule="auto"/>
        <w:rPr>
          <w:rFonts w:ascii="Times New Roman" w:eastAsia="Times New Roman" w:hAnsi="Times New Roman" w:cs="Times New Roman"/>
          <w:color w:val="000000"/>
        </w:rPr>
      </w:pPr>
    </w:p>
    <w:p w14:paraId="4B0C0DDD"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287CA390"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09BA1B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Samo dejansko nastali in plačani stroški (izdatki) v času trajanja projekta, z dokazili o plačilu, se štejejo za upravičene za sofinanciranje. V končnem poročilu se vsak dejanski nastanek stroška dokazuje s kopijami</w:t>
      </w:r>
      <w:r w:rsidRPr="008A3BE1">
        <w:rPr>
          <w:rFonts w:ascii="Times New Roman" w:eastAsia="Times New Roman" w:hAnsi="Times New Roman" w:cs="Times New Roman"/>
          <w:b/>
          <w:bCs/>
          <w:color w:val="000000"/>
        </w:rPr>
        <w:t xml:space="preserve"> </w:t>
      </w:r>
      <w:r w:rsidRPr="008A3BE1">
        <w:rPr>
          <w:rFonts w:ascii="Times New Roman" w:eastAsia="Times New Roman" w:hAnsi="Times New Roman" w:cs="Times New Roman"/>
          <w:color w:val="000000"/>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7D9760C9"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povezani s predmetom razpisa in predvideni v finančni konstrukciji projekta,</w:t>
      </w:r>
    </w:p>
    <w:p w14:paraId="3368FC87"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potrebni za uspešno izvajanje projekta/aktivnosti;</w:t>
      </w:r>
    </w:p>
    <w:p w14:paraId="5DAC841C"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razumni  in v skladu z načeli dobrega finančnega poslovanja, zlasti glede cenovne primernosti in stroškovne učinkovitosti;</w:t>
      </w:r>
    </w:p>
    <w:p w14:paraId="3E55016F"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dejansko nastati;</w:t>
      </w:r>
    </w:p>
    <w:p w14:paraId="5E24E24E"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prepoznavni in preverljivi;</w:t>
      </w:r>
    </w:p>
    <w:p w14:paraId="480AA227"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lastRenderedPageBreak/>
        <w:t>morajo biti podprti z izvirnimi dokazili;</w:t>
      </w:r>
    </w:p>
    <w:p w14:paraId="5AFB8783" w14:textId="77777777" w:rsidR="008A3BE1" w:rsidRP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morajo biti evidentirani v skladu z ustrezno računovodsko prakso ter prijavljeni v skladu z zahtevami veljavne računovodske prakse ter v skladu s pravili davčne in socialne zakonodaje</w:t>
      </w:r>
    </w:p>
    <w:p w14:paraId="7E8A8228" w14:textId="43BE96B5" w:rsidR="008A3BE1" w:rsidRDefault="008A3BE1" w:rsidP="008A3BE1">
      <w:pPr>
        <w:numPr>
          <w:ilvl w:val="0"/>
          <w:numId w:val="6"/>
        </w:numPr>
        <w:spacing w:after="0" w:line="240" w:lineRule="auto"/>
        <w:ind w:left="714" w:hanging="357"/>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 xml:space="preserve">niso in ne bodo financirani od drugih sofinancerjev projekta. </w:t>
      </w:r>
    </w:p>
    <w:p w14:paraId="01A88635" w14:textId="77777777" w:rsidR="00FD1A46" w:rsidRPr="008A3BE1" w:rsidRDefault="00FD1A46" w:rsidP="00FD1A46">
      <w:pPr>
        <w:spacing w:after="0" w:line="240" w:lineRule="auto"/>
        <w:ind w:left="357"/>
        <w:contextualSpacing/>
        <w:jc w:val="both"/>
        <w:rPr>
          <w:rFonts w:ascii="Times New Roman" w:eastAsia="Times New Roman" w:hAnsi="Times New Roman" w:cs="Times New Roman"/>
          <w:color w:val="000000"/>
        </w:rPr>
      </w:pPr>
    </w:p>
    <w:p w14:paraId="22B02302"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A3BBB8C" w14:textId="77777777" w:rsidR="008A3BE1" w:rsidRPr="008A3BE1" w:rsidRDefault="008A3BE1" w:rsidP="008A3BE1">
      <w:pPr>
        <w:spacing w:after="0" w:line="240" w:lineRule="auto"/>
        <w:rPr>
          <w:rFonts w:ascii="Times New Roman" w:eastAsia="Times New Roman" w:hAnsi="Times New Roman" w:cs="Times New Roman"/>
          <w:color w:val="000000"/>
        </w:rPr>
      </w:pPr>
    </w:p>
    <w:p w14:paraId="4096D010"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MOL se zavezuje, da bo končno poročilo potrdil v roku 15 (petnajstih) dni od prejema, ali pa bo v tem roku prejemnika pisno obvestil o svoji zahtevi za dopolnitev oz. spremembo končnega poročila.</w:t>
      </w:r>
    </w:p>
    <w:p w14:paraId="74B8C65C"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6F9E9B60" w14:textId="357053E6"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 xml:space="preserve">Če MOL sklene, da je potrebno končno poročilo dopolniti oz. spremeniti, določi prejemniku primeren rok, v katerem mora le-ta predložiti dopolnjeno ali spremenjeno končno </w:t>
      </w:r>
      <w:r w:rsidRPr="008A3BE1">
        <w:rPr>
          <w:rFonts w:ascii="Times New Roman" w:eastAsia="Times New Roman" w:hAnsi="Times New Roman" w:cs="Times New Roman"/>
          <w:color w:val="000000"/>
        </w:rPr>
        <w:t>poročilo, vendar najkasneje do 16. novembra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w:t>
      </w:r>
    </w:p>
    <w:p w14:paraId="32BB97B4"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61B7A889"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r w:rsidRPr="008A3BE1">
        <w:rPr>
          <w:rFonts w:ascii="Times New Roman" w:eastAsia="Times New Roman" w:hAnsi="Times New Roman" w:cs="Times New Roman"/>
          <w:bCs/>
          <w:color w:val="000000"/>
        </w:rPr>
        <w:t>Če prejemnik ne predloži dopolnjenega ali spremenjenega končnega poročila v zahtevanem roku, oziroma predloži še vedno neustreznega, MOL lahko odstopi od te pogodbe.</w:t>
      </w:r>
    </w:p>
    <w:p w14:paraId="5DC968EF" w14:textId="77777777" w:rsidR="008A3BE1" w:rsidRPr="008A3BE1" w:rsidRDefault="008A3BE1" w:rsidP="008A3BE1">
      <w:pPr>
        <w:spacing w:after="0" w:line="240" w:lineRule="auto"/>
        <w:rPr>
          <w:rFonts w:ascii="Times New Roman" w:eastAsia="Times New Roman" w:hAnsi="Times New Roman" w:cs="Times New Roman"/>
          <w:color w:val="000000"/>
        </w:rPr>
      </w:pPr>
    </w:p>
    <w:p w14:paraId="12CB7883"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22DAEB58" w14:textId="77777777" w:rsidR="008A3BE1" w:rsidRPr="008A3BE1" w:rsidRDefault="008A3BE1" w:rsidP="008A3BE1">
      <w:pPr>
        <w:spacing w:after="0" w:line="240" w:lineRule="auto"/>
        <w:rPr>
          <w:rFonts w:ascii="Times New Roman" w:eastAsia="Times New Roman" w:hAnsi="Times New Roman" w:cs="Times New Roman"/>
          <w:color w:val="000000"/>
        </w:rPr>
      </w:pPr>
    </w:p>
    <w:p w14:paraId="438359D2" w14:textId="77777777" w:rsidR="008A3BE1" w:rsidRPr="008A3BE1" w:rsidRDefault="008A3BE1" w:rsidP="008A3BE1">
      <w:pPr>
        <w:spacing w:after="0" w:line="240" w:lineRule="auto"/>
        <w:jc w:val="both"/>
        <w:rPr>
          <w:rFonts w:ascii="Times New Roman" w:hAnsi="Times New Roman" w:cs="Times New Roman"/>
          <w:color w:val="000000"/>
          <w:lang w:eastAsia="en-US"/>
        </w:rPr>
      </w:pPr>
      <w:r w:rsidRPr="008A3BE1">
        <w:rPr>
          <w:rFonts w:ascii="Times New Roman" w:eastAsia="Times New Roman" w:hAnsi="Times New Roman" w:cs="Times New Roman"/>
          <w:bCs/>
          <w:color w:val="000000"/>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8A3BE1">
        <w:rPr>
          <w:rFonts w:ascii="Times New Roman" w:hAnsi="Times New Roman" w:cs="Times New Roman"/>
          <w:color w:val="000000"/>
          <w:lang w:eastAsia="en-US"/>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2119B8BD"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72D0F04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Cs/>
          <w:color w:val="000000"/>
        </w:rPr>
        <w:t>MOL glede na spremenjene okoliščine oceni, ali še vztraja pri dogovorjenem obsegu sofinanciranja projekta iz te pogodbe, zmanjša delež sofinanciranja ali pa odstopi od te pogodbe.</w:t>
      </w:r>
    </w:p>
    <w:p w14:paraId="549E5717" w14:textId="77777777" w:rsidR="008A3BE1" w:rsidRPr="008A3BE1" w:rsidRDefault="008A3BE1" w:rsidP="008A3BE1">
      <w:pPr>
        <w:spacing w:after="0" w:line="240" w:lineRule="auto"/>
        <w:jc w:val="both"/>
        <w:rPr>
          <w:rFonts w:ascii="Times New Roman" w:eastAsia="Times New Roman" w:hAnsi="Times New Roman" w:cs="Times New Roman"/>
          <w:bCs/>
          <w:color w:val="000000"/>
        </w:rPr>
      </w:pPr>
    </w:p>
    <w:p w14:paraId="597FE6E5"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MOL zmanjša delež sofinanciranja projekta, se pogodbeni stranki dogovorita o novih pogojih v obliki pisnih dodatkov k tej pogodbi.</w:t>
      </w:r>
    </w:p>
    <w:p w14:paraId="1AC9BB5B"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8255592" w14:textId="5037F2F5"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bCs/>
          <w:color w:val="000000"/>
        </w:rPr>
        <w:t xml:space="preserve">Prav tako mora prejemnik, v primeru, da ugotovi, da </w:t>
      </w:r>
      <w:r w:rsidRPr="008A3BE1">
        <w:rPr>
          <w:rFonts w:ascii="Times New Roman" w:eastAsia="Times New Roman" w:hAnsi="Times New Roman" w:cs="Times New Roman"/>
          <w:color w:val="000000"/>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w:t>
      </w:r>
      <w:r w:rsidR="00FD1A46">
        <w:rPr>
          <w:rFonts w:ascii="Times New Roman" w:eastAsia="Times New Roman" w:hAnsi="Times New Roman" w:cs="Times New Roman"/>
          <w:color w:val="000000"/>
        </w:rPr>
        <w:t>2</w:t>
      </w:r>
      <w:r w:rsidRPr="008A3BE1">
        <w:rPr>
          <w:rFonts w:ascii="Times New Roman" w:eastAsia="Times New Roman" w:hAnsi="Times New Roman" w:cs="Times New Roman"/>
          <w:color w:val="000000"/>
        </w:rPr>
        <w:t>, v nasprotnem primeru sofinanciranje po tej pogodbi ni več mogoče.</w:t>
      </w:r>
    </w:p>
    <w:p w14:paraId="5B508EC4"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3C81CF0B" w14:textId="31D4833C"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Spremembe se ne morejo nanašati na prenos aktivnosti ali izplačil v leto 202</w:t>
      </w:r>
      <w:r w:rsidR="00FD1A46">
        <w:rPr>
          <w:rFonts w:ascii="Times New Roman" w:eastAsia="Times New Roman" w:hAnsi="Times New Roman" w:cs="Times New Roman"/>
          <w:color w:val="000000"/>
        </w:rPr>
        <w:t>3</w:t>
      </w:r>
      <w:r w:rsidRPr="008A3BE1">
        <w:rPr>
          <w:rFonts w:ascii="Times New Roman" w:eastAsia="Times New Roman" w:hAnsi="Times New Roman" w:cs="Times New Roman"/>
          <w:color w:val="000000"/>
        </w:rPr>
        <w:t>.</w:t>
      </w:r>
    </w:p>
    <w:p w14:paraId="5AF0AAAB"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DD03B82"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1887DED1"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F7BC3AE"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je dolžan uporabiti sredstva, pridobljena po tej pogodbi, izključno za namen, za katerega so mu bila dodeljena.</w:t>
      </w:r>
    </w:p>
    <w:p w14:paraId="3A0EB630"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61703051"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MOL naknadno ugotovi nenamensko porabo sredstev lahko od prejemnika zahteva delno ali v celoti vračilo že izplačanih sredstev po tej pogodbi.</w:t>
      </w:r>
    </w:p>
    <w:p w14:paraId="27FA8E4F"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52324257"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6D27F50B" w14:textId="77777777" w:rsidR="008A3BE1" w:rsidRP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30F0A759" w14:textId="40BB5456" w:rsidR="008A3BE1" w:rsidRDefault="008A3BE1" w:rsidP="008A3BE1">
      <w:pPr>
        <w:autoSpaceDE w:val="0"/>
        <w:autoSpaceDN w:val="0"/>
        <w:adjustRightInd w:val="0"/>
        <w:spacing w:after="0" w:line="240" w:lineRule="auto"/>
        <w:jc w:val="both"/>
        <w:rPr>
          <w:rFonts w:ascii="Times New Roman" w:eastAsia="Times New Roman" w:hAnsi="Times New Roman" w:cs="Times New Roman"/>
          <w:color w:val="000000"/>
        </w:rPr>
      </w:pPr>
    </w:p>
    <w:p w14:paraId="6D9F4247" w14:textId="11BE923C" w:rsidR="00FD1A46" w:rsidRDefault="00FD1A46" w:rsidP="008A3BE1">
      <w:pPr>
        <w:autoSpaceDE w:val="0"/>
        <w:autoSpaceDN w:val="0"/>
        <w:adjustRightInd w:val="0"/>
        <w:spacing w:after="0" w:line="240" w:lineRule="auto"/>
        <w:jc w:val="both"/>
        <w:rPr>
          <w:rFonts w:ascii="Times New Roman" w:eastAsia="Times New Roman" w:hAnsi="Times New Roman" w:cs="Times New Roman"/>
          <w:color w:val="000000"/>
        </w:rPr>
      </w:pPr>
    </w:p>
    <w:p w14:paraId="56FCC5C3" w14:textId="3A3BABFF" w:rsidR="00FD1A46" w:rsidRDefault="00FD1A46" w:rsidP="008A3BE1">
      <w:pPr>
        <w:autoSpaceDE w:val="0"/>
        <w:autoSpaceDN w:val="0"/>
        <w:adjustRightInd w:val="0"/>
        <w:spacing w:after="0" w:line="240" w:lineRule="auto"/>
        <w:jc w:val="both"/>
        <w:rPr>
          <w:rFonts w:ascii="Times New Roman" w:eastAsia="Times New Roman" w:hAnsi="Times New Roman" w:cs="Times New Roman"/>
          <w:color w:val="000000"/>
        </w:rPr>
      </w:pPr>
    </w:p>
    <w:p w14:paraId="1E422D88" w14:textId="77777777" w:rsidR="00FD1A46" w:rsidRPr="008A3BE1" w:rsidRDefault="00FD1A46" w:rsidP="008A3BE1">
      <w:pPr>
        <w:autoSpaceDE w:val="0"/>
        <w:autoSpaceDN w:val="0"/>
        <w:adjustRightInd w:val="0"/>
        <w:spacing w:after="0" w:line="240" w:lineRule="auto"/>
        <w:jc w:val="both"/>
        <w:rPr>
          <w:rFonts w:ascii="Times New Roman" w:eastAsia="Times New Roman" w:hAnsi="Times New Roman" w:cs="Times New Roman"/>
          <w:color w:val="000000"/>
        </w:rPr>
      </w:pPr>
    </w:p>
    <w:p w14:paraId="1B50E105"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8D52E93" w14:textId="77777777" w:rsidR="008A3BE1" w:rsidRPr="008A3BE1" w:rsidRDefault="008A3BE1" w:rsidP="008A3BE1">
      <w:pPr>
        <w:spacing w:after="0" w:line="240" w:lineRule="auto"/>
        <w:rPr>
          <w:rFonts w:ascii="Times New Roman" w:eastAsia="Times New Roman" w:hAnsi="Times New Roman" w:cs="Times New Roman"/>
          <w:color w:val="000000"/>
        </w:rPr>
      </w:pPr>
    </w:p>
    <w:p w14:paraId="756861E4"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in prejemnik/-ca se dogovorita, da sta za izvajanje te pogodbe odgovorna/-i naslednja/-i pooblaščena/-i predstavnika/-ci:</w:t>
      </w:r>
    </w:p>
    <w:p w14:paraId="40805347" w14:textId="77777777" w:rsidR="008A3BE1" w:rsidRPr="008A3BE1" w:rsidRDefault="008A3BE1" w:rsidP="008A3BE1">
      <w:pPr>
        <w:numPr>
          <w:ilvl w:val="0"/>
          <w:numId w:val="6"/>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na strani MOL:_______________, e-pošta:___________, telefon:___________, ki je skrbnik/-ca - pogodbe,</w:t>
      </w:r>
    </w:p>
    <w:p w14:paraId="1607908E" w14:textId="77777777" w:rsidR="008A3BE1" w:rsidRPr="008A3BE1" w:rsidRDefault="008A3BE1" w:rsidP="008A3BE1">
      <w:pPr>
        <w:numPr>
          <w:ilvl w:val="0"/>
          <w:numId w:val="6"/>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na strani prejemnika/-</w:t>
      </w:r>
      <w:proofErr w:type="spellStart"/>
      <w:r w:rsidRPr="008A3BE1">
        <w:rPr>
          <w:rFonts w:ascii="Times New Roman" w:eastAsia="Times New Roman" w:hAnsi="Times New Roman" w:cs="Times New Roman"/>
          <w:color w:val="000000"/>
        </w:rPr>
        <w:t>ce</w:t>
      </w:r>
      <w:proofErr w:type="spellEnd"/>
      <w:r w:rsidRPr="008A3BE1">
        <w:rPr>
          <w:rFonts w:ascii="Times New Roman" w:eastAsia="Times New Roman" w:hAnsi="Times New Roman" w:cs="Times New Roman"/>
          <w:color w:val="000000"/>
        </w:rPr>
        <w:t>:___________, e-pošta:_________, telefon:__________.</w:t>
      </w:r>
    </w:p>
    <w:p w14:paraId="3B414F2F"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3878F5F"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imenu MOL ima njegov pooblaščeni predstavnik/-ca pravico:</w:t>
      </w:r>
    </w:p>
    <w:p w14:paraId="12940C6D"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izvajati nadzor nad izvajanjem projekta,</w:t>
      </w:r>
    </w:p>
    <w:p w14:paraId="54AD6E10"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izdajati soglasje k spremembam, ki ne pomenijo bistveno drugačne terminske oz. vsebinske oz. finančne izvedbe projekta,</w:t>
      </w:r>
    </w:p>
    <w:p w14:paraId="1C644C0F"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izvajati nadzor nad namensko porabo proračunskih sredstev MOL,</w:t>
      </w:r>
    </w:p>
    <w:p w14:paraId="4EC692AC"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pregledovati dokumentacijo in obračun stroškov v zvezi z izvedbo projekta,</w:t>
      </w:r>
    </w:p>
    <w:p w14:paraId="32F5A54E"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ugotavljati skladnost projekta s to pogodbo in z opisom vsebine iz prijave na javni razpis,</w:t>
      </w:r>
    </w:p>
    <w:p w14:paraId="14D36C7E"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ugotavljati smotrnost uporabe sredstev za doseganje namena in ciljev iz te pogodbe,</w:t>
      </w:r>
    </w:p>
    <w:p w14:paraId="0DF5D85F" w14:textId="77777777" w:rsidR="008A3BE1" w:rsidRPr="008A3BE1" w:rsidRDefault="008A3BE1" w:rsidP="008A3BE1">
      <w:pPr>
        <w:numPr>
          <w:ilvl w:val="0"/>
          <w:numId w:val="9"/>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prejemnik pa mu mora to omogočiti.</w:t>
      </w:r>
    </w:p>
    <w:p w14:paraId="2B7A69A3"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123363BD"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886151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2AE4D001"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lahko odstopi od te pogodbe tudi v naslednjih primerih:</w:t>
      </w:r>
    </w:p>
    <w:p w14:paraId="270C815E"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mu prejemnik ne omogoči nadzora v skladu z 9. členom te pogodbe,</w:t>
      </w:r>
    </w:p>
    <w:p w14:paraId="25CBC62C"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prejemnik ne predloži končnega poročila v pogodbeno dogovorjenem roku,</w:t>
      </w:r>
    </w:p>
    <w:p w14:paraId="157E435B"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se ugotovi, da je prejemnik nenamensko uporabil prejeta sredstva ali, da jih je pridobil na podlagi neresničnih podatkov,</w:t>
      </w:r>
    </w:p>
    <w:p w14:paraId="27EAA478" w14:textId="77777777" w:rsidR="008A3BE1" w:rsidRPr="008A3BE1" w:rsidRDefault="008A3BE1" w:rsidP="008A3BE1">
      <w:pPr>
        <w:numPr>
          <w:ilvl w:val="0"/>
          <w:numId w:val="8"/>
        </w:numPr>
        <w:spacing w:after="0" w:line="240" w:lineRule="auto"/>
        <w:contextualSpacing/>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če prejemnik kako drugače ne izpolnjuje svojih obveznosti iz te pogodbe.</w:t>
      </w:r>
    </w:p>
    <w:p w14:paraId="6FB46216" w14:textId="77777777" w:rsidR="008A3BE1" w:rsidRPr="008A3BE1" w:rsidRDefault="008A3BE1" w:rsidP="008A3BE1">
      <w:pPr>
        <w:spacing w:after="0" w:line="240" w:lineRule="auto"/>
        <w:rPr>
          <w:rFonts w:ascii="Times New Roman" w:eastAsia="Times New Roman" w:hAnsi="Times New Roman" w:cs="Times New Roman"/>
          <w:color w:val="000000"/>
        </w:rPr>
      </w:pPr>
    </w:p>
    <w:p w14:paraId="7623E5AB"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5A2EBEB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4E584EF9"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 primeru, da je pri izvedbi javnega razpisa, za izbor prejemnika/-</w:t>
      </w:r>
      <w:proofErr w:type="spellStart"/>
      <w:r w:rsidRPr="008A3BE1">
        <w:rPr>
          <w:rFonts w:ascii="Times New Roman" w:eastAsia="Times New Roman" w:hAnsi="Times New Roman" w:cs="Times New Roman"/>
          <w:color w:val="000000"/>
        </w:rPr>
        <w:t>ce</w:t>
      </w:r>
      <w:proofErr w:type="spellEnd"/>
      <w:r w:rsidRPr="008A3BE1">
        <w:rPr>
          <w:rFonts w:ascii="Times New Roman" w:eastAsia="Times New Roman" w:hAnsi="Times New Roman" w:cs="Times New Roman"/>
          <w:color w:val="000000"/>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2CDA7908"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461E1D3"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4A214527" w14:textId="77777777" w:rsidR="008A3BE1" w:rsidRPr="008A3BE1" w:rsidRDefault="008A3BE1" w:rsidP="008A3BE1">
      <w:pPr>
        <w:spacing w:after="0" w:line="240" w:lineRule="auto"/>
        <w:rPr>
          <w:rFonts w:ascii="Times New Roman" w:eastAsia="Times New Roman" w:hAnsi="Times New Roman" w:cs="Times New Roman"/>
          <w:color w:val="000000"/>
        </w:rPr>
      </w:pPr>
    </w:p>
    <w:p w14:paraId="7966B96A"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74E405F3" w14:textId="77777777" w:rsidR="008A3BE1" w:rsidRPr="008A3BE1" w:rsidRDefault="008A3BE1" w:rsidP="008A3BE1">
      <w:pPr>
        <w:spacing w:after="0" w:line="240" w:lineRule="auto"/>
        <w:rPr>
          <w:rFonts w:ascii="Times New Roman" w:eastAsia="Times New Roman" w:hAnsi="Times New Roman" w:cs="Times New Roman"/>
          <w:color w:val="000000"/>
        </w:rPr>
      </w:pPr>
    </w:p>
    <w:p w14:paraId="6AC53196" w14:textId="77777777" w:rsidR="008A3BE1" w:rsidRPr="008A3BE1" w:rsidRDefault="008A3BE1" w:rsidP="008A3BE1">
      <w:pPr>
        <w:spacing w:after="0" w:line="240" w:lineRule="auto"/>
        <w:jc w:val="both"/>
        <w:rPr>
          <w:rFonts w:ascii="Times New Roman" w:hAnsi="Times New Roman" w:cs="Times New Roman"/>
          <w:color w:val="000000"/>
          <w:lang w:eastAsia="en-US"/>
        </w:rPr>
      </w:pPr>
      <w:r w:rsidRPr="008A3BE1">
        <w:rPr>
          <w:rFonts w:ascii="Times New Roman" w:hAnsi="Times New Roman" w:cs="Times New Roman"/>
          <w:color w:val="000000"/>
          <w:lang w:eastAsia="en-US"/>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2A0C4081" w14:textId="6BD9705A" w:rsidR="008A3BE1" w:rsidRDefault="008A3BE1" w:rsidP="008A3BE1">
      <w:pPr>
        <w:spacing w:after="0" w:line="240" w:lineRule="auto"/>
        <w:rPr>
          <w:rFonts w:ascii="Times New Roman" w:eastAsia="Times New Roman" w:hAnsi="Times New Roman" w:cs="Times New Roman"/>
          <w:color w:val="000000"/>
        </w:rPr>
      </w:pPr>
    </w:p>
    <w:p w14:paraId="0FB82482" w14:textId="265D53CA" w:rsidR="00FD1A46" w:rsidRDefault="00FD1A46" w:rsidP="008A3BE1">
      <w:pPr>
        <w:spacing w:after="0" w:line="240" w:lineRule="auto"/>
        <w:rPr>
          <w:rFonts w:ascii="Times New Roman" w:eastAsia="Times New Roman" w:hAnsi="Times New Roman" w:cs="Times New Roman"/>
          <w:color w:val="000000"/>
        </w:rPr>
      </w:pPr>
    </w:p>
    <w:p w14:paraId="65642793" w14:textId="77777777" w:rsidR="00FD1A46" w:rsidRPr="008A3BE1" w:rsidRDefault="00FD1A46" w:rsidP="008A3BE1">
      <w:pPr>
        <w:spacing w:after="0" w:line="240" w:lineRule="auto"/>
        <w:rPr>
          <w:rFonts w:ascii="Times New Roman" w:eastAsia="Times New Roman" w:hAnsi="Times New Roman" w:cs="Times New Roman"/>
          <w:color w:val="000000"/>
        </w:rPr>
      </w:pPr>
    </w:p>
    <w:p w14:paraId="331355D4"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07D06C01" w14:textId="77777777" w:rsidR="008A3BE1" w:rsidRPr="008A3BE1" w:rsidRDefault="008A3BE1" w:rsidP="008A3BE1">
      <w:pPr>
        <w:spacing w:after="0" w:line="240" w:lineRule="auto"/>
        <w:rPr>
          <w:rFonts w:ascii="Times New Roman" w:eastAsia="Times New Roman" w:hAnsi="Times New Roman" w:cs="Times New Roman"/>
          <w:color w:val="000000"/>
        </w:rPr>
      </w:pPr>
    </w:p>
    <w:p w14:paraId="61CC0880"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r w:rsidRPr="008A3BE1">
        <w:rPr>
          <w:rFonts w:ascii="Times New Roman" w:hAnsi="Times New Roman" w:cs="Times New Roman"/>
          <w:color w:val="000000"/>
          <w:lang w:eastAsia="en-US"/>
        </w:rPr>
        <w:t>Vse spremembe in dopolnitve te pogodbe se dogovorijo v obliki pisnih dodatkov k tej pogodbi.</w:t>
      </w:r>
    </w:p>
    <w:p w14:paraId="6B6F01CC"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1CA4CD26"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795EDCC7" w14:textId="77777777" w:rsidR="008A3BE1" w:rsidRPr="008A3BE1" w:rsidRDefault="008A3BE1" w:rsidP="008A3BE1">
      <w:pPr>
        <w:overflowPunct w:val="0"/>
        <w:autoSpaceDE w:val="0"/>
        <w:autoSpaceDN w:val="0"/>
        <w:adjustRightInd w:val="0"/>
        <w:spacing w:after="0" w:line="240" w:lineRule="auto"/>
        <w:jc w:val="both"/>
        <w:textAlignment w:val="baseline"/>
        <w:rPr>
          <w:rFonts w:ascii="Times New Roman" w:hAnsi="Times New Roman" w:cs="Times New Roman"/>
          <w:color w:val="000000"/>
          <w:lang w:eastAsia="en-US"/>
        </w:rPr>
      </w:pPr>
    </w:p>
    <w:p w14:paraId="4748C46A" w14:textId="77777777" w:rsidR="008A3BE1" w:rsidRPr="008A3BE1" w:rsidRDefault="008A3BE1" w:rsidP="008A3BE1">
      <w:pPr>
        <w:numPr>
          <w:ilvl w:val="0"/>
          <w:numId w:val="7"/>
        </w:numPr>
        <w:spacing w:after="0" w:line="240" w:lineRule="auto"/>
        <w:contextualSpacing/>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4DA3F5BE" w14:textId="77777777" w:rsidR="008A3BE1" w:rsidRPr="008A3BE1" w:rsidRDefault="008A3BE1" w:rsidP="008A3BE1">
      <w:pPr>
        <w:spacing w:after="0" w:line="240" w:lineRule="auto"/>
        <w:ind w:left="360"/>
        <w:jc w:val="both"/>
        <w:rPr>
          <w:rFonts w:ascii="Times New Roman" w:eastAsia="Times New Roman" w:hAnsi="Times New Roman" w:cs="Times New Roman"/>
          <w:color w:val="000000"/>
        </w:rPr>
      </w:pPr>
    </w:p>
    <w:p w14:paraId="26174EB2"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Pogodba je sklenjena in začne veljati z dnem podpisa obeh pogodbenih strank.</w:t>
      </w:r>
    </w:p>
    <w:p w14:paraId="6732BFE1" w14:textId="77777777" w:rsidR="008A3BE1" w:rsidRPr="008A3BE1" w:rsidRDefault="008A3BE1" w:rsidP="008A3BE1">
      <w:pPr>
        <w:spacing w:after="0" w:line="240" w:lineRule="auto"/>
        <w:jc w:val="center"/>
        <w:rPr>
          <w:rFonts w:ascii="Times New Roman" w:eastAsia="Times New Roman" w:hAnsi="Times New Roman" w:cs="Times New Roman"/>
          <w:color w:val="000000"/>
        </w:rPr>
      </w:pPr>
    </w:p>
    <w:p w14:paraId="20F803F1"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b/>
          <w:color w:val="000000"/>
        </w:rPr>
      </w:pPr>
      <w:r w:rsidRPr="008A3BE1">
        <w:rPr>
          <w:rFonts w:ascii="Times New Roman" w:eastAsia="Times New Roman" w:hAnsi="Times New Roman" w:cs="Times New Roman"/>
          <w:b/>
          <w:color w:val="000000"/>
        </w:rPr>
        <w:t>člen</w:t>
      </w:r>
    </w:p>
    <w:p w14:paraId="65BBE8EC" w14:textId="77777777" w:rsidR="008A3BE1" w:rsidRPr="008A3BE1" w:rsidRDefault="008A3BE1" w:rsidP="008A3BE1">
      <w:pPr>
        <w:spacing w:after="0" w:line="240" w:lineRule="auto"/>
        <w:rPr>
          <w:rFonts w:ascii="Times New Roman" w:eastAsia="Times New Roman" w:hAnsi="Times New Roman" w:cs="Times New Roman"/>
          <w:color w:val="000000"/>
        </w:rPr>
      </w:pPr>
    </w:p>
    <w:p w14:paraId="74E3A4A9"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Vse morebitne spore iz te pogodbe bosta pogodbeni stranki reševali sporazumno, v primeru, da sporazumne rešitve ne bi mogli doseči, pa je za reševanje sporov pristojno sodišče v Ljubljani.</w:t>
      </w:r>
    </w:p>
    <w:p w14:paraId="5C30DC0E"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976FE3E" w14:textId="77777777" w:rsidR="008A3BE1" w:rsidRPr="008A3BE1" w:rsidRDefault="008A3BE1" w:rsidP="008A3BE1">
      <w:pPr>
        <w:numPr>
          <w:ilvl w:val="0"/>
          <w:numId w:val="7"/>
        </w:numPr>
        <w:spacing w:after="0" w:line="240" w:lineRule="auto"/>
        <w:jc w:val="center"/>
        <w:rPr>
          <w:rFonts w:ascii="Times New Roman" w:eastAsia="Times New Roman" w:hAnsi="Times New Roman" w:cs="Times New Roman"/>
          <w:color w:val="000000"/>
        </w:rPr>
      </w:pPr>
      <w:r w:rsidRPr="008A3BE1">
        <w:rPr>
          <w:rFonts w:ascii="Times New Roman" w:eastAsia="Times New Roman" w:hAnsi="Times New Roman" w:cs="Times New Roman"/>
          <w:b/>
          <w:color w:val="000000"/>
        </w:rPr>
        <w:t>člen</w:t>
      </w:r>
    </w:p>
    <w:p w14:paraId="450485B6" w14:textId="77777777" w:rsidR="008A3BE1" w:rsidRPr="008A3BE1" w:rsidRDefault="008A3BE1" w:rsidP="008A3BE1">
      <w:pPr>
        <w:spacing w:after="0" w:line="240" w:lineRule="auto"/>
        <w:rPr>
          <w:rFonts w:ascii="Times New Roman" w:eastAsia="Times New Roman" w:hAnsi="Times New Roman" w:cs="Times New Roman"/>
          <w:color w:val="000000"/>
        </w:rPr>
      </w:pPr>
    </w:p>
    <w:p w14:paraId="598A7440" w14:textId="77777777" w:rsidR="008A3BE1" w:rsidRPr="008A3BE1" w:rsidRDefault="008A3BE1" w:rsidP="008A3BE1">
      <w:pPr>
        <w:spacing w:after="0" w:line="240" w:lineRule="auto"/>
        <w:jc w:val="both"/>
        <w:rPr>
          <w:rFonts w:ascii="Times New Roman" w:eastAsia="Times New Roman" w:hAnsi="Times New Roman" w:cs="Times New Roman"/>
          <w:color w:val="000000"/>
        </w:rPr>
      </w:pPr>
      <w:r w:rsidRPr="008A3BE1">
        <w:rPr>
          <w:rFonts w:ascii="Times New Roman" w:eastAsia="Times New Roman" w:hAnsi="Times New Roman" w:cs="Times New Roman"/>
          <w:color w:val="000000"/>
        </w:rPr>
        <w:t>Ta pogodba je sklenjena in začne veljati z dnem, ko jo podpišeta obe pogodbeni stranki in je sestavljena v treh enakih izvodih, od katerih prejme MOL dva izvoda, prejemnik/-ca pa en izvod.</w:t>
      </w:r>
    </w:p>
    <w:p w14:paraId="2F9AB2FD" w14:textId="77777777" w:rsidR="008A3BE1" w:rsidRPr="008A3BE1" w:rsidRDefault="008A3BE1" w:rsidP="008A3BE1">
      <w:pPr>
        <w:spacing w:after="0" w:line="240" w:lineRule="auto"/>
        <w:jc w:val="both"/>
        <w:rPr>
          <w:rFonts w:ascii="Times New Roman" w:eastAsia="Times New Roman" w:hAnsi="Times New Roman" w:cs="Times New Roman"/>
          <w:color w:val="000000"/>
        </w:rPr>
      </w:pPr>
    </w:p>
    <w:p w14:paraId="5CD1516D"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Številka:</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Številka pogodbe: C7560-xx-xxxxxx</w:t>
      </w:r>
    </w:p>
    <w:p w14:paraId="652DA14E" w14:textId="77777777" w:rsidR="008A3BE1" w:rsidRPr="008A3BE1" w:rsidRDefault="008A3BE1" w:rsidP="008A3BE1">
      <w:pPr>
        <w:spacing w:after="0" w:line="240" w:lineRule="auto"/>
        <w:ind w:left="4956"/>
        <w:rPr>
          <w:rFonts w:ascii="Times New Roman" w:hAnsi="Times New Roman" w:cs="Times New Roman"/>
          <w:color w:val="000000"/>
          <w:lang w:eastAsia="en-US"/>
        </w:rPr>
      </w:pPr>
      <w:r w:rsidRPr="008A3BE1">
        <w:rPr>
          <w:rFonts w:ascii="Times New Roman" w:hAnsi="Times New Roman" w:cs="Times New Roman"/>
          <w:color w:val="000000"/>
          <w:lang w:eastAsia="en-US"/>
        </w:rPr>
        <w:t xml:space="preserve">       Številka dok. DS: 354-</w:t>
      </w:r>
    </w:p>
    <w:p w14:paraId="22921DF5"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w:t>
      </w:r>
    </w:p>
    <w:p w14:paraId="5A93F3B4"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Datum:</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Datum:</w:t>
      </w:r>
    </w:p>
    <w:p w14:paraId="78F926F7" w14:textId="77777777" w:rsidR="008A3BE1" w:rsidRPr="008A3BE1" w:rsidRDefault="008A3BE1" w:rsidP="008A3BE1">
      <w:pPr>
        <w:spacing w:after="0" w:line="240" w:lineRule="auto"/>
        <w:rPr>
          <w:rFonts w:ascii="Times New Roman" w:hAnsi="Times New Roman" w:cs="Times New Roman"/>
          <w:color w:val="000000"/>
          <w:lang w:eastAsia="en-US"/>
        </w:rPr>
      </w:pPr>
    </w:p>
    <w:p w14:paraId="0958C520"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MESTNA OBČINA LJUBLJANA</w:t>
      </w:r>
    </w:p>
    <w:p w14:paraId="2D8F059D" w14:textId="77777777" w:rsidR="008A3BE1" w:rsidRPr="008A3BE1" w:rsidRDefault="008A3BE1" w:rsidP="008A3BE1">
      <w:pPr>
        <w:spacing w:after="0" w:line="240" w:lineRule="auto"/>
        <w:rPr>
          <w:rFonts w:ascii="Times New Roman" w:hAnsi="Times New Roman" w:cs="Times New Roman"/>
          <w:color w:val="000000"/>
          <w:lang w:eastAsia="en-US"/>
        </w:rPr>
      </w:pPr>
    </w:p>
    <w:p w14:paraId="62D71939"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župan</w:t>
      </w:r>
    </w:p>
    <w:p w14:paraId="70EF7A98"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 xml:space="preserve">                                           </w:t>
      </w:r>
    </w:p>
    <w:p w14:paraId="2E3EFFB9" w14:textId="77777777" w:rsidR="008A3BE1" w:rsidRPr="008A3BE1" w:rsidRDefault="008A3BE1" w:rsidP="008A3BE1">
      <w:pPr>
        <w:spacing w:after="0" w:line="240" w:lineRule="auto"/>
        <w:rPr>
          <w:rFonts w:ascii="Times New Roman" w:hAnsi="Times New Roman" w:cs="Times New Roman"/>
          <w:color w:val="000000"/>
          <w:lang w:eastAsia="en-US"/>
        </w:rPr>
      </w:pPr>
      <w:r w:rsidRPr="008A3BE1">
        <w:rPr>
          <w:rFonts w:ascii="Times New Roman" w:hAnsi="Times New Roman" w:cs="Times New Roman"/>
          <w:color w:val="000000"/>
          <w:lang w:eastAsia="en-US"/>
        </w:rPr>
        <w:t>…..</w:t>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r>
      <w:r w:rsidRPr="008A3BE1">
        <w:rPr>
          <w:rFonts w:ascii="Times New Roman" w:hAnsi="Times New Roman" w:cs="Times New Roman"/>
          <w:color w:val="000000"/>
          <w:lang w:eastAsia="en-US"/>
        </w:rPr>
        <w:tab/>
        <w:t xml:space="preserve">       Zoran Janković</w:t>
      </w:r>
    </w:p>
    <w:p w14:paraId="000001D9" w14:textId="77777777" w:rsidR="004329A1" w:rsidRDefault="004329A1" w:rsidP="008A3BE1">
      <w:pPr>
        <w:spacing w:after="0" w:line="240" w:lineRule="auto"/>
        <w:rPr>
          <w:rFonts w:ascii="Times New Roman" w:eastAsia="Times New Roman" w:hAnsi="Times New Roman" w:cs="Times New Roman"/>
          <w:b/>
          <w:color w:val="FF0000"/>
        </w:rPr>
      </w:pPr>
    </w:p>
    <w:sectPr w:rsidR="004329A1">
      <w:pgSz w:w="11906" w:h="16838"/>
      <w:pgMar w:top="1417" w:right="1417" w:bottom="1417" w:left="1417" w:header="708" w:footer="708"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2" w15:restartNumberingAfterBreak="0">
    <w:nsid w:val="3CC35678"/>
    <w:multiLevelType w:val="multilevel"/>
    <w:tmpl w:val="03C2708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F604B50"/>
    <w:multiLevelType w:val="multilevel"/>
    <w:tmpl w:val="0294439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06C3A56"/>
    <w:multiLevelType w:val="multilevel"/>
    <w:tmpl w:val="7BB42E8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38F0DDA"/>
    <w:multiLevelType w:val="multilevel"/>
    <w:tmpl w:val="21D434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937CB6"/>
    <w:multiLevelType w:val="multilevel"/>
    <w:tmpl w:val="3206680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8"/>
  </w:num>
  <w:num w:numId="3">
    <w:abstractNumId w:val="2"/>
  </w:num>
  <w:num w:numId="4">
    <w:abstractNumId w:val="7"/>
  </w:num>
  <w:num w:numId="5">
    <w:abstractNumId w:val="5"/>
  </w:num>
  <w:num w:numId="6">
    <w:abstractNumId w:val="3"/>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9A1"/>
    <w:rsid w:val="00025B9B"/>
    <w:rsid w:val="00205324"/>
    <w:rsid w:val="00274467"/>
    <w:rsid w:val="00297DD9"/>
    <w:rsid w:val="0038749A"/>
    <w:rsid w:val="004329A1"/>
    <w:rsid w:val="005F54D8"/>
    <w:rsid w:val="00634A8A"/>
    <w:rsid w:val="00671996"/>
    <w:rsid w:val="008A3BE1"/>
    <w:rsid w:val="00C43072"/>
    <w:rsid w:val="00F07FD3"/>
    <w:rsid w:val="00FD1A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5C66451F"/>
  <w15:docId w15:val="{4268428F-DD47-45DF-93EE-63DF91F97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sl-SI" w:eastAsia="sl-SI"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paragraph" w:styleId="Naslov1">
    <w:name w:val="heading 1"/>
    <w:basedOn w:val="Navaden"/>
    <w:next w:val="Navaden"/>
    <w:pPr>
      <w:keepNext/>
      <w:keepLines/>
      <w:spacing w:before="480" w:after="120"/>
      <w:outlineLvl w:val="0"/>
    </w:pPr>
    <w:rPr>
      <w:b/>
      <w:sz w:val="48"/>
      <w:szCs w:val="48"/>
    </w:rPr>
  </w:style>
  <w:style w:type="paragraph" w:styleId="Naslov2">
    <w:name w:val="heading 2"/>
    <w:basedOn w:val="Navaden"/>
    <w:next w:val="Navaden"/>
    <w:pPr>
      <w:keepNext/>
      <w:keepLines/>
      <w:spacing w:before="360" w:after="80"/>
      <w:outlineLvl w:val="1"/>
    </w:pPr>
    <w:rPr>
      <w:b/>
      <w:sz w:val="36"/>
      <w:szCs w:val="36"/>
    </w:rPr>
  </w:style>
  <w:style w:type="paragraph" w:styleId="Naslov3">
    <w:name w:val="heading 3"/>
    <w:basedOn w:val="Navaden"/>
    <w:next w:val="Navaden"/>
    <w:pPr>
      <w:keepNext/>
      <w:keepLines/>
      <w:spacing w:before="280" w:after="80"/>
      <w:outlineLvl w:val="2"/>
    </w:pPr>
    <w:rPr>
      <w:b/>
      <w:sz w:val="28"/>
      <w:szCs w:val="28"/>
    </w:rPr>
  </w:style>
  <w:style w:type="paragraph" w:styleId="Naslov4">
    <w:name w:val="heading 4"/>
    <w:basedOn w:val="Navaden"/>
    <w:next w:val="Navaden"/>
    <w:pPr>
      <w:keepNext/>
      <w:keepLines/>
      <w:spacing w:before="240" w:after="40"/>
      <w:outlineLvl w:val="3"/>
    </w:pPr>
    <w:rPr>
      <w:b/>
      <w:sz w:val="24"/>
      <w:szCs w:val="24"/>
    </w:rPr>
  </w:style>
  <w:style w:type="paragraph" w:styleId="Naslov5">
    <w:name w:val="heading 5"/>
    <w:basedOn w:val="Navaden"/>
    <w:next w:val="Navaden"/>
    <w:pPr>
      <w:keepNext/>
      <w:keepLines/>
      <w:spacing w:before="220" w:after="40"/>
      <w:outlineLvl w:val="4"/>
    </w:pPr>
    <w:rPr>
      <w:b/>
    </w:rPr>
  </w:style>
  <w:style w:type="paragraph" w:styleId="Naslov6">
    <w:name w:val="heading 6"/>
    <w:basedOn w:val="Navaden"/>
    <w:next w:val="Navaden"/>
    <w:pPr>
      <w:keepNext/>
      <w:keepLines/>
      <w:spacing w:before="200" w:after="40"/>
      <w:outlineLvl w:val="5"/>
    </w:pPr>
    <w:rPr>
      <w:b/>
      <w:sz w:val="20"/>
      <w:szCs w:val="20"/>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pPr>
      <w:keepNext/>
      <w:keepLines/>
      <w:spacing w:before="480" w:after="120"/>
    </w:pPr>
    <w:rPr>
      <w:b/>
      <w:sz w:val="72"/>
      <w:szCs w:val="72"/>
    </w:rPr>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 w:type="paragraph" w:styleId="Podnaslov">
    <w:name w:val="Subtitle"/>
    <w:basedOn w:val="Navaden"/>
    <w:next w:val="Navade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04375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6W0akibfYKykNrsdb09uyGe258A==">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2253</Words>
  <Characters>12843</Characters>
  <Application>Microsoft Office Word</Application>
  <DocSecurity>0</DocSecurity>
  <Lines>107</Lines>
  <Paragraphs>30</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strojin</dc:creator>
  <cp:lastModifiedBy>Helena Regina</cp:lastModifiedBy>
  <cp:revision>3</cp:revision>
  <cp:lastPrinted>2020-10-27T13:18:00Z</cp:lastPrinted>
  <dcterms:created xsi:type="dcterms:W3CDTF">2021-10-05T13:52:00Z</dcterms:created>
  <dcterms:modified xsi:type="dcterms:W3CDTF">2021-11-02T10:32:00Z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