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D76719" w:rsidP="00D76719">
      <w:pPr>
        <w:ind w:hanging="993"/>
        <w:jc w:val="left"/>
      </w:pPr>
      <w:r w:rsidRPr="0042651B">
        <w:rPr>
          <w:noProof/>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B4416A" w:rsidRDefault="00D76719" w:rsidP="00845052">
      <w:pPr>
        <w:rPr>
          <w:rFonts w:ascii="Times New Roman" w:hAnsi="Times New Roman"/>
          <w:i w:val="0"/>
          <w:iCs/>
          <w:szCs w:val="22"/>
        </w:rPr>
      </w:pPr>
      <w:r>
        <w:rPr>
          <w:rFonts w:ascii="Times New Roman" w:hAnsi="Times New Roman"/>
          <w:i w:val="0"/>
          <w:iCs/>
          <w:szCs w:val="22"/>
        </w:rPr>
        <w:t>M</w:t>
      </w:r>
      <w:r w:rsidR="00845052" w:rsidRPr="00B4416A">
        <w:rPr>
          <w:rFonts w:ascii="Times New Roman" w:hAnsi="Times New Roman"/>
          <w:i w:val="0"/>
          <w:iCs/>
          <w:szCs w:val="22"/>
        </w:rPr>
        <w:t>estna občina Ljubljana na podlagi 58. člena Zakona o javnih uslužbencih (Uradni list RS, št. 63/07-uradno prečiščeno besedilo, 65/08, 69/08-ZTFI-A, 69/08-ZZavar-E</w:t>
      </w:r>
      <w:r w:rsidR="00845052">
        <w:rPr>
          <w:rFonts w:ascii="Times New Roman" w:hAnsi="Times New Roman"/>
          <w:i w:val="0"/>
          <w:iCs/>
          <w:szCs w:val="22"/>
        </w:rPr>
        <w:t xml:space="preserve">, </w:t>
      </w:r>
      <w:r w:rsidR="00845052" w:rsidRPr="00B4416A">
        <w:rPr>
          <w:rFonts w:ascii="Times New Roman" w:hAnsi="Times New Roman"/>
          <w:i w:val="0"/>
          <w:iCs/>
          <w:szCs w:val="22"/>
        </w:rPr>
        <w:t>40/12 – ZUJF</w:t>
      </w:r>
      <w:r w:rsidR="00845052">
        <w:rPr>
          <w:rFonts w:ascii="Times New Roman" w:hAnsi="Times New Roman"/>
          <w:i w:val="0"/>
          <w:iCs/>
          <w:szCs w:val="22"/>
        </w:rPr>
        <w:t xml:space="preserve">, </w:t>
      </w:r>
      <w:hyperlink r:id="rId6" w:tgtFrame="_blank" w:tooltip="Zakon o spremembah in dopolnitvah Zakona o integriteti in preprečevanju korupcije" w:history="1">
        <w:r w:rsidR="00845052" w:rsidRPr="00B917E8">
          <w:rPr>
            <w:rFonts w:ascii="Times New Roman" w:hAnsi="Times New Roman"/>
            <w:i w:val="0"/>
            <w:iCs/>
            <w:szCs w:val="22"/>
          </w:rPr>
          <w:t>158/20</w:t>
        </w:r>
      </w:hyperlink>
      <w:r w:rsidR="00845052" w:rsidRPr="00B917E8">
        <w:rPr>
          <w:rFonts w:ascii="Times New Roman" w:hAnsi="Times New Roman"/>
          <w:i w:val="0"/>
          <w:iCs/>
          <w:szCs w:val="22"/>
        </w:rPr>
        <w:t xml:space="preserve"> – </w:t>
      </w:r>
      <w:proofErr w:type="spellStart"/>
      <w:r w:rsidR="00845052" w:rsidRPr="00B917E8">
        <w:rPr>
          <w:rFonts w:ascii="Times New Roman" w:hAnsi="Times New Roman"/>
          <w:i w:val="0"/>
          <w:iCs/>
          <w:szCs w:val="22"/>
        </w:rPr>
        <w:t>ZIntPK</w:t>
      </w:r>
      <w:proofErr w:type="spellEnd"/>
      <w:r w:rsidR="00845052" w:rsidRPr="00B917E8">
        <w:rPr>
          <w:rFonts w:ascii="Times New Roman" w:hAnsi="Times New Roman"/>
          <w:i w:val="0"/>
          <w:iCs/>
          <w:szCs w:val="22"/>
        </w:rPr>
        <w:t>-C</w:t>
      </w:r>
      <w:r w:rsidR="00325788">
        <w:rPr>
          <w:rFonts w:ascii="Times New Roman" w:hAnsi="Times New Roman"/>
          <w:i w:val="0"/>
          <w:iCs/>
          <w:szCs w:val="22"/>
        </w:rPr>
        <w:t>,</w:t>
      </w:r>
      <w:r w:rsidR="00845052" w:rsidRPr="00B917E8">
        <w:rPr>
          <w:rFonts w:ascii="Times New Roman" w:hAnsi="Times New Roman"/>
          <w:i w:val="0"/>
          <w:iCs/>
          <w:szCs w:val="22"/>
        </w:rPr>
        <w:t> </w:t>
      </w:r>
      <w:hyperlink r:id="rId7" w:tgtFrame="_blank" w:tooltip="Zakon o interventnih ukrepih za pomoč pri omilitvi posledic drugega vala epidemije COVID-19" w:history="1">
        <w:r w:rsidR="00845052" w:rsidRPr="00B917E8">
          <w:rPr>
            <w:rFonts w:ascii="Times New Roman" w:hAnsi="Times New Roman"/>
            <w:i w:val="0"/>
            <w:iCs/>
            <w:szCs w:val="22"/>
          </w:rPr>
          <w:t>203/20</w:t>
        </w:r>
      </w:hyperlink>
      <w:r w:rsidR="00845052"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845052"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w:t>
      </w:r>
      <w:r w:rsidR="003A4137">
        <w:rPr>
          <w:rFonts w:ascii="Times New Roman" w:hAnsi="Times New Roman"/>
          <w:b/>
          <w:i w:val="0"/>
          <w:iCs/>
          <w:szCs w:val="22"/>
        </w:rPr>
        <w:t>v Odseku za investicije v Službi za razvojne projekte in investicije</w:t>
      </w:r>
      <w:r w:rsidR="00D76719">
        <w:rPr>
          <w:rFonts w:ascii="Times New Roman" w:hAnsi="Times New Roman"/>
          <w:b/>
          <w:i w:val="0"/>
          <w:iCs/>
          <w:szCs w:val="22"/>
        </w:rPr>
        <w:t xml:space="preserve"> (šifra </w:t>
      </w:r>
      <w:r w:rsidR="00DB08C7" w:rsidRPr="00B4416A">
        <w:rPr>
          <w:rFonts w:ascii="Times New Roman" w:hAnsi="Times New Roman"/>
          <w:b/>
          <w:i w:val="0"/>
          <w:iCs/>
          <w:szCs w:val="22"/>
        </w:rPr>
        <w:t xml:space="preserve">DM: </w:t>
      </w:r>
      <w:r w:rsidR="003A4137">
        <w:rPr>
          <w:rFonts w:ascii="Times New Roman" w:hAnsi="Times New Roman"/>
          <w:b/>
          <w:i w:val="0"/>
          <w:iCs/>
          <w:szCs w:val="22"/>
        </w:rPr>
        <w:t>336</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D76719">
        <w:rPr>
          <w:rFonts w:ascii="Times New Roman" w:hAnsi="Times New Roman"/>
          <w:i w:val="0"/>
          <w:szCs w:val="22"/>
        </w:rPr>
        <w:t xml:space="preserve">vodji službe </w:t>
      </w:r>
      <w:r>
        <w:rPr>
          <w:rFonts w:ascii="Times New Roman" w:hAnsi="Times New Roman"/>
          <w:i w:val="0"/>
          <w:szCs w:val="22"/>
        </w:rPr>
        <w:t>pri vodenju strokovnih nalog na delu delovnega področja,</w:t>
      </w:r>
    </w:p>
    <w:p w:rsidR="003A4137" w:rsidRDefault="00D76719" w:rsidP="003A4137">
      <w:pPr>
        <w:pStyle w:val="Odstavekseznama"/>
        <w:numPr>
          <w:ilvl w:val="0"/>
          <w:numId w:val="29"/>
        </w:numPr>
        <w:rPr>
          <w:rFonts w:ascii="Times New Roman" w:hAnsi="Times New Roman"/>
          <w:i w:val="0"/>
          <w:szCs w:val="22"/>
        </w:rPr>
      </w:pPr>
      <w:r>
        <w:rPr>
          <w:rFonts w:ascii="Times New Roman" w:hAnsi="Times New Roman"/>
          <w:i w:val="0"/>
          <w:szCs w:val="22"/>
        </w:rPr>
        <w:t xml:space="preserve">vodenje </w:t>
      </w:r>
      <w:r w:rsidR="003A4137">
        <w:rPr>
          <w:rFonts w:ascii="Times New Roman" w:hAnsi="Times New Roman"/>
          <w:i w:val="0"/>
          <w:szCs w:val="22"/>
        </w:rPr>
        <w:t>projektnih skupin</w:t>
      </w:r>
    </w:p>
    <w:p w:rsidR="00845052" w:rsidRDefault="003A4137" w:rsidP="003A4137">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r w:rsidR="00845052">
        <w:rPr>
          <w:rFonts w:ascii="Times New Roman" w:hAnsi="Times New Roman"/>
          <w:i w:val="0"/>
          <w:szCs w:val="22"/>
        </w:rPr>
        <w:t>,</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w:t>
      </w:r>
      <w:r w:rsidR="00D76719">
        <w:rPr>
          <w:rFonts w:ascii="Times New Roman" w:hAnsi="Times New Roman"/>
          <w:i w:val="0"/>
          <w:szCs w:val="22"/>
        </w:rPr>
        <w:t>ahtevnejših projektnih skupinah</w:t>
      </w:r>
      <w:r w:rsidR="003A4137">
        <w:rPr>
          <w:rFonts w:ascii="Times New Roman" w:hAnsi="Times New Roman"/>
          <w:i w:val="0"/>
          <w:szCs w:val="22"/>
        </w:rPr>
        <w:t xml:space="preserve"> za najzahtevnejše projekte</w:t>
      </w:r>
      <w:r w:rsidR="00D76719">
        <w:rPr>
          <w:rFonts w:ascii="Times New Roman" w:hAnsi="Times New Roman"/>
          <w:i w:val="0"/>
          <w:szCs w:val="22"/>
        </w:rPr>
        <w:t>.</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3A4137">
        <w:rPr>
          <w:rFonts w:ascii="Times New Roman" w:hAnsi="Times New Roman"/>
          <w:i w:val="0"/>
          <w:color w:val="000000" w:themeColor="text1"/>
          <w:szCs w:val="22"/>
        </w:rPr>
        <w:t>Službe za razvojne projekte in investicije</w:t>
      </w:r>
      <w:r w:rsidR="00853AB5">
        <w:rPr>
          <w:rFonts w:ascii="Times New Roman" w:hAnsi="Times New Roman"/>
          <w:i w:val="0"/>
          <w:color w:val="000000" w:themeColor="text1"/>
          <w:szCs w:val="22"/>
        </w:rPr>
        <w:t xml:space="preserve">, </w:t>
      </w:r>
      <w:r w:rsidR="003A4137">
        <w:rPr>
          <w:rFonts w:ascii="Times New Roman" w:hAnsi="Times New Roman"/>
          <w:i w:val="0"/>
          <w:color w:val="000000" w:themeColor="text1"/>
          <w:szCs w:val="22"/>
        </w:rPr>
        <w:t xml:space="preserve">Adamič-Lundrovo nabrežje 2, Ljubljana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5F3808" w:rsidRDefault="005F3808" w:rsidP="00BB3ED6">
      <w:pPr>
        <w:pStyle w:val="Navadensplet"/>
        <w:spacing w:after="0"/>
        <w:jc w:val="both"/>
        <w:rPr>
          <w:rFonts w:ascii="Times New Roman" w:hAnsi="Times New Roman"/>
          <w:iCs/>
          <w:sz w:val="22"/>
          <w:szCs w:val="22"/>
        </w:rPr>
      </w:pPr>
    </w:p>
    <w:p w:rsidR="005F3808" w:rsidRDefault="005F3808" w:rsidP="00BB3ED6">
      <w:pPr>
        <w:pStyle w:val="Navadensplet"/>
        <w:spacing w:after="0"/>
        <w:jc w:val="both"/>
        <w:rPr>
          <w:rFonts w:ascii="Times New Roman" w:hAnsi="Times New Roman"/>
          <w:iCs/>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lastRenderedPageBreak/>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A4137" w:rsidRPr="003A4137" w:rsidRDefault="003A4137" w:rsidP="003A4137">
      <w:pPr>
        <w:rPr>
          <w:rFonts w:ascii="Times New Roman" w:hAnsi="Times New Roman"/>
          <w:i w:val="0"/>
          <w:color w:val="000000"/>
        </w:rPr>
      </w:pPr>
      <w:r w:rsidRPr="003A4137">
        <w:rPr>
          <w:rFonts w:ascii="Times New Roman" w:hAnsi="Times New Roman"/>
          <w:i w:val="0"/>
          <w:color w:val="000000"/>
        </w:rPr>
        <w:t xml:space="preserve">Prednost pri izbiri bodo imeli kandidati, ki so pridobivali delovne izkušnje tudi na področju najzahtevnejših investicijskih projektov, upravnih postopkov za najzahtevnejše projekte ter </w:t>
      </w:r>
      <w:r>
        <w:rPr>
          <w:rFonts w:ascii="Times New Roman" w:hAnsi="Times New Roman"/>
          <w:i w:val="0"/>
          <w:color w:val="000000"/>
        </w:rPr>
        <w:t xml:space="preserve">s </w:t>
      </w:r>
      <w:r w:rsidRPr="003A4137">
        <w:rPr>
          <w:rFonts w:ascii="Times New Roman" w:hAnsi="Times New Roman"/>
          <w:i w:val="0"/>
          <w:color w:val="000000"/>
        </w:rPr>
        <w:t>poznavanjem aktualne gradbeno-tehnične in z gradnjo povezane zakonodaje za najzahtevnejše gradnje.</w:t>
      </w:r>
    </w:p>
    <w:p w:rsidR="00C04C9C" w:rsidRPr="00D76719" w:rsidRDefault="00C04C9C" w:rsidP="00D76719">
      <w:pPr>
        <w:pStyle w:val="Navadensplet"/>
        <w:spacing w:after="0"/>
        <w:jc w:val="both"/>
        <w:rPr>
          <w:rFonts w:ascii="Times New Roman" w:hAnsi="Times New Roman"/>
          <w:iCs/>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3A4137">
        <w:rPr>
          <w:iCs/>
          <w:sz w:val="22"/>
          <w:szCs w:val="22"/>
          <w:lang w:eastAsia="sl-SI"/>
        </w:rPr>
        <w:t>7</w:t>
      </w:r>
      <w:r w:rsidR="00D76719">
        <w:rPr>
          <w:iCs/>
          <w:sz w:val="22"/>
          <w:szCs w:val="22"/>
          <w:lang w:eastAsia="sl-SI"/>
        </w:rPr>
        <w:t>9</w:t>
      </w:r>
      <w:r w:rsidR="00325788">
        <w:rPr>
          <w:iCs/>
          <w:sz w:val="22"/>
          <w:szCs w:val="22"/>
          <w:lang w:eastAsia="sl-SI"/>
        </w:rPr>
        <w:t>/20</w:t>
      </w:r>
      <w:r w:rsidR="00D76719">
        <w:rPr>
          <w:iCs/>
          <w:sz w:val="22"/>
          <w:szCs w:val="22"/>
          <w:lang w:eastAsia="sl-SI"/>
        </w:rPr>
        <w:t>23</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A4137">
        <w:rPr>
          <w:iCs/>
          <w:sz w:val="22"/>
          <w:szCs w:val="22"/>
          <w:lang w:eastAsia="sl-SI"/>
        </w:rPr>
        <w:t>10</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E762D2">
        <w:rPr>
          <w:sz w:val="22"/>
          <w:szCs w:val="22"/>
        </w:rPr>
        <w:t>Iz</w:t>
      </w:r>
      <w:bookmarkStart w:id="0" w:name="_GoBack"/>
      <w:bookmarkEnd w:id="0"/>
      <w:r w:rsidR="00E762D2">
        <w:rPr>
          <w:sz w:val="22"/>
          <w:szCs w:val="22"/>
        </w:rPr>
        <w:t>tok Obreza, telefon 01 306 4659 ali Meta Gabron</w:t>
      </w:r>
      <w:r w:rsidR="00853AB5">
        <w:rPr>
          <w:sz w:val="22"/>
          <w:szCs w:val="22"/>
        </w:rPr>
        <w:t xml:space="preserve">, </w:t>
      </w:r>
      <w:r w:rsidRPr="00853AB5">
        <w:rPr>
          <w:sz w:val="22"/>
          <w:szCs w:val="22"/>
        </w:rPr>
        <w:t>telefon</w:t>
      </w:r>
      <w:r w:rsidR="00853AB5" w:rsidRPr="00853AB5">
        <w:rPr>
          <w:sz w:val="22"/>
          <w:szCs w:val="22"/>
        </w:rPr>
        <w:t xml:space="preserve"> 01 306 </w:t>
      </w:r>
      <w:r w:rsidR="00D76719">
        <w:rPr>
          <w:sz w:val="22"/>
          <w:szCs w:val="22"/>
        </w:rPr>
        <w:t>4</w:t>
      </w:r>
      <w:r w:rsidR="00E762D2">
        <w:rPr>
          <w:sz w:val="22"/>
          <w:szCs w:val="22"/>
        </w:rPr>
        <w:t>651</w:t>
      </w:r>
      <w:r w:rsidR="00853AB5" w:rsidRPr="00853AB5">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5F3808" w:rsidRDefault="005F380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3A4137">
        <w:rPr>
          <w:rFonts w:ascii="Times New Roman" w:hAnsi="Times New Roman"/>
          <w:i w:val="0"/>
          <w:iCs/>
          <w:szCs w:val="22"/>
        </w:rPr>
        <w:t>7</w:t>
      </w:r>
      <w:r w:rsidR="00D76719">
        <w:rPr>
          <w:rFonts w:ascii="Times New Roman" w:hAnsi="Times New Roman"/>
          <w:i w:val="0"/>
          <w:iCs/>
          <w:szCs w:val="22"/>
        </w:rPr>
        <w:t>9/2023-1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3A4137">
        <w:rPr>
          <w:rFonts w:ascii="Times New Roman" w:hAnsi="Times New Roman"/>
          <w:i w:val="0"/>
          <w:iCs/>
          <w:szCs w:val="22"/>
        </w:rPr>
        <w:t>25. 7.</w:t>
      </w:r>
      <w:r w:rsidR="00853AB5">
        <w:rPr>
          <w:rFonts w:ascii="Times New Roman" w:hAnsi="Times New Roman"/>
          <w:i w:val="0"/>
          <w:iCs/>
          <w:szCs w:val="22"/>
        </w:rPr>
        <w:t xml:space="preserve"> 202</w:t>
      </w:r>
      <w:r w:rsidR="00D76719">
        <w:rPr>
          <w:rFonts w:ascii="Times New Roman" w:hAnsi="Times New Roman"/>
          <w:i w:val="0"/>
          <w:iCs/>
          <w:szCs w:val="22"/>
        </w:rPr>
        <w:t>3</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3A7937"/>
    <w:multiLevelType w:val="hybridMultilevel"/>
    <w:tmpl w:val="02605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30"/>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A4137"/>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762D2"/>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AFE26"/>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913927991">
      <w:bodyDiv w:val="1"/>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6056</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cp:revision>
  <cp:lastPrinted>2015-08-18T07:54:00Z</cp:lastPrinted>
  <dcterms:created xsi:type="dcterms:W3CDTF">2023-07-19T15:18:00Z</dcterms:created>
  <dcterms:modified xsi:type="dcterms:W3CDTF">2023-07-19T15:18:00Z</dcterms:modified>
</cp:coreProperties>
</file>