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3421AA" w14:textId="1E804E3F"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5809BBC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16CB7" w:rsidRPr="00216CB7">
        <w:rPr>
          <w:b/>
          <w:i w:val="0"/>
          <w:sz w:val="22"/>
          <w:szCs w:val="22"/>
        </w:rPr>
        <w:t>Nakup in dobava energijsko učinkovite računalniške opreme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p w14:paraId="68C58F80" w14:textId="77777777" w:rsidR="00216CB7" w:rsidRPr="00A44896" w:rsidRDefault="00216CB7" w:rsidP="00216CB7">
      <w:pPr>
        <w:keepNext/>
        <w:ind w:left="1986" w:hanging="993"/>
        <w:jc w:val="both"/>
        <w:rPr>
          <w:b/>
          <w:i w:val="0"/>
        </w:rPr>
      </w:pPr>
      <w:r w:rsidRPr="00A44896">
        <w:rPr>
          <w:b/>
          <w:i w:val="0"/>
        </w:rPr>
        <w:t>SKLOP 1</w:t>
      </w:r>
    </w:p>
    <w:tbl>
      <w:tblPr>
        <w:tblStyle w:val="Tabelamrea3"/>
        <w:tblW w:w="0" w:type="auto"/>
        <w:tblInd w:w="993" w:type="dxa"/>
        <w:tblLook w:val="04A0" w:firstRow="1" w:lastRow="0" w:firstColumn="1" w:lastColumn="0" w:noHBand="0" w:noVBand="1"/>
      </w:tblPr>
      <w:tblGrid>
        <w:gridCol w:w="1879"/>
        <w:gridCol w:w="1480"/>
        <w:gridCol w:w="1436"/>
        <w:gridCol w:w="1401"/>
        <w:gridCol w:w="1469"/>
        <w:gridCol w:w="1407"/>
      </w:tblGrid>
      <w:tr w:rsidR="00216CB7" w:rsidRPr="00252441" w14:paraId="6E151022" w14:textId="77777777" w:rsidTr="00922E12">
        <w:trPr>
          <w:trHeight w:val="827"/>
        </w:trPr>
        <w:tc>
          <w:tcPr>
            <w:tcW w:w="2576" w:type="dxa"/>
            <w:tcBorders>
              <w:top w:val="single" w:sz="4" w:space="0" w:color="auto"/>
              <w:left w:val="single" w:sz="4" w:space="0" w:color="auto"/>
              <w:bottom w:val="single" w:sz="4" w:space="0" w:color="auto"/>
              <w:right w:val="single" w:sz="4" w:space="0" w:color="auto"/>
            </w:tcBorders>
            <w:hideMark/>
          </w:tcPr>
          <w:p w14:paraId="7E1F09B9" w14:textId="77777777" w:rsidR="00216CB7" w:rsidRPr="00252441" w:rsidRDefault="00216CB7" w:rsidP="00922E12">
            <w:pPr>
              <w:rPr>
                <w:b/>
                <w:i w:val="0"/>
              </w:rPr>
            </w:pPr>
            <w:r w:rsidRPr="00252441">
              <w:rPr>
                <w:b/>
                <w:i w:val="0"/>
              </w:rPr>
              <w:t xml:space="preserve">Energijsko učinkoviti osebni računalniki </w:t>
            </w:r>
          </w:p>
        </w:tc>
        <w:tc>
          <w:tcPr>
            <w:tcW w:w="2060" w:type="dxa"/>
            <w:tcBorders>
              <w:top w:val="single" w:sz="4" w:space="0" w:color="auto"/>
              <w:left w:val="single" w:sz="4" w:space="0" w:color="auto"/>
              <w:bottom w:val="single" w:sz="4" w:space="0" w:color="auto"/>
              <w:right w:val="single" w:sz="4" w:space="0" w:color="auto"/>
            </w:tcBorders>
            <w:vAlign w:val="center"/>
          </w:tcPr>
          <w:p w14:paraId="07C4F173" w14:textId="77777777" w:rsidR="00216CB7" w:rsidRPr="00252441" w:rsidRDefault="00216CB7" w:rsidP="00922E12">
            <w:pPr>
              <w:jc w:val="center"/>
              <w:rPr>
                <w:b/>
                <w:i w:val="0"/>
              </w:rPr>
            </w:pPr>
            <w:r w:rsidRPr="00252441">
              <w:rPr>
                <w:b/>
                <w:i w:val="0"/>
              </w:rPr>
              <w:t>Količina</w:t>
            </w:r>
          </w:p>
        </w:tc>
        <w:tc>
          <w:tcPr>
            <w:tcW w:w="1835" w:type="dxa"/>
            <w:tcBorders>
              <w:top w:val="single" w:sz="4" w:space="0" w:color="auto"/>
              <w:left w:val="single" w:sz="4" w:space="0" w:color="auto"/>
              <w:bottom w:val="single" w:sz="4" w:space="0" w:color="auto"/>
              <w:right w:val="single" w:sz="4" w:space="0" w:color="auto"/>
            </w:tcBorders>
            <w:vAlign w:val="center"/>
          </w:tcPr>
          <w:p w14:paraId="296F8A57" w14:textId="77777777" w:rsidR="00216CB7" w:rsidRPr="00252441" w:rsidRDefault="00216CB7" w:rsidP="00922E12">
            <w:pPr>
              <w:jc w:val="center"/>
              <w:rPr>
                <w:b/>
                <w:i w:val="0"/>
              </w:rPr>
            </w:pPr>
            <w:r w:rsidRPr="00252441">
              <w:rPr>
                <w:b/>
                <w:i w:val="0"/>
              </w:rPr>
              <w:t>Cena/kos brez DDV</w:t>
            </w:r>
          </w:p>
        </w:tc>
        <w:tc>
          <w:tcPr>
            <w:tcW w:w="2061" w:type="dxa"/>
            <w:tcBorders>
              <w:top w:val="single" w:sz="4" w:space="0" w:color="auto"/>
              <w:left w:val="single" w:sz="4" w:space="0" w:color="auto"/>
              <w:bottom w:val="single" w:sz="4" w:space="0" w:color="auto"/>
              <w:right w:val="single" w:sz="4" w:space="0" w:color="auto"/>
            </w:tcBorders>
            <w:vAlign w:val="center"/>
            <w:hideMark/>
          </w:tcPr>
          <w:p w14:paraId="371B02F9" w14:textId="77777777" w:rsidR="00216CB7" w:rsidRPr="00252441" w:rsidRDefault="00216CB7" w:rsidP="00922E12">
            <w:pPr>
              <w:jc w:val="center"/>
              <w:rPr>
                <w:b/>
                <w:i w:val="0"/>
              </w:rPr>
            </w:pPr>
            <w:r w:rsidRPr="00252441">
              <w:rPr>
                <w:b/>
                <w:i w:val="0"/>
              </w:rPr>
              <w:t>Skupaj cena brez DDV</w:t>
            </w:r>
          </w:p>
        </w:tc>
        <w:tc>
          <w:tcPr>
            <w:tcW w:w="2228" w:type="dxa"/>
            <w:tcBorders>
              <w:top w:val="single" w:sz="4" w:space="0" w:color="auto"/>
              <w:left w:val="single" w:sz="4" w:space="0" w:color="auto"/>
              <w:bottom w:val="single" w:sz="4" w:space="0" w:color="auto"/>
              <w:right w:val="single" w:sz="4" w:space="0" w:color="auto"/>
            </w:tcBorders>
            <w:vAlign w:val="center"/>
            <w:hideMark/>
          </w:tcPr>
          <w:p w14:paraId="224DDC5B" w14:textId="77777777" w:rsidR="00216CB7" w:rsidRPr="00252441" w:rsidRDefault="00216CB7" w:rsidP="00922E12">
            <w:pPr>
              <w:jc w:val="center"/>
              <w:rPr>
                <w:b/>
                <w:i w:val="0"/>
              </w:rPr>
            </w:pPr>
            <w:r w:rsidRPr="00252441">
              <w:rPr>
                <w:b/>
                <w:i w:val="0"/>
              </w:rPr>
              <w:t>Znesek DDV</w:t>
            </w:r>
          </w:p>
        </w:tc>
        <w:tc>
          <w:tcPr>
            <w:tcW w:w="2074" w:type="dxa"/>
            <w:tcBorders>
              <w:top w:val="single" w:sz="4" w:space="0" w:color="auto"/>
              <w:left w:val="single" w:sz="4" w:space="0" w:color="auto"/>
              <w:bottom w:val="single" w:sz="4" w:space="0" w:color="auto"/>
              <w:right w:val="single" w:sz="4" w:space="0" w:color="auto"/>
            </w:tcBorders>
            <w:vAlign w:val="center"/>
            <w:hideMark/>
          </w:tcPr>
          <w:p w14:paraId="200B56FE" w14:textId="77777777" w:rsidR="00216CB7" w:rsidRPr="00252441" w:rsidRDefault="00216CB7" w:rsidP="00922E12">
            <w:pPr>
              <w:jc w:val="center"/>
              <w:rPr>
                <w:b/>
                <w:i w:val="0"/>
              </w:rPr>
            </w:pPr>
            <w:r w:rsidRPr="00252441">
              <w:rPr>
                <w:b/>
                <w:i w:val="0"/>
              </w:rPr>
              <w:t>Skupaj cena z DDV</w:t>
            </w:r>
          </w:p>
        </w:tc>
      </w:tr>
      <w:tr w:rsidR="00216CB7" w:rsidRPr="00252441" w14:paraId="58731FA3" w14:textId="77777777" w:rsidTr="00922E12">
        <w:trPr>
          <w:trHeight w:val="827"/>
        </w:trPr>
        <w:tc>
          <w:tcPr>
            <w:tcW w:w="2576" w:type="dxa"/>
            <w:tcBorders>
              <w:top w:val="single" w:sz="4" w:space="0" w:color="auto"/>
              <w:left w:val="single" w:sz="4" w:space="0" w:color="auto"/>
              <w:bottom w:val="single" w:sz="4" w:space="0" w:color="auto"/>
              <w:right w:val="single" w:sz="4" w:space="0" w:color="auto"/>
            </w:tcBorders>
          </w:tcPr>
          <w:p w14:paraId="3918DB98" w14:textId="77777777" w:rsidR="00216CB7" w:rsidRPr="00252441" w:rsidRDefault="00216CB7" w:rsidP="00922E12">
            <w:pPr>
              <w:rPr>
                <w:b/>
                <w:i w:val="0"/>
              </w:rPr>
            </w:pPr>
          </w:p>
          <w:p w14:paraId="09AD17C9" w14:textId="2121CFBD" w:rsidR="00216CB7" w:rsidRPr="00252441" w:rsidRDefault="00216CB7" w:rsidP="00922E12">
            <w:pPr>
              <w:rPr>
                <w:b/>
                <w:i w:val="0"/>
              </w:rPr>
            </w:pPr>
            <w:r w:rsidRPr="00252441">
              <w:rPr>
                <w:b/>
                <w:i w:val="0"/>
              </w:rPr>
              <w:t>SKUPAJ (</w:t>
            </w:r>
            <w:r w:rsidR="00D76A69" w:rsidRPr="00252441">
              <w:rPr>
                <w:b/>
                <w:i w:val="0"/>
              </w:rPr>
              <w:t>60</w:t>
            </w:r>
            <w:r w:rsidRPr="00252441">
              <w:rPr>
                <w:b/>
                <w:i w:val="0"/>
              </w:rPr>
              <w:t xml:space="preserve"> kos)</w:t>
            </w:r>
          </w:p>
          <w:p w14:paraId="50762B06" w14:textId="77777777" w:rsidR="00216CB7" w:rsidRPr="00252441" w:rsidRDefault="00216CB7" w:rsidP="00922E12">
            <w:pPr>
              <w:rPr>
                <w:b/>
                <w:i w:val="0"/>
              </w:rPr>
            </w:pPr>
          </w:p>
        </w:tc>
        <w:tc>
          <w:tcPr>
            <w:tcW w:w="2060" w:type="dxa"/>
            <w:tcBorders>
              <w:top w:val="single" w:sz="4" w:space="0" w:color="auto"/>
              <w:left w:val="single" w:sz="4" w:space="0" w:color="auto"/>
              <w:bottom w:val="single" w:sz="4" w:space="0" w:color="auto"/>
              <w:right w:val="single" w:sz="4" w:space="0" w:color="auto"/>
            </w:tcBorders>
            <w:vAlign w:val="center"/>
          </w:tcPr>
          <w:p w14:paraId="605D5713" w14:textId="4AFEBEA1" w:rsidR="00216CB7" w:rsidRPr="00252441" w:rsidRDefault="00D76A69" w:rsidP="00922E12">
            <w:pPr>
              <w:jc w:val="center"/>
              <w:rPr>
                <w:b/>
                <w:i w:val="0"/>
              </w:rPr>
            </w:pPr>
            <w:r w:rsidRPr="00252441">
              <w:rPr>
                <w:b/>
                <w:i w:val="0"/>
              </w:rPr>
              <w:t>60</w:t>
            </w:r>
          </w:p>
        </w:tc>
        <w:tc>
          <w:tcPr>
            <w:tcW w:w="1835" w:type="dxa"/>
            <w:tcBorders>
              <w:top w:val="single" w:sz="4" w:space="0" w:color="auto"/>
              <w:left w:val="single" w:sz="4" w:space="0" w:color="auto"/>
              <w:bottom w:val="single" w:sz="4" w:space="0" w:color="auto"/>
              <w:right w:val="single" w:sz="4" w:space="0" w:color="auto"/>
            </w:tcBorders>
          </w:tcPr>
          <w:p w14:paraId="77E26232" w14:textId="77777777" w:rsidR="00216CB7" w:rsidRPr="00252441" w:rsidRDefault="00216CB7" w:rsidP="00922E12">
            <w:pPr>
              <w:rPr>
                <w:b/>
                <w:i w:val="0"/>
              </w:rPr>
            </w:pPr>
          </w:p>
        </w:tc>
        <w:tc>
          <w:tcPr>
            <w:tcW w:w="2061" w:type="dxa"/>
            <w:tcBorders>
              <w:top w:val="single" w:sz="4" w:space="0" w:color="auto"/>
              <w:left w:val="single" w:sz="4" w:space="0" w:color="auto"/>
              <w:bottom w:val="single" w:sz="4" w:space="0" w:color="auto"/>
              <w:right w:val="single" w:sz="4" w:space="0" w:color="auto"/>
            </w:tcBorders>
          </w:tcPr>
          <w:p w14:paraId="42DE0064" w14:textId="77777777" w:rsidR="00216CB7" w:rsidRPr="00252441" w:rsidRDefault="00216CB7" w:rsidP="00922E12">
            <w:pPr>
              <w:rPr>
                <w:b/>
                <w:i w:val="0"/>
              </w:rPr>
            </w:pPr>
          </w:p>
          <w:p w14:paraId="59C1C947" w14:textId="77777777" w:rsidR="00216CB7" w:rsidRPr="00252441" w:rsidRDefault="00216CB7" w:rsidP="00922E12">
            <w:pPr>
              <w:rPr>
                <w:b/>
                <w:i w:val="0"/>
              </w:rPr>
            </w:pPr>
          </w:p>
        </w:tc>
        <w:tc>
          <w:tcPr>
            <w:tcW w:w="2228" w:type="dxa"/>
            <w:tcBorders>
              <w:top w:val="single" w:sz="4" w:space="0" w:color="auto"/>
              <w:left w:val="single" w:sz="4" w:space="0" w:color="auto"/>
              <w:bottom w:val="single" w:sz="4" w:space="0" w:color="auto"/>
              <w:right w:val="single" w:sz="4" w:space="0" w:color="auto"/>
            </w:tcBorders>
          </w:tcPr>
          <w:p w14:paraId="7A539789" w14:textId="77777777" w:rsidR="00216CB7" w:rsidRPr="00252441" w:rsidRDefault="00216CB7" w:rsidP="00922E12">
            <w:pPr>
              <w:rPr>
                <w:b/>
                <w:i w:val="0"/>
              </w:rPr>
            </w:pPr>
          </w:p>
        </w:tc>
        <w:tc>
          <w:tcPr>
            <w:tcW w:w="2074" w:type="dxa"/>
            <w:tcBorders>
              <w:top w:val="single" w:sz="4" w:space="0" w:color="auto"/>
              <w:left w:val="single" w:sz="4" w:space="0" w:color="auto"/>
              <w:bottom w:val="single" w:sz="4" w:space="0" w:color="auto"/>
              <w:right w:val="single" w:sz="4" w:space="0" w:color="auto"/>
            </w:tcBorders>
          </w:tcPr>
          <w:p w14:paraId="73E94E70" w14:textId="77777777" w:rsidR="00216CB7" w:rsidRPr="00252441" w:rsidRDefault="00216CB7" w:rsidP="00922E12">
            <w:pPr>
              <w:rPr>
                <w:b/>
                <w:i w:val="0"/>
              </w:rPr>
            </w:pPr>
          </w:p>
        </w:tc>
      </w:tr>
    </w:tbl>
    <w:p w14:paraId="5391A148" w14:textId="77777777" w:rsidR="00216CB7" w:rsidRPr="00252441" w:rsidRDefault="00216CB7" w:rsidP="00216CB7">
      <w:pPr>
        <w:rPr>
          <w:b/>
          <w:i w:val="0"/>
        </w:rPr>
      </w:pPr>
    </w:p>
    <w:p w14:paraId="14E524AB" w14:textId="77777777" w:rsidR="00216CB7" w:rsidRPr="00252441" w:rsidRDefault="00216CB7" w:rsidP="00216CB7">
      <w:pPr>
        <w:rPr>
          <w:b/>
          <w:i w:val="0"/>
        </w:rPr>
      </w:pPr>
    </w:p>
    <w:p w14:paraId="35BC81F9" w14:textId="77777777" w:rsidR="00216CB7" w:rsidRPr="00252441" w:rsidRDefault="00216CB7" w:rsidP="00216CB7">
      <w:pPr>
        <w:rPr>
          <w:b/>
          <w:i w:val="0"/>
        </w:rPr>
      </w:pPr>
    </w:p>
    <w:p w14:paraId="1BD2FCBC" w14:textId="77777777" w:rsidR="00216CB7" w:rsidRPr="00252441" w:rsidRDefault="00216CB7" w:rsidP="00216CB7">
      <w:pPr>
        <w:keepNext/>
        <w:ind w:left="1986" w:hanging="993"/>
        <w:jc w:val="both"/>
        <w:rPr>
          <w:b/>
          <w:i w:val="0"/>
        </w:rPr>
      </w:pPr>
      <w:r w:rsidRPr="00252441">
        <w:rPr>
          <w:b/>
          <w:i w:val="0"/>
        </w:rPr>
        <w:t>SKLOP 2</w:t>
      </w:r>
    </w:p>
    <w:tbl>
      <w:tblPr>
        <w:tblStyle w:val="Tabelamrea3"/>
        <w:tblW w:w="0" w:type="auto"/>
        <w:tblInd w:w="993" w:type="dxa"/>
        <w:tblLook w:val="04A0" w:firstRow="1" w:lastRow="0" w:firstColumn="1" w:lastColumn="0" w:noHBand="0" w:noVBand="1"/>
      </w:tblPr>
      <w:tblGrid>
        <w:gridCol w:w="1848"/>
        <w:gridCol w:w="1486"/>
        <w:gridCol w:w="1440"/>
        <w:gridCol w:w="1408"/>
        <w:gridCol w:w="1477"/>
        <w:gridCol w:w="1413"/>
      </w:tblGrid>
      <w:tr w:rsidR="00216CB7" w:rsidRPr="00252441" w14:paraId="3D95C8C5" w14:textId="77777777" w:rsidTr="00922E12">
        <w:trPr>
          <w:trHeight w:val="544"/>
        </w:trPr>
        <w:tc>
          <w:tcPr>
            <w:tcW w:w="2579" w:type="dxa"/>
            <w:tcBorders>
              <w:top w:val="single" w:sz="4" w:space="0" w:color="auto"/>
              <w:left w:val="single" w:sz="4" w:space="0" w:color="auto"/>
              <w:bottom w:val="single" w:sz="4" w:space="0" w:color="auto"/>
              <w:right w:val="single" w:sz="4" w:space="0" w:color="auto"/>
            </w:tcBorders>
            <w:hideMark/>
          </w:tcPr>
          <w:p w14:paraId="08367285" w14:textId="77777777" w:rsidR="00216CB7" w:rsidRPr="00252441" w:rsidRDefault="00216CB7" w:rsidP="00922E12">
            <w:pPr>
              <w:rPr>
                <w:b/>
                <w:i w:val="0"/>
              </w:rPr>
            </w:pPr>
            <w:r w:rsidRPr="00252441">
              <w:rPr>
                <w:b/>
                <w:i w:val="0"/>
              </w:rPr>
              <w:t>Energijsko učinkoviti LCD zasloni</w:t>
            </w:r>
          </w:p>
        </w:tc>
        <w:tc>
          <w:tcPr>
            <w:tcW w:w="2063" w:type="dxa"/>
            <w:tcBorders>
              <w:top w:val="single" w:sz="4" w:space="0" w:color="auto"/>
              <w:left w:val="single" w:sz="4" w:space="0" w:color="auto"/>
              <w:bottom w:val="single" w:sz="4" w:space="0" w:color="auto"/>
              <w:right w:val="single" w:sz="4" w:space="0" w:color="auto"/>
            </w:tcBorders>
            <w:vAlign w:val="center"/>
          </w:tcPr>
          <w:p w14:paraId="2BD410F7" w14:textId="77777777" w:rsidR="00216CB7" w:rsidRPr="00252441" w:rsidRDefault="00216CB7" w:rsidP="00922E12">
            <w:pPr>
              <w:jc w:val="center"/>
              <w:rPr>
                <w:b/>
                <w:i w:val="0"/>
              </w:rPr>
            </w:pPr>
            <w:r w:rsidRPr="00252441">
              <w:rPr>
                <w:b/>
                <w:i w:val="0"/>
              </w:rPr>
              <w:t>Količina</w:t>
            </w:r>
          </w:p>
        </w:tc>
        <w:tc>
          <w:tcPr>
            <w:tcW w:w="1837" w:type="dxa"/>
            <w:tcBorders>
              <w:top w:val="single" w:sz="4" w:space="0" w:color="auto"/>
              <w:left w:val="single" w:sz="4" w:space="0" w:color="auto"/>
              <w:bottom w:val="single" w:sz="4" w:space="0" w:color="auto"/>
              <w:right w:val="single" w:sz="4" w:space="0" w:color="auto"/>
            </w:tcBorders>
            <w:vAlign w:val="center"/>
          </w:tcPr>
          <w:p w14:paraId="019B9380" w14:textId="77777777" w:rsidR="00216CB7" w:rsidRPr="00252441" w:rsidRDefault="00216CB7" w:rsidP="00922E12">
            <w:pPr>
              <w:jc w:val="center"/>
              <w:rPr>
                <w:b/>
                <w:i w:val="0"/>
              </w:rPr>
            </w:pPr>
            <w:r w:rsidRPr="00252441">
              <w:rPr>
                <w:b/>
                <w:i w:val="0"/>
              </w:rPr>
              <w:t>Cena/kos brez DDV</w:t>
            </w:r>
          </w:p>
        </w:tc>
        <w:tc>
          <w:tcPr>
            <w:tcW w:w="2064" w:type="dxa"/>
            <w:tcBorders>
              <w:top w:val="single" w:sz="4" w:space="0" w:color="auto"/>
              <w:left w:val="single" w:sz="4" w:space="0" w:color="auto"/>
              <w:bottom w:val="single" w:sz="4" w:space="0" w:color="auto"/>
              <w:right w:val="single" w:sz="4" w:space="0" w:color="auto"/>
            </w:tcBorders>
            <w:vAlign w:val="center"/>
            <w:hideMark/>
          </w:tcPr>
          <w:p w14:paraId="487638B7" w14:textId="77777777" w:rsidR="00216CB7" w:rsidRPr="00252441" w:rsidRDefault="00216CB7" w:rsidP="00922E12">
            <w:pPr>
              <w:jc w:val="center"/>
              <w:rPr>
                <w:b/>
                <w:i w:val="0"/>
              </w:rPr>
            </w:pPr>
            <w:r w:rsidRPr="00252441">
              <w:rPr>
                <w:b/>
                <w:i w:val="0"/>
              </w:rPr>
              <w:t>Skupaj cena brez DDV</w:t>
            </w:r>
          </w:p>
        </w:tc>
        <w:tc>
          <w:tcPr>
            <w:tcW w:w="2231" w:type="dxa"/>
            <w:tcBorders>
              <w:top w:val="single" w:sz="4" w:space="0" w:color="auto"/>
              <w:left w:val="single" w:sz="4" w:space="0" w:color="auto"/>
              <w:bottom w:val="single" w:sz="4" w:space="0" w:color="auto"/>
              <w:right w:val="single" w:sz="4" w:space="0" w:color="auto"/>
            </w:tcBorders>
            <w:vAlign w:val="center"/>
            <w:hideMark/>
          </w:tcPr>
          <w:p w14:paraId="7A6AAC8E" w14:textId="77777777" w:rsidR="00216CB7" w:rsidRPr="00252441" w:rsidRDefault="00216CB7" w:rsidP="00922E12">
            <w:pPr>
              <w:jc w:val="center"/>
              <w:rPr>
                <w:b/>
                <w:i w:val="0"/>
              </w:rPr>
            </w:pPr>
            <w:r w:rsidRPr="00252441">
              <w:rPr>
                <w:b/>
                <w:i w:val="0"/>
              </w:rPr>
              <w:t>Znesek DDV</w:t>
            </w:r>
          </w:p>
        </w:tc>
        <w:tc>
          <w:tcPr>
            <w:tcW w:w="2077" w:type="dxa"/>
            <w:tcBorders>
              <w:top w:val="single" w:sz="4" w:space="0" w:color="auto"/>
              <w:left w:val="single" w:sz="4" w:space="0" w:color="auto"/>
              <w:bottom w:val="single" w:sz="4" w:space="0" w:color="auto"/>
              <w:right w:val="single" w:sz="4" w:space="0" w:color="auto"/>
            </w:tcBorders>
            <w:vAlign w:val="center"/>
            <w:hideMark/>
          </w:tcPr>
          <w:p w14:paraId="696AB45A" w14:textId="77777777" w:rsidR="00216CB7" w:rsidRPr="00252441" w:rsidRDefault="00216CB7" w:rsidP="00922E12">
            <w:pPr>
              <w:jc w:val="center"/>
              <w:rPr>
                <w:b/>
                <w:i w:val="0"/>
              </w:rPr>
            </w:pPr>
            <w:r w:rsidRPr="00252441">
              <w:rPr>
                <w:b/>
                <w:i w:val="0"/>
              </w:rPr>
              <w:t>Skupaj cena z DDV</w:t>
            </w:r>
          </w:p>
        </w:tc>
      </w:tr>
      <w:tr w:rsidR="00216CB7" w:rsidRPr="00A44896" w14:paraId="0AFC163F" w14:textId="77777777" w:rsidTr="00922E12">
        <w:trPr>
          <w:trHeight w:val="544"/>
        </w:trPr>
        <w:tc>
          <w:tcPr>
            <w:tcW w:w="2579" w:type="dxa"/>
            <w:tcBorders>
              <w:top w:val="single" w:sz="4" w:space="0" w:color="auto"/>
              <w:left w:val="single" w:sz="4" w:space="0" w:color="auto"/>
              <w:bottom w:val="single" w:sz="4" w:space="0" w:color="auto"/>
              <w:right w:val="single" w:sz="4" w:space="0" w:color="auto"/>
            </w:tcBorders>
          </w:tcPr>
          <w:p w14:paraId="364412DF" w14:textId="77777777" w:rsidR="00216CB7" w:rsidRPr="00252441" w:rsidRDefault="00216CB7" w:rsidP="00922E12">
            <w:pPr>
              <w:rPr>
                <w:b/>
                <w:i w:val="0"/>
              </w:rPr>
            </w:pPr>
          </w:p>
          <w:p w14:paraId="6C94BEAA" w14:textId="2DAA4285" w:rsidR="00216CB7" w:rsidRPr="00252441" w:rsidRDefault="00216CB7" w:rsidP="00922E12">
            <w:pPr>
              <w:rPr>
                <w:b/>
                <w:i w:val="0"/>
              </w:rPr>
            </w:pPr>
            <w:r w:rsidRPr="00252441">
              <w:rPr>
                <w:b/>
                <w:i w:val="0"/>
              </w:rPr>
              <w:t>SKUPAJ (</w:t>
            </w:r>
            <w:r w:rsidR="00D76A69" w:rsidRPr="00252441">
              <w:rPr>
                <w:b/>
                <w:i w:val="0"/>
              </w:rPr>
              <w:t>70</w:t>
            </w:r>
            <w:r w:rsidRPr="00252441">
              <w:rPr>
                <w:b/>
                <w:i w:val="0"/>
              </w:rPr>
              <w:t xml:space="preserve"> kos)</w:t>
            </w:r>
          </w:p>
          <w:p w14:paraId="21636ECE" w14:textId="77777777" w:rsidR="00216CB7" w:rsidRPr="00252441" w:rsidRDefault="00216CB7" w:rsidP="00922E12">
            <w:pPr>
              <w:rPr>
                <w:b/>
                <w:i w:val="0"/>
              </w:rPr>
            </w:pPr>
          </w:p>
        </w:tc>
        <w:tc>
          <w:tcPr>
            <w:tcW w:w="2063" w:type="dxa"/>
            <w:tcBorders>
              <w:top w:val="single" w:sz="4" w:space="0" w:color="auto"/>
              <w:left w:val="single" w:sz="4" w:space="0" w:color="auto"/>
              <w:bottom w:val="single" w:sz="4" w:space="0" w:color="auto"/>
              <w:right w:val="single" w:sz="4" w:space="0" w:color="auto"/>
            </w:tcBorders>
            <w:vAlign w:val="center"/>
          </w:tcPr>
          <w:p w14:paraId="7E9E8FCD" w14:textId="7AABE057" w:rsidR="00216CB7" w:rsidRPr="00A44896" w:rsidRDefault="00D76A69" w:rsidP="00922E12">
            <w:pPr>
              <w:jc w:val="center"/>
              <w:rPr>
                <w:b/>
                <w:i w:val="0"/>
              </w:rPr>
            </w:pPr>
            <w:r w:rsidRPr="00252441">
              <w:rPr>
                <w:b/>
                <w:i w:val="0"/>
              </w:rPr>
              <w:t>7</w:t>
            </w:r>
            <w:r w:rsidR="00216CB7" w:rsidRPr="00252441">
              <w:rPr>
                <w:b/>
                <w:i w:val="0"/>
              </w:rPr>
              <w:t>0</w:t>
            </w:r>
          </w:p>
        </w:tc>
        <w:tc>
          <w:tcPr>
            <w:tcW w:w="1837" w:type="dxa"/>
            <w:tcBorders>
              <w:top w:val="single" w:sz="4" w:space="0" w:color="auto"/>
              <w:left w:val="single" w:sz="4" w:space="0" w:color="auto"/>
              <w:bottom w:val="single" w:sz="4" w:space="0" w:color="auto"/>
              <w:right w:val="single" w:sz="4" w:space="0" w:color="auto"/>
            </w:tcBorders>
          </w:tcPr>
          <w:p w14:paraId="23FFA9CE" w14:textId="77777777" w:rsidR="00216CB7" w:rsidRPr="00A44896" w:rsidRDefault="00216CB7" w:rsidP="00922E12">
            <w:pPr>
              <w:rPr>
                <w:b/>
                <w:i w:val="0"/>
              </w:rPr>
            </w:pPr>
          </w:p>
        </w:tc>
        <w:tc>
          <w:tcPr>
            <w:tcW w:w="2064" w:type="dxa"/>
            <w:tcBorders>
              <w:top w:val="single" w:sz="4" w:space="0" w:color="auto"/>
              <w:left w:val="single" w:sz="4" w:space="0" w:color="auto"/>
              <w:bottom w:val="single" w:sz="4" w:space="0" w:color="auto"/>
              <w:right w:val="single" w:sz="4" w:space="0" w:color="auto"/>
            </w:tcBorders>
          </w:tcPr>
          <w:p w14:paraId="222200E8" w14:textId="77777777" w:rsidR="00216CB7" w:rsidRPr="00A44896" w:rsidRDefault="00216CB7" w:rsidP="00922E12">
            <w:pPr>
              <w:rPr>
                <w:b/>
                <w:i w:val="0"/>
              </w:rPr>
            </w:pPr>
          </w:p>
          <w:p w14:paraId="0D89792F" w14:textId="77777777" w:rsidR="00216CB7" w:rsidRPr="00A44896" w:rsidRDefault="00216CB7" w:rsidP="00922E12">
            <w:pPr>
              <w:rPr>
                <w:b/>
                <w:i w:val="0"/>
              </w:rPr>
            </w:pPr>
          </w:p>
        </w:tc>
        <w:tc>
          <w:tcPr>
            <w:tcW w:w="2231" w:type="dxa"/>
            <w:tcBorders>
              <w:top w:val="single" w:sz="4" w:space="0" w:color="auto"/>
              <w:left w:val="single" w:sz="4" w:space="0" w:color="auto"/>
              <w:bottom w:val="single" w:sz="4" w:space="0" w:color="auto"/>
              <w:right w:val="single" w:sz="4" w:space="0" w:color="auto"/>
            </w:tcBorders>
          </w:tcPr>
          <w:p w14:paraId="6DFABCB0" w14:textId="77777777" w:rsidR="00216CB7" w:rsidRPr="00A44896" w:rsidRDefault="00216CB7" w:rsidP="00922E12">
            <w:pPr>
              <w:rPr>
                <w:b/>
                <w:i w:val="0"/>
              </w:rPr>
            </w:pPr>
          </w:p>
        </w:tc>
        <w:tc>
          <w:tcPr>
            <w:tcW w:w="2077" w:type="dxa"/>
            <w:tcBorders>
              <w:top w:val="single" w:sz="4" w:space="0" w:color="auto"/>
              <w:left w:val="single" w:sz="4" w:space="0" w:color="auto"/>
              <w:bottom w:val="single" w:sz="4" w:space="0" w:color="auto"/>
              <w:right w:val="single" w:sz="4" w:space="0" w:color="auto"/>
            </w:tcBorders>
          </w:tcPr>
          <w:p w14:paraId="4725AA1E" w14:textId="77777777" w:rsidR="00216CB7" w:rsidRPr="00A44896" w:rsidRDefault="00216CB7" w:rsidP="00922E12">
            <w:pPr>
              <w:rPr>
                <w:b/>
                <w:i w:val="0"/>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04C0B3B5" w:rsidR="00696163" w:rsidRPr="0079325B" w:rsidRDefault="00696163" w:rsidP="00696163">
      <w:pPr>
        <w:ind w:left="1080"/>
        <w:jc w:val="both"/>
        <w:rPr>
          <w:i w:val="0"/>
          <w:sz w:val="22"/>
          <w:szCs w:val="22"/>
        </w:rPr>
      </w:pPr>
      <w:r>
        <w:rPr>
          <w:i w:val="0"/>
          <w:sz w:val="22"/>
          <w:szCs w:val="22"/>
        </w:rPr>
        <w:t xml:space="preserve">Ponudba velja do vključno </w:t>
      </w:r>
      <w:r w:rsidR="000D6374" w:rsidRPr="000D6374">
        <w:rPr>
          <w:i w:val="0"/>
          <w:sz w:val="22"/>
          <w:szCs w:val="22"/>
        </w:rPr>
        <w:t>10. 8. 2023</w:t>
      </w:r>
      <w:r w:rsidR="000D6374">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1E0F4231" w14:textId="77777777" w:rsidR="002971BA" w:rsidRDefault="002971BA">
      <w:pPr>
        <w:rPr>
          <w:b/>
          <w:i w:val="0"/>
          <w:sz w:val="22"/>
          <w:szCs w:val="22"/>
        </w:rPr>
      </w:pPr>
      <w:r>
        <w:rPr>
          <w:b/>
          <w:i w:val="0"/>
          <w:sz w:val="22"/>
          <w:szCs w:val="22"/>
        </w:rPr>
        <w:br w:type="page"/>
      </w:r>
    </w:p>
    <w:p w14:paraId="67E2ADA3" w14:textId="00A39171"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4E0E3279"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bookmarkStart w:id="0" w:name="_GoBack"/>
      <w:bookmarkEnd w:id="0"/>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7A3A5894" w14:textId="5AB9D976"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72D6CB33" w14:textId="2709775C"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7C9D17D"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947C4C" w:rsidRPr="00947C4C">
        <w:rPr>
          <w:b/>
          <w:i w:val="0"/>
          <w:sz w:val="22"/>
          <w:szCs w:val="22"/>
        </w:rPr>
        <w:t>Nakup in dobava energijsko učinkovite računalniške opreme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47394A26" w14:textId="77777777" w:rsidR="00252441" w:rsidRDefault="00252441">
      <w:pPr>
        <w:rPr>
          <w:b/>
          <w:i w:val="0"/>
          <w:sz w:val="22"/>
          <w:szCs w:val="22"/>
        </w:rPr>
      </w:pPr>
      <w:r>
        <w:rPr>
          <w:b/>
          <w:i w:val="0"/>
          <w:sz w:val="22"/>
          <w:szCs w:val="22"/>
        </w:rPr>
        <w:br w:type="page"/>
      </w:r>
    </w:p>
    <w:p w14:paraId="3384537A" w14:textId="2F6816A3"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216CB7">
        <w:rPr>
          <w:b/>
          <w:i w:val="0"/>
          <w:sz w:val="22"/>
          <w:szCs w:val="22"/>
        </w:rPr>
        <w:t>4</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3B004469"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947C4C" w:rsidRPr="00947C4C">
        <w:rPr>
          <w:b/>
          <w:i w:val="0"/>
          <w:sz w:val="22"/>
          <w:szCs w:val="22"/>
        </w:rPr>
        <w:t>Nakup in dobava energijsko učinkovite računalniške opreme</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2E9CAACF"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0824D3B" w14:textId="43DF067B" w:rsidR="001F1894" w:rsidRPr="001F1894" w:rsidRDefault="004E3642" w:rsidP="001F1894">
      <w:pPr>
        <w:jc w:val="right"/>
        <w:rPr>
          <w:b/>
          <w:i w:val="0"/>
          <w:sz w:val="22"/>
          <w:szCs w:val="22"/>
        </w:rPr>
      </w:pPr>
      <w:r>
        <w:rPr>
          <w:b/>
          <w:i w:val="0"/>
          <w:sz w:val="22"/>
          <w:szCs w:val="22"/>
        </w:rPr>
        <w:lastRenderedPageBreak/>
        <w:t xml:space="preserve">PRILOGA </w:t>
      </w:r>
      <w:r w:rsidR="00216CB7">
        <w:rPr>
          <w:b/>
          <w:i w:val="0"/>
          <w:sz w:val="22"/>
          <w:szCs w:val="22"/>
        </w:rPr>
        <w:t>5</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D77192" w:rsidRDefault="004E3642" w:rsidP="0099550E">
            <w:pPr>
              <w:pStyle w:val="Glava"/>
              <w:numPr>
                <w:ilvl w:val="0"/>
                <w:numId w:val="7"/>
              </w:numPr>
              <w:tabs>
                <w:tab w:val="clear" w:pos="4536"/>
                <w:tab w:val="clear" w:pos="9072"/>
              </w:tabs>
              <w:rPr>
                <w:i w:val="0"/>
                <w:sz w:val="22"/>
                <w:szCs w:val="22"/>
              </w:rPr>
            </w:pPr>
            <w:r w:rsidRPr="00D77192">
              <w:rPr>
                <w:i w:val="0"/>
                <w:sz w:val="22"/>
                <w:szCs w:val="22"/>
              </w:rPr>
              <w:t xml:space="preserve">ESPD (priloga </w:t>
            </w:r>
            <w:r w:rsidR="00A04499" w:rsidRPr="00D77192">
              <w:rPr>
                <w:i w:val="0"/>
                <w:sz w:val="22"/>
                <w:szCs w:val="22"/>
              </w:rPr>
              <w:t>2</w:t>
            </w:r>
            <w:r w:rsidR="00387121" w:rsidRPr="00D77192">
              <w:rPr>
                <w:i w:val="0"/>
                <w:sz w:val="22"/>
                <w:szCs w:val="22"/>
              </w:rPr>
              <w:t>)</w:t>
            </w:r>
          </w:p>
          <w:p w14:paraId="6D5BBFE2" w14:textId="22E1D555" w:rsidR="00A900C4" w:rsidRPr="00D77192" w:rsidRDefault="00A900C4" w:rsidP="00D77192">
            <w:pPr>
              <w:pStyle w:val="Glava"/>
              <w:numPr>
                <w:ilvl w:val="0"/>
                <w:numId w:val="7"/>
              </w:numPr>
              <w:tabs>
                <w:tab w:val="clear" w:pos="4536"/>
                <w:tab w:val="clear" w:pos="9072"/>
              </w:tabs>
              <w:rPr>
                <w:i w:val="0"/>
                <w:sz w:val="22"/>
                <w:szCs w:val="22"/>
              </w:rPr>
            </w:pPr>
            <w:r w:rsidRPr="00D77192">
              <w:rPr>
                <w:i w:val="0"/>
                <w:sz w:val="20"/>
              </w:rPr>
              <w:t xml:space="preserve">Izjava fizične osebe oziroma odgovorne osebe poslovnega subjekta o nepovezanosti s funkcionarjem ali njegovim družinskim članom (priloga </w:t>
            </w:r>
            <w:r w:rsidR="00D77192" w:rsidRPr="00D77192">
              <w:rPr>
                <w:i w:val="0"/>
                <w:sz w:val="20"/>
              </w:rPr>
              <w:t>6</w:t>
            </w:r>
            <w:r w:rsidRPr="00D77192">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D77192"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FC8E876" w:rsidR="00C84AB9" w:rsidRPr="00D77192" w:rsidRDefault="00B5612E" w:rsidP="00D77192">
            <w:pPr>
              <w:pStyle w:val="Glava"/>
              <w:numPr>
                <w:ilvl w:val="0"/>
                <w:numId w:val="7"/>
              </w:numPr>
              <w:tabs>
                <w:tab w:val="clear" w:pos="4536"/>
                <w:tab w:val="clear" w:pos="9072"/>
              </w:tabs>
              <w:rPr>
                <w:i w:val="0"/>
                <w:color w:val="000000" w:themeColor="text1"/>
                <w:sz w:val="22"/>
                <w:szCs w:val="22"/>
              </w:rPr>
            </w:pPr>
            <w:r w:rsidRPr="00D77192">
              <w:rPr>
                <w:i w:val="0"/>
                <w:color w:val="000000" w:themeColor="text1"/>
                <w:sz w:val="22"/>
                <w:szCs w:val="22"/>
              </w:rPr>
              <w:t>P</w:t>
            </w:r>
            <w:r w:rsidR="00F00073" w:rsidRPr="00D77192">
              <w:rPr>
                <w:i w:val="0"/>
                <w:color w:val="000000" w:themeColor="text1"/>
                <w:sz w:val="22"/>
                <w:szCs w:val="22"/>
              </w:rPr>
              <w:t>redračun</w:t>
            </w:r>
            <w:r w:rsidR="00AA27B7" w:rsidRPr="00D77192">
              <w:rPr>
                <w:i w:val="0"/>
                <w:color w:val="000000" w:themeColor="text1"/>
                <w:sz w:val="22"/>
                <w:szCs w:val="22"/>
              </w:rPr>
              <w:t xml:space="preserve"> in </w:t>
            </w:r>
            <w:r w:rsidR="00D77192" w:rsidRPr="00D77192">
              <w:rPr>
                <w:i w:val="0"/>
                <w:color w:val="000000" w:themeColor="text1"/>
                <w:sz w:val="22"/>
                <w:szCs w:val="22"/>
              </w:rPr>
              <w:t xml:space="preserve">Tehnična specifikacija ponujenega blaga </w:t>
            </w:r>
            <w:r w:rsidR="006A0F24" w:rsidRPr="00D77192">
              <w:rPr>
                <w:i w:val="0"/>
                <w:color w:val="000000" w:themeColor="text1"/>
                <w:sz w:val="22"/>
                <w:szCs w:val="22"/>
              </w:rPr>
              <w:t xml:space="preserve">(priloga 1 in </w:t>
            </w:r>
            <w:r w:rsidR="00E12B96" w:rsidRPr="00D77192">
              <w:rPr>
                <w:i w:val="0"/>
                <w:color w:val="000000" w:themeColor="text1"/>
                <w:sz w:val="22"/>
                <w:szCs w:val="22"/>
              </w:rPr>
              <w:t xml:space="preserve">priloga </w:t>
            </w:r>
            <w:r w:rsidR="00D77192" w:rsidRPr="00D77192">
              <w:rPr>
                <w:i w:val="0"/>
                <w:color w:val="000000" w:themeColor="text1"/>
                <w:sz w:val="22"/>
                <w:szCs w:val="22"/>
              </w:rPr>
              <w:t>1/1</w:t>
            </w:r>
            <w:r w:rsidR="006A0F24" w:rsidRPr="00D77192">
              <w:rPr>
                <w:i w:val="0"/>
                <w:color w:val="000000" w:themeColor="text1"/>
                <w:sz w:val="22"/>
                <w:szCs w:val="22"/>
              </w:rPr>
              <w:t>)</w:t>
            </w:r>
          </w:p>
          <w:p w14:paraId="43286B34" w14:textId="114B84F7" w:rsidR="006A0F24" w:rsidRPr="00D77192" w:rsidRDefault="008B431E" w:rsidP="00D77192">
            <w:pPr>
              <w:pStyle w:val="Glava"/>
              <w:numPr>
                <w:ilvl w:val="0"/>
                <w:numId w:val="7"/>
              </w:numPr>
              <w:tabs>
                <w:tab w:val="clear" w:pos="4536"/>
                <w:tab w:val="clear" w:pos="9072"/>
              </w:tabs>
              <w:rPr>
                <w:i w:val="0"/>
                <w:color w:val="000000" w:themeColor="text1"/>
                <w:sz w:val="22"/>
                <w:szCs w:val="22"/>
              </w:rPr>
            </w:pPr>
            <w:r w:rsidRPr="00D77192">
              <w:rPr>
                <w:i w:val="0"/>
                <w:color w:val="000000" w:themeColor="text1"/>
                <w:sz w:val="22"/>
                <w:szCs w:val="22"/>
              </w:rPr>
              <w:t>P</w:t>
            </w:r>
            <w:r w:rsidR="006A0F24" w:rsidRPr="00D77192">
              <w:rPr>
                <w:i w:val="0"/>
                <w:color w:val="000000" w:themeColor="text1"/>
                <w:sz w:val="22"/>
                <w:szCs w:val="22"/>
              </w:rPr>
              <w:t>odizvajalci</w:t>
            </w:r>
            <w:r w:rsidRPr="00D77192">
              <w:rPr>
                <w:i w:val="0"/>
                <w:color w:val="000000" w:themeColor="text1"/>
                <w:sz w:val="22"/>
                <w:szCs w:val="22"/>
              </w:rPr>
              <w:t xml:space="preserve"> (priloge </w:t>
            </w:r>
            <w:r w:rsidR="00D77192" w:rsidRPr="00D77192">
              <w:rPr>
                <w:i w:val="0"/>
                <w:color w:val="000000" w:themeColor="text1"/>
                <w:sz w:val="22"/>
                <w:szCs w:val="22"/>
              </w:rPr>
              <w:t>3</w:t>
            </w:r>
            <w:r w:rsidR="00E12B96" w:rsidRPr="00D77192">
              <w:rPr>
                <w:i w:val="0"/>
                <w:color w:val="000000" w:themeColor="text1"/>
                <w:sz w:val="22"/>
                <w:szCs w:val="22"/>
              </w:rPr>
              <w:t xml:space="preserve"> in</w:t>
            </w:r>
            <w:r w:rsidRPr="00D77192">
              <w:rPr>
                <w:i w:val="0"/>
                <w:color w:val="000000" w:themeColor="text1"/>
                <w:sz w:val="22"/>
                <w:szCs w:val="22"/>
              </w:rPr>
              <w:t xml:space="preserve"> </w:t>
            </w:r>
            <w:r w:rsidR="00D77192" w:rsidRPr="00D77192">
              <w:rPr>
                <w:i w:val="0"/>
                <w:color w:val="000000" w:themeColor="text1"/>
                <w:sz w:val="22"/>
                <w:szCs w:val="22"/>
              </w:rPr>
              <w:t>4</w:t>
            </w:r>
            <w:r w:rsidRPr="00D77192">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08383623"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216CB7">
        <w:rPr>
          <w:b/>
          <w:i w:val="0"/>
          <w:sz w:val="22"/>
          <w:szCs w:val="22"/>
        </w:rPr>
        <w:t>6</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7D48DDF0" w14:textId="77777777" w:rsidR="00543B36" w:rsidRPr="00543B36" w:rsidRDefault="00543B36" w:rsidP="00543B36">
      <w:pPr>
        <w:spacing w:line="288" w:lineRule="auto"/>
        <w:ind w:left="709"/>
        <w:jc w:val="both"/>
        <w:rPr>
          <w:i w:val="0"/>
          <w:sz w:val="22"/>
          <w:szCs w:val="22"/>
        </w:rPr>
      </w:pPr>
      <w:r w:rsidRPr="00543B36">
        <w:rPr>
          <w:b/>
          <w:bCs/>
          <w:i w:val="0"/>
          <w:sz w:val="22"/>
          <w:szCs w:val="22"/>
        </w:rPr>
        <w:t>MESTNA OBČINA LJUBLJANA</w:t>
      </w:r>
      <w:r w:rsidRPr="00543B36">
        <w:rPr>
          <w:i w:val="0"/>
          <w:sz w:val="22"/>
          <w:szCs w:val="22"/>
        </w:rPr>
        <w:t xml:space="preserve">, Mestni trg 1, 1000 Ljubljana, </w:t>
      </w:r>
    </w:p>
    <w:p w14:paraId="6F774D80" w14:textId="77777777" w:rsidR="00543B36" w:rsidRPr="00543B36" w:rsidRDefault="00543B36" w:rsidP="00543B36">
      <w:pPr>
        <w:spacing w:line="288" w:lineRule="auto"/>
        <w:ind w:left="709"/>
        <w:jc w:val="both"/>
        <w:rPr>
          <w:i w:val="0"/>
          <w:sz w:val="22"/>
          <w:szCs w:val="22"/>
        </w:rPr>
      </w:pPr>
      <w:r w:rsidRPr="00543B36">
        <w:rPr>
          <w:i w:val="0"/>
          <w:sz w:val="22"/>
          <w:szCs w:val="22"/>
        </w:rPr>
        <w:t>ki jo zastopa župan Zoran Janković,</w:t>
      </w:r>
    </w:p>
    <w:p w14:paraId="4EE51784" w14:textId="77777777" w:rsidR="00543B36" w:rsidRPr="00543B36" w:rsidRDefault="00543B36" w:rsidP="00543B36">
      <w:pPr>
        <w:spacing w:line="288" w:lineRule="auto"/>
        <w:ind w:left="709"/>
        <w:jc w:val="both"/>
        <w:rPr>
          <w:i w:val="0"/>
          <w:sz w:val="22"/>
          <w:szCs w:val="22"/>
        </w:rPr>
      </w:pPr>
      <w:r w:rsidRPr="00543B36">
        <w:rPr>
          <w:i w:val="0"/>
          <w:sz w:val="22"/>
          <w:szCs w:val="22"/>
        </w:rPr>
        <w:t>matična številka: 5874025000,</w:t>
      </w:r>
    </w:p>
    <w:p w14:paraId="45C41212" w14:textId="77777777" w:rsidR="00543B36" w:rsidRPr="00543B36" w:rsidRDefault="00543B36" w:rsidP="00543B36">
      <w:pPr>
        <w:spacing w:line="288" w:lineRule="auto"/>
        <w:ind w:left="709"/>
        <w:jc w:val="both"/>
        <w:rPr>
          <w:i w:val="0"/>
          <w:sz w:val="22"/>
          <w:szCs w:val="22"/>
        </w:rPr>
      </w:pPr>
      <w:r w:rsidRPr="00543B36">
        <w:rPr>
          <w:i w:val="0"/>
          <w:sz w:val="22"/>
          <w:szCs w:val="22"/>
        </w:rPr>
        <w:t>identifikacijska številka za DDV: SI67593321</w:t>
      </w:r>
    </w:p>
    <w:p w14:paraId="0DF624B1" w14:textId="77777777" w:rsidR="00543B36" w:rsidRPr="00543B36" w:rsidRDefault="00543B36" w:rsidP="00543B36">
      <w:pPr>
        <w:spacing w:line="288" w:lineRule="auto"/>
        <w:ind w:left="709"/>
        <w:jc w:val="both"/>
        <w:rPr>
          <w:i w:val="0"/>
          <w:sz w:val="22"/>
          <w:szCs w:val="22"/>
        </w:rPr>
      </w:pPr>
      <w:r w:rsidRPr="00543B36">
        <w:rPr>
          <w:i w:val="0"/>
          <w:sz w:val="22"/>
          <w:szCs w:val="22"/>
        </w:rPr>
        <w:t>(v nadaljevanju: naročnik)</w:t>
      </w:r>
    </w:p>
    <w:p w14:paraId="36EA6036" w14:textId="77777777" w:rsidR="00543B36" w:rsidRPr="00543B36" w:rsidRDefault="00543B36" w:rsidP="00543B36">
      <w:pPr>
        <w:spacing w:line="288" w:lineRule="auto"/>
        <w:ind w:left="709"/>
        <w:jc w:val="both"/>
        <w:rPr>
          <w:i w:val="0"/>
          <w:sz w:val="22"/>
          <w:szCs w:val="22"/>
        </w:rPr>
      </w:pPr>
    </w:p>
    <w:p w14:paraId="5879BD26"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in </w:t>
      </w:r>
    </w:p>
    <w:p w14:paraId="515A4A39" w14:textId="77777777" w:rsidR="00543B36" w:rsidRPr="00543B36" w:rsidRDefault="00543B36" w:rsidP="00543B36">
      <w:pPr>
        <w:spacing w:line="288" w:lineRule="auto"/>
        <w:ind w:left="709"/>
        <w:jc w:val="both"/>
        <w:rPr>
          <w:i w:val="0"/>
          <w:sz w:val="22"/>
          <w:szCs w:val="22"/>
        </w:rPr>
      </w:pPr>
    </w:p>
    <w:p w14:paraId="0FDE4A5F" w14:textId="77777777" w:rsidR="00543B36" w:rsidRPr="00543B36" w:rsidRDefault="00543B36" w:rsidP="00543B36">
      <w:pPr>
        <w:spacing w:line="288" w:lineRule="auto"/>
        <w:ind w:left="709"/>
        <w:jc w:val="both"/>
        <w:rPr>
          <w:i w:val="0"/>
          <w:sz w:val="22"/>
          <w:szCs w:val="22"/>
        </w:rPr>
      </w:pPr>
      <w:r w:rsidRPr="00543B36">
        <w:rPr>
          <w:i w:val="0"/>
          <w:sz w:val="22"/>
          <w:szCs w:val="22"/>
        </w:rPr>
        <w:t>(v nadaljevanju: dobavitelj),</w:t>
      </w:r>
    </w:p>
    <w:p w14:paraId="5DD7D3EF" w14:textId="77777777" w:rsidR="00543B36" w:rsidRPr="00543B36" w:rsidRDefault="00543B36" w:rsidP="00543B36">
      <w:pPr>
        <w:spacing w:line="288" w:lineRule="auto"/>
        <w:ind w:left="709"/>
        <w:jc w:val="both"/>
        <w:rPr>
          <w:i w:val="0"/>
          <w:sz w:val="22"/>
          <w:szCs w:val="22"/>
        </w:rPr>
      </w:pPr>
    </w:p>
    <w:p w14:paraId="3BEA6538" w14:textId="77777777" w:rsidR="00543B36" w:rsidRPr="00543B36" w:rsidRDefault="00543B36" w:rsidP="00543B36">
      <w:pPr>
        <w:spacing w:line="288" w:lineRule="auto"/>
        <w:ind w:left="709"/>
        <w:jc w:val="both"/>
        <w:rPr>
          <w:i w:val="0"/>
          <w:sz w:val="22"/>
          <w:szCs w:val="22"/>
        </w:rPr>
      </w:pPr>
      <w:r w:rsidRPr="00543B36">
        <w:rPr>
          <w:i w:val="0"/>
          <w:sz w:val="22"/>
          <w:szCs w:val="22"/>
        </w:rPr>
        <w:t>skleneta naslednjo</w:t>
      </w:r>
    </w:p>
    <w:p w14:paraId="2A39F6AD" w14:textId="77777777" w:rsidR="00543B36" w:rsidRPr="00543B36" w:rsidRDefault="00543B36" w:rsidP="00543B36">
      <w:pPr>
        <w:spacing w:line="288" w:lineRule="auto"/>
        <w:ind w:left="709"/>
        <w:jc w:val="center"/>
        <w:rPr>
          <w:i w:val="0"/>
          <w:sz w:val="22"/>
          <w:szCs w:val="22"/>
        </w:rPr>
      </w:pPr>
    </w:p>
    <w:p w14:paraId="0CB922D1" w14:textId="77777777" w:rsidR="00543B36" w:rsidRPr="00543B36" w:rsidRDefault="00543B36" w:rsidP="00543B36">
      <w:pPr>
        <w:spacing w:line="288" w:lineRule="auto"/>
        <w:ind w:left="709"/>
        <w:jc w:val="center"/>
        <w:rPr>
          <w:i w:val="0"/>
          <w:sz w:val="22"/>
          <w:szCs w:val="22"/>
        </w:rPr>
      </w:pPr>
    </w:p>
    <w:p w14:paraId="357968D8" w14:textId="77777777" w:rsidR="00543B36" w:rsidRPr="00543B36" w:rsidRDefault="00543B36" w:rsidP="00543B36">
      <w:pPr>
        <w:spacing w:line="288" w:lineRule="auto"/>
        <w:ind w:left="709"/>
        <w:jc w:val="center"/>
        <w:rPr>
          <w:b/>
          <w:i w:val="0"/>
          <w:sz w:val="22"/>
          <w:szCs w:val="22"/>
        </w:rPr>
      </w:pPr>
      <w:r w:rsidRPr="00543B36">
        <w:rPr>
          <w:b/>
          <w:i w:val="0"/>
          <w:sz w:val="22"/>
          <w:szCs w:val="22"/>
        </w:rPr>
        <w:t>P O G O D B O</w:t>
      </w:r>
    </w:p>
    <w:p w14:paraId="0DB7F3CC" w14:textId="77777777" w:rsidR="00543B36" w:rsidRPr="00543B36" w:rsidRDefault="00543B36" w:rsidP="00543B36">
      <w:pPr>
        <w:spacing w:line="288" w:lineRule="auto"/>
        <w:ind w:left="709"/>
        <w:jc w:val="center"/>
        <w:rPr>
          <w:i w:val="0"/>
          <w:sz w:val="22"/>
          <w:szCs w:val="22"/>
        </w:rPr>
      </w:pPr>
      <w:r w:rsidRPr="00543B36">
        <w:rPr>
          <w:b/>
          <w:i w:val="0"/>
          <w:sz w:val="22"/>
          <w:szCs w:val="22"/>
        </w:rPr>
        <w:t>O NAKUPU IN DOBAVI  ENERGIJSKO UČINKOVITE RAČUNALNIŠKE OPREME</w:t>
      </w:r>
    </w:p>
    <w:p w14:paraId="65109DF7" w14:textId="77777777" w:rsidR="00543B36" w:rsidRPr="00543B36" w:rsidRDefault="00543B36" w:rsidP="00543B36">
      <w:pPr>
        <w:spacing w:line="288" w:lineRule="auto"/>
        <w:ind w:left="709"/>
        <w:jc w:val="both"/>
        <w:rPr>
          <w:b/>
          <w:i w:val="0"/>
          <w:sz w:val="22"/>
          <w:szCs w:val="22"/>
        </w:rPr>
      </w:pPr>
    </w:p>
    <w:p w14:paraId="49890A29" w14:textId="77777777" w:rsidR="00543B36" w:rsidRPr="00543B36" w:rsidRDefault="00543B36" w:rsidP="00543B36">
      <w:pPr>
        <w:spacing w:line="288" w:lineRule="auto"/>
        <w:ind w:left="709"/>
        <w:jc w:val="center"/>
        <w:rPr>
          <w:b/>
          <w:i w:val="0"/>
          <w:sz w:val="22"/>
          <w:szCs w:val="22"/>
        </w:rPr>
      </w:pPr>
      <w:r w:rsidRPr="00543B36">
        <w:rPr>
          <w:b/>
          <w:i w:val="0"/>
          <w:sz w:val="22"/>
          <w:szCs w:val="22"/>
        </w:rPr>
        <w:t>Uvodne določbe</w:t>
      </w:r>
    </w:p>
    <w:p w14:paraId="2957A348" w14:textId="77777777" w:rsidR="00543B36" w:rsidRPr="00543B36" w:rsidRDefault="00543B36" w:rsidP="00543B36">
      <w:pPr>
        <w:spacing w:line="288" w:lineRule="auto"/>
        <w:ind w:left="709"/>
        <w:jc w:val="center"/>
        <w:rPr>
          <w:i w:val="0"/>
          <w:sz w:val="22"/>
          <w:szCs w:val="22"/>
        </w:rPr>
      </w:pPr>
      <w:r w:rsidRPr="00543B36">
        <w:rPr>
          <w:i w:val="0"/>
          <w:sz w:val="22"/>
          <w:szCs w:val="22"/>
        </w:rPr>
        <w:t>1. člen</w:t>
      </w:r>
    </w:p>
    <w:p w14:paraId="221FD993" w14:textId="77777777" w:rsidR="00543B36" w:rsidRPr="00543B36" w:rsidRDefault="00543B36" w:rsidP="00543B36">
      <w:pPr>
        <w:spacing w:line="288" w:lineRule="auto"/>
        <w:ind w:left="709"/>
        <w:jc w:val="both"/>
        <w:rPr>
          <w:i w:val="0"/>
          <w:sz w:val="22"/>
          <w:szCs w:val="22"/>
        </w:rPr>
      </w:pPr>
    </w:p>
    <w:p w14:paraId="3AEA9CC4" w14:textId="77777777" w:rsidR="00543B36" w:rsidRPr="00543B36" w:rsidRDefault="00543B36" w:rsidP="00543B36">
      <w:pPr>
        <w:spacing w:line="288" w:lineRule="auto"/>
        <w:ind w:left="709"/>
        <w:jc w:val="both"/>
        <w:rPr>
          <w:i w:val="0"/>
          <w:sz w:val="22"/>
          <w:szCs w:val="22"/>
        </w:rPr>
      </w:pPr>
      <w:r w:rsidRPr="00543B36">
        <w:rPr>
          <w:i w:val="0"/>
          <w:sz w:val="22"/>
          <w:szCs w:val="22"/>
        </w:rPr>
        <w:t>Pogodbeni stranki uvodoma ugotavljata, da:</w:t>
      </w:r>
    </w:p>
    <w:p w14:paraId="558CE62A" w14:textId="77777777" w:rsidR="00543B36" w:rsidRPr="00543B36" w:rsidRDefault="00543B36" w:rsidP="00543B36">
      <w:pPr>
        <w:numPr>
          <w:ilvl w:val="0"/>
          <w:numId w:val="41"/>
        </w:numPr>
        <w:spacing w:line="288" w:lineRule="auto"/>
        <w:ind w:left="709" w:hanging="283"/>
        <w:contextualSpacing/>
        <w:jc w:val="both"/>
        <w:rPr>
          <w:i w:val="0"/>
          <w:sz w:val="22"/>
          <w:szCs w:val="22"/>
        </w:rPr>
      </w:pPr>
      <w:r w:rsidRPr="00543B36">
        <w:rPr>
          <w:i w:val="0"/>
          <w:sz w:val="22"/>
          <w:szCs w:val="22"/>
        </w:rPr>
        <w:t xml:space="preserve">je bil dobavitelj izbran z Odločitvijo o oddaji  javnega naročila, št. 430-______ z dne ______-, na podlagi izvedenega postopka oddaje naročila male vrednosti, skladno z Zakonom o javnem naročanju (Uradni list RS, (Uradni list RS, št. 91/15, 14/18, 121/21, 10/22, 74/22 – </w:t>
      </w:r>
      <w:proofErr w:type="spellStart"/>
      <w:r w:rsidRPr="00543B36">
        <w:rPr>
          <w:i w:val="0"/>
          <w:sz w:val="22"/>
          <w:szCs w:val="22"/>
        </w:rPr>
        <w:t>odl</w:t>
      </w:r>
      <w:proofErr w:type="spellEnd"/>
      <w:r w:rsidRPr="00543B36">
        <w:rPr>
          <w:i w:val="0"/>
          <w:sz w:val="22"/>
          <w:szCs w:val="22"/>
        </w:rPr>
        <w:t xml:space="preserve">. US, 100/22 – ZNUZSZS in 28/23; v nadaljevanju: ZJN-3); </w:t>
      </w:r>
    </w:p>
    <w:p w14:paraId="1966C6BB" w14:textId="77777777" w:rsidR="00543B36" w:rsidRPr="00543B36" w:rsidRDefault="00543B36" w:rsidP="00543B36">
      <w:pPr>
        <w:numPr>
          <w:ilvl w:val="0"/>
          <w:numId w:val="41"/>
        </w:numPr>
        <w:spacing w:line="288" w:lineRule="auto"/>
        <w:ind w:left="709" w:hanging="283"/>
        <w:contextualSpacing/>
        <w:jc w:val="both"/>
        <w:rPr>
          <w:i w:val="0"/>
          <w:sz w:val="22"/>
          <w:szCs w:val="22"/>
        </w:rPr>
      </w:pPr>
      <w:r w:rsidRPr="00543B36">
        <w:rPr>
          <w:i w:val="0"/>
          <w:sz w:val="22"/>
          <w:szCs w:val="22"/>
        </w:rPr>
        <w:t>je skladno z Uredbo o zelenem javnem naročanju</w:t>
      </w:r>
      <w:r w:rsidRPr="00543B36">
        <w:t xml:space="preserve"> </w:t>
      </w:r>
      <w:r w:rsidRPr="00543B36">
        <w:rPr>
          <w:i w:val="0"/>
          <w:sz w:val="22"/>
          <w:szCs w:val="22"/>
        </w:rPr>
        <w:t>(Uradni list RS, št. 51/17, 64/19 in 121/21) naročnik pri oddaji javnega naročila v razpisni dokumentaciji upošteval okoljske vidike in cilje predmeta tega naročila;</w:t>
      </w:r>
    </w:p>
    <w:p w14:paraId="16E2B5E0" w14:textId="77777777" w:rsidR="00543B36" w:rsidRPr="00543B36" w:rsidRDefault="00543B36" w:rsidP="00543B36">
      <w:pPr>
        <w:numPr>
          <w:ilvl w:val="0"/>
          <w:numId w:val="41"/>
        </w:numPr>
        <w:spacing w:line="288" w:lineRule="auto"/>
        <w:ind w:left="709" w:hanging="283"/>
        <w:contextualSpacing/>
        <w:jc w:val="both"/>
        <w:rPr>
          <w:i w:val="0"/>
          <w:sz w:val="22"/>
          <w:szCs w:val="22"/>
        </w:rPr>
      </w:pPr>
      <w:r w:rsidRPr="00543B36">
        <w:rPr>
          <w:i w:val="0"/>
          <w:sz w:val="22"/>
          <w:szCs w:val="22"/>
        </w:rPr>
        <w:t xml:space="preserve">ima naročnik sredstva predvidena v spremembah proračuna Mestne občine Ljubljana za leto 2023, v okviru NRP 7560-10-0004 Nakup računalnikov in programske opreme ter telekomunikacijske opreme in napeljav do 2030, na proračunskih postavki 013306 Informatika.  </w:t>
      </w:r>
    </w:p>
    <w:p w14:paraId="1267FFDC"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p>
    <w:p w14:paraId="3ACF5837"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r w:rsidRPr="00543B36">
        <w:rPr>
          <w:b/>
          <w:i w:val="0"/>
          <w:sz w:val="22"/>
          <w:szCs w:val="22"/>
        </w:rPr>
        <w:t>Predmet pogodbe</w:t>
      </w:r>
    </w:p>
    <w:p w14:paraId="3F77FFC9" w14:textId="77777777" w:rsidR="00543B36" w:rsidRPr="00543B36" w:rsidRDefault="00543B36" w:rsidP="00543B36">
      <w:pPr>
        <w:spacing w:line="288" w:lineRule="auto"/>
        <w:ind w:left="709"/>
        <w:jc w:val="center"/>
        <w:rPr>
          <w:i w:val="0"/>
          <w:sz w:val="22"/>
          <w:szCs w:val="22"/>
        </w:rPr>
      </w:pPr>
      <w:r w:rsidRPr="00543B36">
        <w:rPr>
          <w:i w:val="0"/>
          <w:sz w:val="22"/>
          <w:szCs w:val="22"/>
        </w:rPr>
        <w:t>2. člen</w:t>
      </w:r>
    </w:p>
    <w:p w14:paraId="799C98A2"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p>
    <w:p w14:paraId="07987E29"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Predmet te pogodbe je dobava in nakup energijsko učinkovite računalniške opreme (v nadaljevanju: oprema), kot je razvidno iz spodnje tabele:</w:t>
      </w:r>
    </w:p>
    <w:p w14:paraId="002C8F64" w14:textId="77777777" w:rsidR="00543B36" w:rsidRPr="00543B36" w:rsidRDefault="00543B36" w:rsidP="00543B36">
      <w:pPr>
        <w:tabs>
          <w:tab w:val="left" w:pos="7785"/>
        </w:tabs>
        <w:overflowPunct w:val="0"/>
        <w:autoSpaceDE w:val="0"/>
        <w:autoSpaceDN w:val="0"/>
        <w:adjustRightInd w:val="0"/>
        <w:spacing w:line="288" w:lineRule="auto"/>
        <w:ind w:left="709"/>
        <w:jc w:val="both"/>
        <w:textAlignment w:val="baseline"/>
        <w:rPr>
          <w:i w:val="0"/>
          <w:sz w:val="22"/>
          <w:szCs w:val="22"/>
        </w:rPr>
      </w:pPr>
    </w:p>
    <w:p w14:paraId="48858E0C" w14:textId="77777777" w:rsidR="00543B36" w:rsidRPr="00543B36" w:rsidRDefault="00543B36" w:rsidP="00543B36">
      <w:pPr>
        <w:tabs>
          <w:tab w:val="left" w:pos="7785"/>
        </w:tabs>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Tabela 1: Računalniška oprema – sklop in vrsta</w:t>
      </w:r>
    </w:p>
    <w:p w14:paraId="46A74E55" w14:textId="77777777" w:rsidR="00543B36" w:rsidRPr="00543B36" w:rsidRDefault="00543B36" w:rsidP="00543B36">
      <w:pPr>
        <w:tabs>
          <w:tab w:val="left" w:pos="7785"/>
        </w:tabs>
        <w:overflowPunct w:val="0"/>
        <w:autoSpaceDE w:val="0"/>
        <w:autoSpaceDN w:val="0"/>
        <w:adjustRightInd w:val="0"/>
        <w:spacing w:line="288" w:lineRule="auto"/>
        <w:ind w:left="709"/>
        <w:jc w:val="both"/>
        <w:textAlignment w:val="baseline"/>
        <w:rPr>
          <w:i w:val="0"/>
          <w:sz w:val="22"/>
          <w:szCs w:val="22"/>
        </w:rPr>
      </w:pPr>
    </w:p>
    <w:tbl>
      <w:tblPr>
        <w:tblStyle w:val="Tabelamrea2"/>
        <w:tblW w:w="0" w:type="auto"/>
        <w:tblInd w:w="789" w:type="dxa"/>
        <w:tblLook w:val="04A0" w:firstRow="1" w:lastRow="0" w:firstColumn="1" w:lastColumn="0" w:noHBand="0" w:noVBand="1"/>
      </w:tblPr>
      <w:tblGrid>
        <w:gridCol w:w="3577"/>
        <w:gridCol w:w="2749"/>
        <w:gridCol w:w="2950"/>
      </w:tblGrid>
      <w:tr w:rsidR="00543B36" w:rsidRPr="00543B36" w14:paraId="3D3CB7B7" w14:textId="77777777" w:rsidTr="00543B36">
        <w:tc>
          <w:tcPr>
            <w:tcW w:w="3718" w:type="dxa"/>
            <w:shd w:val="clear" w:color="auto" w:fill="D9D9D9"/>
          </w:tcPr>
          <w:p w14:paraId="1B74F14B" w14:textId="77777777" w:rsidR="00543B36" w:rsidRPr="00543B36" w:rsidRDefault="00543B36" w:rsidP="00543B36">
            <w:pPr>
              <w:tabs>
                <w:tab w:val="left" w:pos="7785"/>
              </w:tabs>
              <w:overflowPunct w:val="0"/>
              <w:spacing w:line="288" w:lineRule="auto"/>
              <w:ind w:left="-46"/>
              <w:jc w:val="both"/>
              <w:textAlignment w:val="baseline"/>
              <w:rPr>
                <w:b/>
                <w:i w:val="0"/>
                <w:sz w:val="22"/>
                <w:szCs w:val="22"/>
              </w:rPr>
            </w:pPr>
            <w:r w:rsidRPr="00543B36">
              <w:rPr>
                <w:b/>
                <w:i w:val="0"/>
                <w:sz w:val="22"/>
                <w:szCs w:val="22"/>
                <w:lang w:eastAsia="en-US"/>
              </w:rPr>
              <w:t>Oznaka sklopa in vrsta opreme</w:t>
            </w:r>
          </w:p>
        </w:tc>
        <w:tc>
          <w:tcPr>
            <w:tcW w:w="2803" w:type="dxa"/>
            <w:shd w:val="clear" w:color="auto" w:fill="D9D9D9"/>
          </w:tcPr>
          <w:p w14:paraId="705978A0" w14:textId="77777777" w:rsidR="00543B36" w:rsidRPr="00543B36" w:rsidRDefault="00543B36" w:rsidP="00543B36">
            <w:pPr>
              <w:tabs>
                <w:tab w:val="left" w:pos="7785"/>
              </w:tabs>
              <w:overflowPunct w:val="0"/>
              <w:spacing w:line="288" w:lineRule="auto"/>
              <w:ind w:left="709"/>
              <w:jc w:val="both"/>
              <w:textAlignment w:val="baseline"/>
              <w:rPr>
                <w:i w:val="0"/>
                <w:sz w:val="22"/>
                <w:szCs w:val="22"/>
              </w:rPr>
            </w:pPr>
            <w:r w:rsidRPr="00543B36">
              <w:rPr>
                <w:b/>
                <w:i w:val="0"/>
                <w:sz w:val="22"/>
                <w:szCs w:val="22"/>
                <w:lang w:eastAsia="en-US"/>
              </w:rPr>
              <w:t>Količina (kos)</w:t>
            </w:r>
          </w:p>
        </w:tc>
        <w:tc>
          <w:tcPr>
            <w:tcW w:w="3033" w:type="dxa"/>
            <w:shd w:val="clear" w:color="auto" w:fill="D9D9D9"/>
          </w:tcPr>
          <w:p w14:paraId="33757CAD" w14:textId="77777777" w:rsidR="00543B36" w:rsidRPr="00543B36" w:rsidRDefault="00543B36" w:rsidP="00543B36">
            <w:pPr>
              <w:tabs>
                <w:tab w:val="left" w:pos="7785"/>
              </w:tabs>
              <w:overflowPunct w:val="0"/>
              <w:spacing w:line="288" w:lineRule="auto"/>
              <w:ind w:left="95"/>
              <w:jc w:val="both"/>
              <w:textAlignment w:val="baseline"/>
              <w:rPr>
                <w:b/>
                <w:i w:val="0"/>
                <w:sz w:val="22"/>
                <w:szCs w:val="22"/>
                <w:highlight w:val="cyan"/>
                <w:lang w:eastAsia="en-US"/>
              </w:rPr>
            </w:pPr>
            <w:r w:rsidRPr="00543B36">
              <w:rPr>
                <w:b/>
                <w:i w:val="0"/>
                <w:sz w:val="22"/>
                <w:szCs w:val="22"/>
                <w:lang w:eastAsia="en-US"/>
              </w:rPr>
              <w:t>Cena/enoto brez DDV</w:t>
            </w:r>
          </w:p>
        </w:tc>
      </w:tr>
      <w:tr w:rsidR="00543B36" w:rsidRPr="00543B36" w14:paraId="7392438B" w14:textId="77777777" w:rsidTr="002C70C5">
        <w:tc>
          <w:tcPr>
            <w:tcW w:w="3718" w:type="dxa"/>
          </w:tcPr>
          <w:p w14:paraId="5D60AA2A" w14:textId="77777777" w:rsidR="00543B36" w:rsidRPr="00543B36" w:rsidRDefault="00543B36" w:rsidP="00543B36">
            <w:pPr>
              <w:suppressAutoHyphens/>
              <w:spacing w:line="288" w:lineRule="auto"/>
              <w:ind w:left="-46"/>
              <w:jc w:val="both"/>
              <w:rPr>
                <w:i w:val="0"/>
                <w:sz w:val="22"/>
                <w:szCs w:val="22"/>
                <w:lang w:eastAsia="en-US"/>
              </w:rPr>
            </w:pPr>
            <w:r w:rsidRPr="00543B36">
              <w:rPr>
                <w:i w:val="0"/>
                <w:sz w:val="22"/>
                <w:szCs w:val="22"/>
                <w:lang w:eastAsia="en-US"/>
              </w:rPr>
              <w:t xml:space="preserve">Sklop x: </w:t>
            </w:r>
          </w:p>
        </w:tc>
        <w:tc>
          <w:tcPr>
            <w:tcW w:w="2803" w:type="dxa"/>
            <w:vAlign w:val="center"/>
          </w:tcPr>
          <w:p w14:paraId="606D006C" w14:textId="77777777" w:rsidR="00543B36" w:rsidRPr="00543B36" w:rsidRDefault="00543B36" w:rsidP="00543B36">
            <w:pPr>
              <w:tabs>
                <w:tab w:val="left" w:pos="7785"/>
              </w:tabs>
              <w:overflowPunct w:val="0"/>
              <w:spacing w:line="288" w:lineRule="auto"/>
              <w:ind w:left="709"/>
              <w:jc w:val="center"/>
              <w:textAlignment w:val="baseline"/>
              <w:rPr>
                <w:i w:val="0"/>
                <w:sz w:val="22"/>
                <w:szCs w:val="22"/>
              </w:rPr>
            </w:pPr>
          </w:p>
        </w:tc>
        <w:tc>
          <w:tcPr>
            <w:tcW w:w="3033" w:type="dxa"/>
            <w:shd w:val="clear" w:color="auto" w:fill="auto"/>
            <w:vAlign w:val="center"/>
          </w:tcPr>
          <w:p w14:paraId="50B6100B" w14:textId="77777777" w:rsidR="00543B36" w:rsidRPr="00543B36" w:rsidRDefault="00543B36" w:rsidP="00543B36">
            <w:pPr>
              <w:tabs>
                <w:tab w:val="left" w:pos="7785"/>
              </w:tabs>
              <w:overflowPunct w:val="0"/>
              <w:spacing w:line="288" w:lineRule="auto"/>
              <w:ind w:left="95"/>
              <w:jc w:val="center"/>
              <w:textAlignment w:val="baseline"/>
              <w:rPr>
                <w:i w:val="0"/>
                <w:sz w:val="22"/>
                <w:szCs w:val="22"/>
                <w:highlight w:val="cyan"/>
              </w:rPr>
            </w:pPr>
          </w:p>
        </w:tc>
      </w:tr>
    </w:tbl>
    <w:p w14:paraId="4D362B9F" w14:textId="77777777" w:rsidR="00543B36" w:rsidRPr="00543B36" w:rsidRDefault="00543B36" w:rsidP="00543B36">
      <w:pPr>
        <w:overflowPunct w:val="0"/>
        <w:autoSpaceDE w:val="0"/>
        <w:autoSpaceDN w:val="0"/>
        <w:adjustRightInd w:val="0"/>
        <w:spacing w:line="288" w:lineRule="auto"/>
        <w:ind w:left="709"/>
        <w:jc w:val="both"/>
        <w:textAlignment w:val="baseline"/>
        <w:rPr>
          <w:sz w:val="16"/>
          <w:szCs w:val="22"/>
        </w:rPr>
      </w:pPr>
      <w:r w:rsidRPr="00543B36">
        <w:rPr>
          <w:sz w:val="16"/>
          <w:szCs w:val="22"/>
        </w:rPr>
        <w:t xml:space="preserve"> Opomba: cena na enoto je izračunana na osnovi ponudbe za skupno količino zaradi česar so možna odstopanja.</w:t>
      </w:r>
    </w:p>
    <w:p w14:paraId="323463FB"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1EEC5945"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lastRenderedPageBreak/>
        <w:t xml:space="preserve">Dobavitelj mora dobaviti opremo iz Tabele 1 v skladu s tehničnimi specifikacijami opreme, ki so določene v razpisni dokumentaciji, št. _________ z dne __________ (v nadaljevanju: razpisna dokumentacija), in v obsegu s svojo ponudbo, št. ___________ z dne __________, ter končno ponudbo, št. _________ z dne ________ (v nadaljevanju: ponudba), ki sta kot prilogi sestavni del te pogodbe. </w:t>
      </w:r>
    </w:p>
    <w:p w14:paraId="0CFAC9E0" w14:textId="28E2061E" w:rsidR="00543B36" w:rsidRPr="00543B36" w:rsidRDefault="00543B36" w:rsidP="00543B36">
      <w:pPr>
        <w:spacing w:after="160" w:line="259" w:lineRule="auto"/>
        <w:rPr>
          <w:b/>
          <w:i w:val="0"/>
          <w:color w:val="000000"/>
          <w:sz w:val="22"/>
          <w:szCs w:val="22"/>
          <w:lang w:eastAsia="ar-SA"/>
        </w:rPr>
      </w:pPr>
    </w:p>
    <w:p w14:paraId="0C1F498E" w14:textId="77777777" w:rsidR="00543B36" w:rsidRPr="00543B36" w:rsidRDefault="00543B36" w:rsidP="00543B36">
      <w:pPr>
        <w:tabs>
          <w:tab w:val="left" w:pos="720"/>
        </w:tabs>
        <w:suppressAutoHyphens/>
        <w:spacing w:line="288" w:lineRule="auto"/>
        <w:ind w:left="709"/>
        <w:jc w:val="center"/>
        <w:rPr>
          <w:b/>
          <w:i w:val="0"/>
          <w:color w:val="000000"/>
          <w:sz w:val="22"/>
          <w:szCs w:val="22"/>
          <w:lang w:eastAsia="ar-SA"/>
        </w:rPr>
      </w:pPr>
      <w:r w:rsidRPr="00543B36">
        <w:rPr>
          <w:b/>
          <w:i w:val="0"/>
          <w:color w:val="000000"/>
          <w:sz w:val="22"/>
          <w:szCs w:val="22"/>
          <w:lang w:eastAsia="ar-SA"/>
        </w:rPr>
        <w:t>Pogodbena cena</w:t>
      </w:r>
    </w:p>
    <w:p w14:paraId="27558263" w14:textId="77777777" w:rsidR="00543B36" w:rsidRPr="00543B36" w:rsidRDefault="00543B36" w:rsidP="00543B36">
      <w:pPr>
        <w:spacing w:line="288" w:lineRule="auto"/>
        <w:ind w:left="709"/>
        <w:jc w:val="center"/>
        <w:rPr>
          <w:i w:val="0"/>
          <w:sz w:val="22"/>
          <w:szCs w:val="22"/>
        </w:rPr>
      </w:pPr>
      <w:r w:rsidRPr="00543B36">
        <w:rPr>
          <w:i w:val="0"/>
          <w:sz w:val="22"/>
          <w:szCs w:val="22"/>
        </w:rPr>
        <w:t>3. člen</w:t>
      </w:r>
    </w:p>
    <w:p w14:paraId="1677D37A"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p>
    <w:p w14:paraId="0DF8BC0D"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 xml:space="preserve">Pogodbena cena opreme iz 2. člena te pogodbe (Tabela 1) je določena na podlagi ponudbe in z vključenim komercialnim popustom znaša največ do: </w:t>
      </w:r>
    </w:p>
    <w:p w14:paraId="1A52F233"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p>
    <w:p w14:paraId="70D15DEA" w14:textId="77777777" w:rsidR="00543B36" w:rsidRPr="00543B36" w:rsidRDefault="00543B36" w:rsidP="00543B36">
      <w:pPr>
        <w:tabs>
          <w:tab w:val="left" w:pos="720"/>
        </w:tabs>
        <w:suppressAutoHyphens/>
        <w:spacing w:line="288" w:lineRule="auto"/>
        <w:ind w:left="709"/>
        <w:jc w:val="both"/>
        <w:rPr>
          <w:b/>
          <w:i w:val="0"/>
          <w:color w:val="000000"/>
          <w:sz w:val="22"/>
          <w:szCs w:val="22"/>
          <w:lang w:eastAsia="ar-SA"/>
        </w:rPr>
      </w:pPr>
      <w:r w:rsidRPr="00543B36">
        <w:rPr>
          <w:b/>
          <w:i w:val="0"/>
          <w:color w:val="000000"/>
          <w:sz w:val="22"/>
          <w:szCs w:val="22"/>
          <w:lang w:eastAsia="ar-SA"/>
        </w:rPr>
        <w:t xml:space="preserve">za Sklop x »«: </w:t>
      </w:r>
    </w:p>
    <w:p w14:paraId="2B0CCEAC" w14:textId="77777777" w:rsidR="00543B36" w:rsidRPr="00543B36" w:rsidRDefault="00543B36" w:rsidP="00543B36">
      <w:pPr>
        <w:tabs>
          <w:tab w:val="left" w:pos="720"/>
        </w:tabs>
        <w:suppressAutoHyphens/>
        <w:spacing w:line="288" w:lineRule="auto"/>
        <w:ind w:left="709"/>
        <w:jc w:val="both"/>
        <w:rPr>
          <w:b/>
          <w:i w:val="0"/>
          <w:color w:val="000000"/>
          <w:sz w:val="22"/>
          <w:szCs w:val="22"/>
          <w:lang w:eastAsia="ar-SA"/>
        </w:rPr>
      </w:pPr>
    </w:p>
    <w:p w14:paraId="25616F48"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 xml:space="preserve">                    </w:t>
      </w:r>
      <w:r w:rsidRPr="00543B36">
        <w:rPr>
          <w:i w:val="0"/>
          <w:color w:val="000000"/>
          <w:sz w:val="22"/>
          <w:szCs w:val="22"/>
          <w:lang w:eastAsia="ar-SA"/>
        </w:rPr>
        <w:tab/>
        <w:t xml:space="preserve">Pogodbena cena:         </w:t>
      </w:r>
      <w:r w:rsidRPr="00543B36">
        <w:rPr>
          <w:i w:val="0"/>
          <w:color w:val="000000"/>
          <w:sz w:val="22"/>
          <w:szCs w:val="22"/>
          <w:lang w:eastAsia="ar-SA"/>
        </w:rPr>
        <w:tab/>
        <w:t xml:space="preserve"> </w:t>
      </w:r>
      <w:r w:rsidRPr="00543B36">
        <w:rPr>
          <w:i w:val="0"/>
          <w:color w:val="000000"/>
          <w:sz w:val="22"/>
          <w:szCs w:val="22"/>
          <w:lang w:eastAsia="ar-SA"/>
        </w:rPr>
        <w:tab/>
      </w:r>
    </w:p>
    <w:p w14:paraId="25F6EBFC" w14:textId="77777777" w:rsidR="00543B36" w:rsidRPr="00543B36" w:rsidRDefault="00543B36" w:rsidP="00543B36">
      <w:pPr>
        <w:tabs>
          <w:tab w:val="left" w:pos="720"/>
        </w:tabs>
        <w:suppressAutoHyphens/>
        <w:spacing w:line="288" w:lineRule="auto"/>
        <w:ind w:left="709"/>
        <w:jc w:val="both"/>
        <w:rPr>
          <w:i w:val="0"/>
          <w:color w:val="000000"/>
          <w:sz w:val="22"/>
          <w:szCs w:val="22"/>
          <w:u w:val="single"/>
          <w:lang w:eastAsia="ar-SA"/>
        </w:rPr>
      </w:pP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u w:val="single"/>
          <w:lang w:eastAsia="ar-SA"/>
        </w:rPr>
        <w:t>Popust</w:t>
      </w:r>
      <w:r w:rsidRPr="00543B36">
        <w:rPr>
          <w:i w:val="0"/>
          <w:color w:val="000000"/>
          <w:sz w:val="22"/>
          <w:szCs w:val="22"/>
          <w:u w:val="single"/>
          <w:lang w:eastAsia="ar-SA"/>
        </w:rPr>
        <w:tab/>
      </w:r>
      <w:r w:rsidRPr="00543B36">
        <w:rPr>
          <w:i w:val="0"/>
          <w:color w:val="000000"/>
          <w:sz w:val="22"/>
          <w:szCs w:val="22"/>
          <w:u w:val="single"/>
          <w:lang w:eastAsia="ar-SA"/>
        </w:rPr>
        <w:tab/>
      </w:r>
      <w:r w:rsidRPr="00543B36">
        <w:rPr>
          <w:i w:val="0"/>
          <w:color w:val="000000"/>
          <w:sz w:val="22"/>
          <w:szCs w:val="22"/>
          <w:u w:val="single"/>
          <w:lang w:eastAsia="ar-SA"/>
        </w:rPr>
        <w:tab/>
      </w:r>
    </w:p>
    <w:p w14:paraId="0CC7D953" w14:textId="77777777" w:rsidR="00543B36" w:rsidRPr="00543B36" w:rsidRDefault="00543B36" w:rsidP="00543B36">
      <w:pPr>
        <w:tabs>
          <w:tab w:val="left" w:pos="720"/>
        </w:tabs>
        <w:suppressAutoHyphens/>
        <w:spacing w:line="288" w:lineRule="auto"/>
        <w:ind w:left="709"/>
        <w:jc w:val="both"/>
        <w:rPr>
          <w:b/>
          <w:i w:val="0"/>
          <w:color w:val="000000"/>
          <w:sz w:val="22"/>
          <w:szCs w:val="22"/>
          <w:lang w:eastAsia="ar-SA"/>
        </w:rPr>
      </w:pP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lang w:eastAsia="ar-SA"/>
        </w:rPr>
        <w:tab/>
      </w:r>
      <w:r w:rsidRPr="00543B36">
        <w:rPr>
          <w:b/>
          <w:i w:val="0"/>
          <w:color w:val="000000"/>
          <w:sz w:val="22"/>
          <w:szCs w:val="22"/>
          <w:lang w:eastAsia="ar-SA"/>
        </w:rPr>
        <w:t>Pogodbena cena brez DDV</w:t>
      </w:r>
      <w:r w:rsidRPr="00543B36">
        <w:rPr>
          <w:b/>
          <w:i w:val="0"/>
          <w:color w:val="000000"/>
          <w:sz w:val="22"/>
          <w:szCs w:val="22"/>
          <w:lang w:eastAsia="ar-SA"/>
        </w:rPr>
        <w:tab/>
      </w:r>
    </w:p>
    <w:p w14:paraId="69E8F029" w14:textId="77777777" w:rsidR="00543B36" w:rsidRPr="00543B36" w:rsidRDefault="00543B36" w:rsidP="00543B36">
      <w:pPr>
        <w:tabs>
          <w:tab w:val="left" w:pos="720"/>
        </w:tabs>
        <w:suppressAutoHyphens/>
        <w:spacing w:line="288" w:lineRule="auto"/>
        <w:ind w:left="709"/>
        <w:jc w:val="both"/>
        <w:rPr>
          <w:i w:val="0"/>
          <w:color w:val="000000"/>
          <w:sz w:val="22"/>
          <w:szCs w:val="22"/>
          <w:u w:val="single"/>
          <w:lang w:eastAsia="ar-SA"/>
        </w:rPr>
      </w:pP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u w:val="single"/>
          <w:lang w:eastAsia="ar-SA"/>
        </w:rPr>
        <w:t>DDV 22%</w:t>
      </w:r>
      <w:r w:rsidRPr="00543B36">
        <w:rPr>
          <w:i w:val="0"/>
          <w:color w:val="000000"/>
          <w:sz w:val="22"/>
          <w:szCs w:val="22"/>
          <w:u w:val="single"/>
          <w:lang w:eastAsia="ar-SA"/>
        </w:rPr>
        <w:tab/>
      </w:r>
      <w:r w:rsidRPr="00543B36">
        <w:rPr>
          <w:i w:val="0"/>
          <w:color w:val="000000"/>
          <w:sz w:val="22"/>
          <w:szCs w:val="22"/>
          <w:u w:val="single"/>
          <w:lang w:eastAsia="ar-SA"/>
        </w:rPr>
        <w:tab/>
      </w:r>
      <w:r w:rsidRPr="00543B36">
        <w:rPr>
          <w:i w:val="0"/>
          <w:color w:val="000000"/>
          <w:sz w:val="22"/>
          <w:szCs w:val="22"/>
          <w:u w:val="single"/>
          <w:lang w:eastAsia="ar-SA"/>
        </w:rPr>
        <w:tab/>
      </w:r>
    </w:p>
    <w:p w14:paraId="285238C7" w14:textId="77777777" w:rsidR="00543B36" w:rsidRPr="00543B36" w:rsidRDefault="00543B36" w:rsidP="00543B36">
      <w:pPr>
        <w:tabs>
          <w:tab w:val="left" w:pos="720"/>
        </w:tabs>
        <w:suppressAutoHyphens/>
        <w:spacing w:line="288" w:lineRule="auto"/>
        <w:ind w:left="709"/>
        <w:jc w:val="both"/>
        <w:rPr>
          <w:b/>
          <w:i w:val="0"/>
          <w:color w:val="000000"/>
          <w:sz w:val="22"/>
          <w:szCs w:val="22"/>
          <w:lang w:eastAsia="ar-SA"/>
        </w:rPr>
      </w:pPr>
      <w:r w:rsidRPr="00543B36">
        <w:rPr>
          <w:i w:val="0"/>
          <w:color w:val="000000"/>
          <w:sz w:val="22"/>
          <w:szCs w:val="22"/>
          <w:lang w:eastAsia="ar-SA"/>
        </w:rPr>
        <w:tab/>
      </w:r>
      <w:r w:rsidRPr="00543B36">
        <w:rPr>
          <w:i w:val="0"/>
          <w:color w:val="000000"/>
          <w:sz w:val="22"/>
          <w:szCs w:val="22"/>
          <w:lang w:eastAsia="ar-SA"/>
        </w:rPr>
        <w:tab/>
      </w:r>
      <w:r w:rsidRPr="00543B36">
        <w:rPr>
          <w:i w:val="0"/>
          <w:color w:val="000000"/>
          <w:sz w:val="22"/>
          <w:szCs w:val="22"/>
          <w:lang w:eastAsia="ar-SA"/>
        </w:rPr>
        <w:tab/>
      </w:r>
      <w:r w:rsidRPr="00543B36">
        <w:rPr>
          <w:b/>
          <w:i w:val="0"/>
          <w:color w:val="000000"/>
          <w:sz w:val="22"/>
          <w:szCs w:val="22"/>
          <w:lang w:eastAsia="ar-SA"/>
        </w:rPr>
        <w:t>Pogodbena cena z DDV</w:t>
      </w:r>
      <w:r w:rsidRPr="00543B36">
        <w:rPr>
          <w:b/>
          <w:i w:val="0"/>
          <w:color w:val="000000"/>
          <w:sz w:val="22"/>
          <w:szCs w:val="22"/>
          <w:lang w:eastAsia="ar-SA"/>
        </w:rPr>
        <w:tab/>
        <w:t xml:space="preserve"> </w:t>
      </w:r>
    </w:p>
    <w:p w14:paraId="7558E2A3" w14:textId="77777777" w:rsidR="00543B36" w:rsidRPr="00543B36" w:rsidRDefault="00543B36" w:rsidP="00543B36">
      <w:pPr>
        <w:tabs>
          <w:tab w:val="left" w:pos="720"/>
        </w:tabs>
        <w:suppressAutoHyphens/>
        <w:spacing w:line="288" w:lineRule="auto"/>
        <w:ind w:left="709"/>
        <w:jc w:val="both"/>
        <w:rPr>
          <w:b/>
          <w:i w:val="0"/>
          <w:color w:val="000000"/>
          <w:sz w:val="22"/>
          <w:szCs w:val="22"/>
          <w:highlight w:val="yellow"/>
          <w:lang w:eastAsia="ar-SA"/>
        </w:rPr>
      </w:pPr>
    </w:p>
    <w:p w14:paraId="6DFB77D4"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Pogodbena cena je fiksna.</w:t>
      </w:r>
    </w:p>
    <w:p w14:paraId="63310084"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p>
    <w:p w14:paraId="69EDB592"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 xml:space="preserve">Pogodbeni stranki sta soglasni, da so vsi stroški dobavitelja, ki se posredno ali neposredno nanašajo na dobavo, prevzem, in nakup opreme iz Tabele 1 ter zagotavljanje garancije v obsegu in na način, določen s to pogodbo, vključeni v pogodbeno ceno iz tega člena pogodbe.  </w:t>
      </w:r>
    </w:p>
    <w:p w14:paraId="5F5B9846" w14:textId="77777777" w:rsidR="00543B36" w:rsidRPr="00543B36" w:rsidRDefault="00543B36" w:rsidP="00543B36">
      <w:pPr>
        <w:ind w:left="709"/>
      </w:pPr>
    </w:p>
    <w:p w14:paraId="57EDA765" w14:textId="77777777" w:rsidR="00543B36" w:rsidRPr="00543B36" w:rsidRDefault="00543B36" w:rsidP="00543B36">
      <w:pPr>
        <w:ind w:left="709" w:hanging="284"/>
        <w:jc w:val="center"/>
        <w:rPr>
          <w:b/>
          <w:i w:val="0"/>
          <w:sz w:val="22"/>
          <w:szCs w:val="22"/>
        </w:rPr>
      </w:pPr>
      <w:r w:rsidRPr="00543B36">
        <w:rPr>
          <w:b/>
          <w:i w:val="0"/>
          <w:sz w:val="22"/>
          <w:szCs w:val="22"/>
        </w:rPr>
        <w:t>Plačilni pogoji</w:t>
      </w:r>
    </w:p>
    <w:p w14:paraId="533BB218" w14:textId="77777777" w:rsidR="00543B36" w:rsidRPr="00543B36" w:rsidRDefault="00543B36" w:rsidP="00543B36">
      <w:pPr>
        <w:ind w:left="709" w:hanging="284"/>
        <w:jc w:val="center"/>
        <w:rPr>
          <w:i w:val="0"/>
          <w:sz w:val="22"/>
          <w:szCs w:val="22"/>
        </w:rPr>
      </w:pPr>
      <w:r w:rsidRPr="00543B36">
        <w:rPr>
          <w:i w:val="0"/>
          <w:sz w:val="22"/>
          <w:szCs w:val="22"/>
        </w:rPr>
        <w:t>4. člen</w:t>
      </w:r>
    </w:p>
    <w:p w14:paraId="342C2BD8" w14:textId="77777777" w:rsidR="00543B36" w:rsidRPr="00543B36" w:rsidRDefault="00543B36" w:rsidP="00543B36">
      <w:pPr>
        <w:ind w:left="709" w:hanging="284"/>
        <w:jc w:val="center"/>
        <w:rPr>
          <w:b/>
          <w:i w:val="0"/>
          <w:sz w:val="22"/>
          <w:szCs w:val="22"/>
        </w:rPr>
      </w:pPr>
    </w:p>
    <w:p w14:paraId="1D9AD13E"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Opravljeno dobavo opreme iz Tabele 1 bo dobavitelj obračunal z izstavitvijo računa. </w:t>
      </w:r>
    </w:p>
    <w:p w14:paraId="5759EDD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30066BC2"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Dobavitelj je dolžan račune posredovati naročniku izključno v elektronski obliki (e-račun), skladno z veljavnimi predpisi.</w:t>
      </w:r>
    </w:p>
    <w:p w14:paraId="0160C7B9"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78DABA4D"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E-račun se izstavi na naslov: Mestna občina Ljubljana, Mestni trg 1, 1000 Ljubljana, za Odsek za informatiko. Na e-računu mora biti obvezno navedena </w:t>
      </w:r>
      <w:r w:rsidRPr="00543B36">
        <w:rPr>
          <w:b/>
          <w:i w:val="0"/>
          <w:sz w:val="22"/>
          <w:szCs w:val="22"/>
        </w:rPr>
        <w:t>številka pogodbe C</w:t>
      </w:r>
      <w:r w:rsidRPr="00543B36">
        <w:rPr>
          <w:b/>
          <w:i w:val="0"/>
          <w:sz w:val="22"/>
          <w:szCs w:val="22"/>
          <w:lang w:eastAsia="en-US"/>
        </w:rPr>
        <w:t>7560-23-200018</w:t>
      </w:r>
      <w:r w:rsidRPr="00543B36">
        <w:rPr>
          <w:i w:val="0"/>
          <w:sz w:val="22"/>
          <w:szCs w:val="22"/>
          <w:lang w:eastAsia="en-US"/>
        </w:rPr>
        <w:t xml:space="preserve">, </w:t>
      </w:r>
      <w:r w:rsidRPr="00543B36">
        <w:rPr>
          <w:i w:val="0"/>
          <w:sz w:val="22"/>
          <w:szCs w:val="22"/>
        </w:rPr>
        <w:t>sicer bo naročnik e-račun zavrnil kot nepopolnega. Številka pogodbe je hkrati številka referenčnega dokumenta na e-računu.</w:t>
      </w:r>
    </w:p>
    <w:p w14:paraId="7A2A21B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3D5C7E1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Dobavitelj izstavi naročniku e-račun na podlagi dobavnice, ki jo je ob pravilni dobavi podpisal pooblaščeni predstavnik naročnika. Dobavitelj e-računu priloži skenirano dobavnico. </w:t>
      </w:r>
    </w:p>
    <w:p w14:paraId="205D0D26" w14:textId="77777777" w:rsidR="00543B36" w:rsidRPr="00543B36" w:rsidRDefault="00543B36" w:rsidP="00543B36">
      <w:pPr>
        <w:spacing w:line="288" w:lineRule="auto"/>
        <w:ind w:left="709"/>
        <w:jc w:val="both"/>
        <w:rPr>
          <w:i w:val="0"/>
          <w:sz w:val="22"/>
          <w:szCs w:val="22"/>
        </w:rPr>
      </w:pPr>
    </w:p>
    <w:p w14:paraId="2CCE1C69" w14:textId="77777777" w:rsidR="00543B36" w:rsidRPr="00543B36" w:rsidRDefault="00543B36" w:rsidP="00543B36">
      <w:pPr>
        <w:spacing w:line="288" w:lineRule="auto"/>
        <w:ind w:left="709"/>
        <w:jc w:val="both"/>
        <w:rPr>
          <w:i w:val="0"/>
          <w:sz w:val="22"/>
          <w:szCs w:val="22"/>
        </w:rPr>
      </w:pPr>
      <w:r w:rsidRPr="00543B36">
        <w:rPr>
          <w:i w:val="0"/>
          <w:sz w:val="22"/>
          <w:szCs w:val="22"/>
        </w:rPr>
        <w:t>Rok plačila e-računa je 30 (trideset) dni po prejemu pravilno izstavljenega in potrjenega e-računa. Če zadnji dan roka sovpada z dnem, ko je po zakonu dela prost dan oziroma v plačilnem sistemu ni opredeljen kot plačilni dan, se za plačilni dan šteje naslednji delavnik.</w:t>
      </w:r>
    </w:p>
    <w:p w14:paraId="7A24A50F"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6ADD2423"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lastRenderedPageBreak/>
        <w:t xml:space="preserve">Naročnik potrjen e-račun plača na transakcijski račun dobavitelja, št. SI56 _______________,  odprt pri  ______. </w:t>
      </w:r>
    </w:p>
    <w:p w14:paraId="40C03DF0" w14:textId="77777777" w:rsidR="00543B36" w:rsidRPr="00543B36" w:rsidRDefault="00543B36" w:rsidP="00543B36">
      <w:pPr>
        <w:ind w:left="709" w:hanging="284"/>
        <w:jc w:val="center"/>
        <w:rPr>
          <w:b/>
          <w:i w:val="0"/>
          <w:sz w:val="22"/>
          <w:szCs w:val="22"/>
        </w:rPr>
      </w:pPr>
    </w:p>
    <w:p w14:paraId="2A14F755" w14:textId="77777777" w:rsidR="00543B36" w:rsidRPr="00543B36" w:rsidRDefault="00543B36" w:rsidP="00543B36">
      <w:pPr>
        <w:spacing w:line="288" w:lineRule="auto"/>
        <w:ind w:left="709"/>
        <w:jc w:val="center"/>
        <w:rPr>
          <w:b/>
          <w:i w:val="0"/>
          <w:sz w:val="22"/>
          <w:szCs w:val="22"/>
        </w:rPr>
      </w:pPr>
      <w:r w:rsidRPr="00543B36">
        <w:rPr>
          <w:b/>
          <w:i w:val="0"/>
          <w:sz w:val="22"/>
          <w:szCs w:val="22"/>
        </w:rPr>
        <w:t>Dobavni in servisni pogoji</w:t>
      </w:r>
    </w:p>
    <w:p w14:paraId="016134E0" w14:textId="77777777" w:rsidR="00543B36" w:rsidRPr="00543B36" w:rsidRDefault="00543B36" w:rsidP="00543B36">
      <w:pPr>
        <w:spacing w:line="288" w:lineRule="auto"/>
        <w:ind w:left="709"/>
        <w:jc w:val="center"/>
        <w:rPr>
          <w:i w:val="0"/>
          <w:sz w:val="22"/>
          <w:szCs w:val="22"/>
        </w:rPr>
      </w:pPr>
      <w:r w:rsidRPr="00543B36">
        <w:rPr>
          <w:i w:val="0"/>
          <w:sz w:val="22"/>
          <w:szCs w:val="22"/>
        </w:rPr>
        <w:t>5. člen</w:t>
      </w:r>
    </w:p>
    <w:p w14:paraId="0936234F" w14:textId="77777777" w:rsidR="00543B36" w:rsidRPr="00543B36" w:rsidRDefault="00543B36" w:rsidP="00543B36">
      <w:pPr>
        <w:spacing w:line="288" w:lineRule="auto"/>
        <w:ind w:left="709"/>
        <w:jc w:val="center"/>
        <w:rPr>
          <w:b/>
          <w:i w:val="0"/>
          <w:sz w:val="22"/>
          <w:szCs w:val="22"/>
        </w:rPr>
      </w:pPr>
    </w:p>
    <w:p w14:paraId="09D71876"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r w:rsidRPr="00543B36">
        <w:rPr>
          <w:i w:val="0"/>
          <w:color w:val="000000"/>
          <w:sz w:val="22"/>
          <w:szCs w:val="22"/>
          <w:lang w:eastAsia="ar-SA"/>
        </w:rPr>
        <w:t xml:space="preserve"> Tabela 2:</w:t>
      </w:r>
    </w:p>
    <w:p w14:paraId="1BD22DAD" w14:textId="77777777" w:rsidR="00543B36" w:rsidRPr="00543B36" w:rsidRDefault="00543B36" w:rsidP="00543B36">
      <w:pPr>
        <w:tabs>
          <w:tab w:val="left" w:pos="720"/>
        </w:tabs>
        <w:suppressAutoHyphens/>
        <w:spacing w:line="288" w:lineRule="auto"/>
        <w:ind w:left="709"/>
        <w:jc w:val="both"/>
        <w:rPr>
          <w:i w:val="0"/>
          <w:color w:val="000000"/>
          <w:sz w:val="22"/>
          <w:szCs w:val="22"/>
          <w:lang w:eastAsia="ar-SA"/>
        </w:rPr>
      </w:pPr>
    </w:p>
    <w:tbl>
      <w:tblPr>
        <w:tblStyle w:val="Tabelamrea2"/>
        <w:tblpPr w:leftFromText="141" w:rightFromText="141" w:vertAnchor="text" w:horzAnchor="margin" w:tblpXSpec="center" w:tblpY="-40"/>
        <w:tblW w:w="9341" w:type="dxa"/>
        <w:tblLayout w:type="fixed"/>
        <w:tblLook w:val="04A0" w:firstRow="1" w:lastRow="0" w:firstColumn="1" w:lastColumn="0" w:noHBand="0" w:noVBand="1"/>
      </w:tblPr>
      <w:tblGrid>
        <w:gridCol w:w="1010"/>
        <w:gridCol w:w="1154"/>
        <w:gridCol w:w="1154"/>
        <w:gridCol w:w="2019"/>
        <w:gridCol w:w="1009"/>
        <w:gridCol w:w="1443"/>
        <w:gridCol w:w="1552"/>
      </w:tblGrid>
      <w:tr w:rsidR="00543B36" w:rsidRPr="00543B36" w14:paraId="7545D374" w14:textId="77777777" w:rsidTr="00543B36">
        <w:trPr>
          <w:trHeight w:val="714"/>
        </w:trPr>
        <w:tc>
          <w:tcPr>
            <w:tcW w:w="1010" w:type="dxa"/>
            <w:shd w:val="clear" w:color="auto" w:fill="D9D9D9"/>
          </w:tcPr>
          <w:p w14:paraId="319A9E3C"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Oznaka sklopa</w:t>
            </w:r>
          </w:p>
        </w:tc>
        <w:tc>
          <w:tcPr>
            <w:tcW w:w="1154" w:type="dxa"/>
            <w:shd w:val="clear" w:color="auto" w:fill="D9D9D9"/>
          </w:tcPr>
          <w:p w14:paraId="13B538FE"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Dobavni rok</w:t>
            </w:r>
          </w:p>
        </w:tc>
        <w:tc>
          <w:tcPr>
            <w:tcW w:w="1154" w:type="dxa"/>
            <w:shd w:val="clear" w:color="auto" w:fill="D9D9D9"/>
          </w:tcPr>
          <w:p w14:paraId="2A582FE8"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Garancija</w:t>
            </w:r>
          </w:p>
        </w:tc>
        <w:tc>
          <w:tcPr>
            <w:tcW w:w="2019" w:type="dxa"/>
            <w:shd w:val="clear" w:color="auto" w:fill="D9D9D9"/>
          </w:tcPr>
          <w:p w14:paraId="1432A3A3"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Doba zagotavljanja rezervnih delov</w:t>
            </w:r>
          </w:p>
        </w:tc>
        <w:tc>
          <w:tcPr>
            <w:tcW w:w="1009" w:type="dxa"/>
            <w:shd w:val="clear" w:color="auto" w:fill="D9D9D9"/>
          </w:tcPr>
          <w:p w14:paraId="75BC5B36"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Odzivni čas</w:t>
            </w:r>
          </w:p>
        </w:tc>
        <w:tc>
          <w:tcPr>
            <w:tcW w:w="1443" w:type="dxa"/>
            <w:shd w:val="clear" w:color="auto" w:fill="D9D9D9"/>
          </w:tcPr>
          <w:p w14:paraId="56040CE5"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Čas popravila opreme</w:t>
            </w:r>
          </w:p>
        </w:tc>
        <w:tc>
          <w:tcPr>
            <w:tcW w:w="1552" w:type="dxa"/>
            <w:shd w:val="clear" w:color="auto" w:fill="D9D9D9"/>
          </w:tcPr>
          <w:p w14:paraId="746F84C8"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Zamenjava z novo opremo</w:t>
            </w:r>
          </w:p>
        </w:tc>
      </w:tr>
      <w:tr w:rsidR="00543B36" w:rsidRPr="00543B36" w14:paraId="66B71DAD" w14:textId="77777777" w:rsidTr="00543B36">
        <w:trPr>
          <w:trHeight w:val="471"/>
        </w:trPr>
        <w:tc>
          <w:tcPr>
            <w:tcW w:w="1010" w:type="dxa"/>
            <w:shd w:val="clear" w:color="auto" w:fill="auto"/>
          </w:tcPr>
          <w:p w14:paraId="12CE1170"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Sklop x</w:t>
            </w:r>
          </w:p>
        </w:tc>
        <w:tc>
          <w:tcPr>
            <w:tcW w:w="1154" w:type="dxa"/>
            <w:shd w:val="clear" w:color="auto" w:fill="auto"/>
          </w:tcPr>
          <w:p w14:paraId="067FB8C1"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90 dni</w:t>
            </w:r>
          </w:p>
        </w:tc>
        <w:tc>
          <w:tcPr>
            <w:tcW w:w="1154" w:type="dxa"/>
            <w:shd w:val="clear" w:color="auto" w:fill="auto"/>
          </w:tcPr>
          <w:p w14:paraId="6CDF6707"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36 mesecev</w:t>
            </w:r>
          </w:p>
        </w:tc>
        <w:tc>
          <w:tcPr>
            <w:tcW w:w="2019" w:type="dxa"/>
            <w:shd w:val="clear" w:color="auto" w:fill="auto"/>
          </w:tcPr>
          <w:p w14:paraId="51806A1C"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5 let</w:t>
            </w:r>
          </w:p>
        </w:tc>
        <w:tc>
          <w:tcPr>
            <w:tcW w:w="1009" w:type="dxa"/>
            <w:shd w:val="clear" w:color="auto" w:fill="auto"/>
          </w:tcPr>
          <w:p w14:paraId="467383AC"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4 ure ali manj</w:t>
            </w:r>
          </w:p>
        </w:tc>
        <w:tc>
          <w:tcPr>
            <w:tcW w:w="1443" w:type="dxa"/>
            <w:shd w:val="clear" w:color="auto" w:fill="auto"/>
          </w:tcPr>
          <w:p w14:paraId="588F2C9C"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48 ur</w:t>
            </w:r>
          </w:p>
        </w:tc>
        <w:tc>
          <w:tcPr>
            <w:tcW w:w="1552" w:type="dxa"/>
            <w:shd w:val="clear" w:color="auto" w:fill="auto"/>
          </w:tcPr>
          <w:p w14:paraId="07AF2F52" w14:textId="77777777" w:rsidR="00543B36" w:rsidRPr="00543B36" w:rsidRDefault="00543B36" w:rsidP="00543B36">
            <w:pPr>
              <w:tabs>
                <w:tab w:val="left" w:pos="7785"/>
              </w:tabs>
              <w:overflowPunct w:val="0"/>
              <w:jc w:val="both"/>
              <w:textAlignment w:val="baseline"/>
              <w:rPr>
                <w:i w:val="0"/>
                <w:sz w:val="22"/>
                <w:szCs w:val="22"/>
              </w:rPr>
            </w:pPr>
            <w:r w:rsidRPr="00543B36">
              <w:rPr>
                <w:i w:val="0"/>
                <w:sz w:val="22"/>
                <w:szCs w:val="22"/>
              </w:rPr>
              <w:t>10 dni ali 2x ista napaka</w:t>
            </w:r>
          </w:p>
        </w:tc>
      </w:tr>
    </w:tbl>
    <w:p w14:paraId="692F1246" w14:textId="77777777" w:rsidR="00543B36" w:rsidRPr="00543B36" w:rsidRDefault="00543B36" w:rsidP="00543B36">
      <w:pPr>
        <w:spacing w:line="288" w:lineRule="auto"/>
        <w:rPr>
          <w:b/>
          <w:i w:val="0"/>
          <w:sz w:val="22"/>
          <w:szCs w:val="22"/>
        </w:rPr>
      </w:pPr>
    </w:p>
    <w:p w14:paraId="21166656" w14:textId="77777777" w:rsidR="00543B36" w:rsidRPr="00543B36" w:rsidRDefault="00543B36" w:rsidP="00543B36">
      <w:pPr>
        <w:spacing w:line="288" w:lineRule="auto"/>
        <w:ind w:left="709"/>
        <w:jc w:val="center"/>
        <w:rPr>
          <w:b/>
          <w:i w:val="0"/>
          <w:sz w:val="22"/>
          <w:szCs w:val="22"/>
        </w:rPr>
      </w:pPr>
      <w:r w:rsidRPr="00543B36">
        <w:rPr>
          <w:b/>
          <w:i w:val="0"/>
          <w:sz w:val="22"/>
          <w:szCs w:val="22"/>
        </w:rPr>
        <w:t>Dobava</w:t>
      </w:r>
    </w:p>
    <w:p w14:paraId="7360C2B0" w14:textId="77777777" w:rsidR="00543B36" w:rsidRPr="00543B36" w:rsidRDefault="00543B36" w:rsidP="00543B36">
      <w:pPr>
        <w:tabs>
          <w:tab w:val="left" w:pos="720"/>
        </w:tabs>
        <w:suppressAutoHyphens/>
        <w:spacing w:line="288" w:lineRule="auto"/>
        <w:ind w:left="709"/>
        <w:jc w:val="center"/>
        <w:rPr>
          <w:i w:val="0"/>
          <w:color w:val="000000"/>
          <w:sz w:val="22"/>
          <w:szCs w:val="22"/>
          <w:lang w:eastAsia="ar-SA"/>
        </w:rPr>
      </w:pPr>
      <w:r w:rsidRPr="00543B36">
        <w:rPr>
          <w:i w:val="0"/>
          <w:color w:val="000000"/>
          <w:sz w:val="22"/>
          <w:szCs w:val="22"/>
          <w:lang w:eastAsia="ar-SA"/>
        </w:rPr>
        <w:t>6. člen</w:t>
      </w:r>
    </w:p>
    <w:p w14:paraId="6219C4C9" w14:textId="77777777" w:rsidR="00543B36" w:rsidRPr="00543B36" w:rsidRDefault="00543B36" w:rsidP="00543B36">
      <w:pPr>
        <w:spacing w:line="288" w:lineRule="auto"/>
        <w:ind w:left="709"/>
        <w:jc w:val="both"/>
        <w:rPr>
          <w:i w:val="0"/>
          <w:sz w:val="22"/>
          <w:szCs w:val="22"/>
        </w:rPr>
      </w:pPr>
    </w:p>
    <w:p w14:paraId="119F2DC3" w14:textId="720FA6FA"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Dobavitelj mora opremo, ki je predmet te pogodbe, izročiti  naročniku v roku 90 (devetdesetih) dni, šteto od dneva</w:t>
      </w:r>
      <w:r>
        <w:rPr>
          <w:i w:val="0"/>
          <w:sz w:val="22"/>
          <w:szCs w:val="22"/>
        </w:rPr>
        <w:t xml:space="preserve"> sklenitve</w:t>
      </w:r>
      <w:r w:rsidRPr="00543B36">
        <w:rPr>
          <w:i w:val="0"/>
          <w:sz w:val="22"/>
          <w:szCs w:val="22"/>
        </w:rPr>
        <w:t xml:space="preserve"> te pogodbe, na lokaciji: Mestna občina Ljubljana, Služba za digitalizacijo, Odsek za informatiko, Streliška ulica 14, 1000 Ljubljana.</w:t>
      </w:r>
    </w:p>
    <w:p w14:paraId="22AB440B"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1F5E284C"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r w:rsidRPr="00543B36">
        <w:rPr>
          <w:b/>
          <w:i w:val="0"/>
          <w:sz w:val="22"/>
          <w:szCs w:val="22"/>
        </w:rPr>
        <w:t>Obvestilo o nameravani dobavi</w:t>
      </w:r>
    </w:p>
    <w:p w14:paraId="7A3CBE54" w14:textId="77777777" w:rsidR="00543B36" w:rsidRPr="00543B36" w:rsidRDefault="00543B36" w:rsidP="00543B36">
      <w:pPr>
        <w:spacing w:line="288" w:lineRule="auto"/>
        <w:ind w:left="709"/>
        <w:jc w:val="center"/>
        <w:rPr>
          <w:i w:val="0"/>
          <w:sz w:val="22"/>
          <w:szCs w:val="22"/>
        </w:rPr>
      </w:pPr>
      <w:r w:rsidRPr="00543B36">
        <w:rPr>
          <w:i w:val="0"/>
          <w:sz w:val="22"/>
          <w:szCs w:val="22"/>
        </w:rPr>
        <w:t>7. člen</w:t>
      </w:r>
    </w:p>
    <w:p w14:paraId="075E8ABD" w14:textId="77777777" w:rsidR="00543B36" w:rsidRPr="00543B36" w:rsidRDefault="00543B36" w:rsidP="00543B36">
      <w:pPr>
        <w:spacing w:line="288" w:lineRule="auto"/>
        <w:ind w:left="709"/>
        <w:jc w:val="both"/>
        <w:rPr>
          <w:i w:val="0"/>
          <w:sz w:val="22"/>
          <w:szCs w:val="22"/>
        </w:rPr>
      </w:pPr>
    </w:p>
    <w:p w14:paraId="50FD2FA1"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Dobavitelj mora naročnika o nameravani dobavi opreme iz Tabele 1 preko e-pošte ali pisno obvestiti vsaj 2 (dva) delovna dneva pred dobavo. V obvestilu mora navesti uro možnega začetka dobave, način dobave in količino opreme. Naročnik mora prevzem potrditi najkasneje v 1 (enem) delovnem dnevu po prejemu obvestila. </w:t>
      </w:r>
    </w:p>
    <w:p w14:paraId="1C190B75"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07D9446D"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Naročnik opreme, katere dobava ni najavljena na način iz tega člena ali katere dobava poteka v nasprotju z načinom, določenim v tej pogodbi, ni dolžan sprejeti.</w:t>
      </w:r>
    </w:p>
    <w:p w14:paraId="3522B090" w14:textId="77777777" w:rsidR="00543B36" w:rsidRPr="00543B36" w:rsidRDefault="00543B36" w:rsidP="00543B36">
      <w:pPr>
        <w:spacing w:line="288" w:lineRule="auto"/>
        <w:ind w:left="709"/>
        <w:jc w:val="both"/>
        <w:rPr>
          <w:i w:val="0"/>
          <w:sz w:val="22"/>
          <w:szCs w:val="22"/>
        </w:rPr>
      </w:pPr>
    </w:p>
    <w:p w14:paraId="0EDC492D" w14:textId="77777777" w:rsidR="00543B36" w:rsidRPr="00543B36" w:rsidRDefault="00543B36" w:rsidP="00543B36">
      <w:pPr>
        <w:spacing w:line="288" w:lineRule="auto"/>
        <w:ind w:left="709"/>
        <w:jc w:val="center"/>
        <w:rPr>
          <w:b/>
          <w:i w:val="0"/>
          <w:sz w:val="22"/>
          <w:szCs w:val="22"/>
        </w:rPr>
      </w:pPr>
      <w:r w:rsidRPr="00543B36">
        <w:rPr>
          <w:b/>
          <w:i w:val="0"/>
          <w:sz w:val="22"/>
          <w:szCs w:val="22"/>
        </w:rPr>
        <w:t>Prevzem</w:t>
      </w:r>
    </w:p>
    <w:p w14:paraId="33EFF40D" w14:textId="77777777" w:rsidR="00543B36" w:rsidRPr="00543B36" w:rsidRDefault="00543B36" w:rsidP="00543B36">
      <w:pPr>
        <w:spacing w:line="288" w:lineRule="auto"/>
        <w:ind w:left="709"/>
        <w:jc w:val="center"/>
        <w:rPr>
          <w:i w:val="0"/>
          <w:sz w:val="22"/>
          <w:szCs w:val="22"/>
        </w:rPr>
      </w:pPr>
      <w:r w:rsidRPr="00543B36">
        <w:rPr>
          <w:i w:val="0"/>
          <w:sz w:val="22"/>
          <w:szCs w:val="22"/>
        </w:rPr>
        <w:t>8. člen</w:t>
      </w:r>
    </w:p>
    <w:p w14:paraId="1772731D" w14:textId="77777777" w:rsidR="00543B36" w:rsidRPr="00543B36" w:rsidRDefault="00543B36" w:rsidP="00543B36">
      <w:pPr>
        <w:spacing w:line="288" w:lineRule="auto"/>
        <w:ind w:left="709"/>
        <w:jc w:val="both"/>
        <w:rPr>
          <w:i w:val="0"/>
          <w:sz w:val="22"/>
          <w:szCs w:val="22"/>
        </w:rPr>
      </w:pPr>
    </w:p>
    <w:p w14:paraId="1CB6D197"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Prevzem opreme iz Tabele 1 se opravi s prevzemnim zapisnikom, ki ga na podlagi pravilno izročene ter količinsko in kakovostno ustrezne opreme ter spremljajočih dodatkov in listin navedenih v 9. členu te pogodbe, podpišeta:</w:t>
      </w:r>
    </w:p>
    <w:p w14:paraId="2C934E38"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 xml:space="preserve">pooblaščeni predstavnik dobavitelja in </w:t>
      </w:r>
    </w:p>
    <w:p w14:paraId="2A2C954F"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pooblaščeni predstavnik naročnika.</w:t>
      </w:r>
    </w:p>
    <w:p w14:paraId="0B68BECF"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4C6CCD23"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Ko je prevzemni zapisnik podpisan, pooblaščeni predstavnik naročnika podpiše dobavnico. Na dobavnici, ki mora biti tudi v elektronski obliki, morajo biti razvidne: številka pogodbe, količina in serijske številke artiklov ter njihova vrednost (po kosih).  Z dnem podpisa dobavnice je prevzem opravljen.</w:t>
      </w:r>
    </w:p>
    <w:p w14:paraId="05068B90" w14:textId="77777777" w:rsidR="00543B36" w:rsidRPr="00543B36" w:rsidRDefault="00543B36" w:rsidP="00543B36">
      <w:pPr>
        <w:spacing w:line="288" w:lineRule="auto"/>
        <w:ind w:left="709"/>
        <w:jc w:val="center"/>
        <w:rPr>
          <w:b/>
          <w:i w:val="0"/>
          <w:sz w:val="22"/>
          <w:szCs w:val="22"/>
        </w:rPr>
      </w:pPr>
    </w:p>
    <w:p w14:paraId="5D187496" w14:textId="77777777" w:rsidR="00543B36" w:rsidRDefault="00543B36">
      <w:pPr>
        <w:rPr>
          <w:b/>
          <w:i w:val="0"/>
          <w:sz w:val="22"/>
          <w:szCs w:val="22"/>
        </w:rPr>
      </w:pPr>
      <w:r>
        <w:rPr>
          <w:b/>
          <w:i w:val="0"/>
          <w:sz w:val="22"/>
          <w:szCs w:val="22"/>
        </w:rPr>
        <w:br w:type="page"/>
      </w:r>
    </w:p>
    <w:p w14:paraId="6724D09A" w14:textId="0C2E08E8" w:rsidR="00543B36" w:rsidRPr="00543B36" w:rsidRDefault="00543B36" w:rsidP="00543B36">
      <w:pPr>
        <w:spacing w:line="288" w:lineRule="auto"/>
        <w:ind w:left="709"/>
        <w:jc w:val="center"/>
        <w:rPr>
          <w:b/>
          <w:i w:val="0"/>
          <w:sz w:val="22"/>
          <w:szCs w:val="22"/>
        </w:rPr>
      </w:pPr>
      <w:r w:rsidRPr="00543B36">
        <w:rPr>
          <w:b/>
          <w:i w:val="0"/>
          <w:sz w:val="22"/>
          <w:szCs w:val="22"/>
        </w:rPr>
        <w:lastRenderedPageBreak/>
        <w:t>Izročitev</w:t>
      </w:r>
    </w:p>
    <w:p w14:paraId="0A63941E" w14:textId="77777777" w:rsidR="00543B36" w:rsidRPr="00543B36" w:rsidRDefault="00543B36" w:rsidP="00543B36">
      <w:pPr>
        <w:spacing w:line="288" w:lineRule="auto"/>
        <w:ind w:left="709"/>
        <w:jc w:val="center"/>
        <w:rPr>
          <w:i w:val="0"/>
          <w:sz w:val="22"/>
          <w:szCs w:val="22"/>
        </w:rPr>
      </w:pPr>
      <w:r w:rsidRPr="00543B36">
        <w:rPr>
          <w:i w:val="0"/>
          <w:sz w:val="22"/>
          <w:szCs w:val="22"/>
        </w:rPr>
        <w:t>9. člen</w:t>
      </w:r>
    </w:p>
    <w:p w14:paraId="2935F327" w14:textId="77777777" w:rsidR="00543B36" w:rsidRPr="00543B36" w:rsidRDefault="00543B36" w:rsidP="00543B36">
      <w:pPr>
        <w:spacing w:line="288" w:lineRule="auto"/>
        <w:ind w:left="709"/>
        <w:jc w:val="center"/>
        <w:rPr>
          <w:b/>
          <w:i w:val="0"/>
          <w:sz w:val="22"/>
          <w:szCs w:val="22"/>
        </w:rPr>
      </w:pPr>
    </w:p>
    <w:p w14:paraId="15BDF81C" w14:textId="77777777" w:rsidR="00543B36" w:rsidRPr="00543B36" w:rsidRDefault="00543B36" w:rsidP="00543B36">
      <w:pPr>
        <w:spacing w:line="288" w:lineRule="auto"/>
        <w:ind w:left="709"/>
        <w:jc w:val="both"/>
        <w:rPr>
          <w:i w:val="0"/>
          <w:sz w:val="22"/>
          <w:szCs w:val="22"/>
        </w:rPr>
      </w:pPr>
      <w:r w:rsidRPr="00543B36">
        <w:rPr>
          <w:b/>
          <w:i w:val="0"/>
          <w:sz w:val="22"/>
          <w:szCs w:val="22"/>
        </w:rPr>
        <w:t xml:space="preserve"> </w:t>
      </w:r>
      <w:r w:rsidRPr="00543B36">
        <w:rPr>
          <w:i w:val="0"/>
          <w:sz w:val="22"/>
          <w:szCs w:val="22"/>
        </w:rPr>
        <w:t>Dobavitelj mora hkrati z opremo iz Tabele 1 ob prevzemu naročniku izročiti še:</w:t>
      </w:r>
    </w:p>
    <w:p w14:paraId="33E414F4"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pravilno izpolnjeno dobavnico;</w:t>
      </w:r>
    </w:p>
    <w:p w14:paraId="500492C1"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podpisane in potrjene garancijske liste;</w:t>
      </w:r>
    </w:p>
    <w:p w14:paraId="5A7EE634"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tehnično dokumentacijo in navodila za uporabo;</w:t>
      </w:r>
    </w:p>
    <w:p w14:paraId="51524EE7" w14:textId="77777777" w:rsidR="00543B36" w:rsidRPr="00543B36" w:rsidRDefault="00543B36" w:rsidP="00543B36">
      <w:pPr>
        <w:numPr>
          <w:ilvl w:val="0"/>
          <w:numId w:val="38"/>
        </w:numPr>
        <w:overflowPunct w:val="0"/>
        <w:autoSpaceDE w:val="0"/>
        <w:autoSpaceDN w:val="0"/>
        <w:adjustRightInd w:val="0"/>
        <w:spacing w:line="288" w:lineRule="auto"/>
        <w:ind w:left="709" w:firstLine="0"/>
        <w:jc w:val="both"/>
        <w:textAlignment w:val="baseline"/>
        <w:rPr>
          <w:i w:val="0"/>
          <w:sz w:val="22"/>
          <w:szCs w:val="22"/>
        </w:rPr>
      </w:pPr>
      <w:r w:rsidRPr="00543B36">
        <w:rPr>
          <w:i w:val="0"/>
          <w:sz w:val="22"/>
          <w:szCs w:val="22"/>
        </w:rPr>
        <w:t>serijske številke.</w:t>
      </w:r>
    </w:p>
    <w:p w14:paraId="5DA9D0FA"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56C2F796" w14:textId="77777777" w:rsidR="00543B36" w:rsidRPr="00543B36" w:rsidRDefault="00543B36" w:rsidP="00543B36">
      <w:pPr>
        <w:spacing w:line="288" w:lineRule="auto"/>
        <w:ind w:left="709"/>
        <w:jc w:val="center"/>
        <w:rPr>
          <w:b/>
          <w:i w:val="0"/>
          <w:sz w:val="22"/>
          <w:szCs w:val="22"/>
        </w:rPr>
      </w:pPr>
      <w:r w:rsidRPr="00543B36">
        <w:rPr>
          <w:b/>
          <w:i w:val="0"/>
          <w:sz w:val="22"/>
          <w:szCs w:val="22"/>
        </w:rPr>
        <w:t>Zavrnitev prevzema</w:t>
      </w:r>
    </w:p>
    <w:p w14:paraId="10A11D7F" w14:textId="77777777" w:rsidR="00543B36" w:rsidRPr="00543B36" w:rsidRDefault="00543B36" w:rsidP="00543B36">
      <w:pPr>
        <w:spacing w:line="288" w:lineRule="auto"/>
        <w:ind w:left="709"/>
        <w:jc w:val="center"/>
        <w:rPr>
          <w:i w:val="0"/>
          <w:sz w:val="22"/>
          <w:szCs w:val="22"/>
        </w:rPr>
      </w:pPr>
      <w:r w:rsidRPr="00543B36">
        <w:rPr>
          <w:i w:val="0"/>
          <w:sz w:val="22"/>
          <w:szCs w:val="22"/>
        </w:rPr>
        <w:t>10. člen</w:t>
      </w:r>
    </w:p>
    <w:p w14:paraId="0FF5491D" w14:textId="77777777" w:rsidR="00543B36" w:rsidRPr="00543B36" w:rsidRDefault="00543B36" w:rsidP="00543B36">
      <w:pPr>
        <w:spacing w:line="288" w:lineRule="auto"/>
        <w:ind w:left="709"/>
        <w:jc w:val="both"/>
        <w:rPr>
          <w:i w:val="0"/>
          <w:sz w:val="22"/>
          <w:szCs w:val="22"/>
        </w:rPr>
      </w:pPr>
    </w:p>
    <w:p w14:paraId="500284F2"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Prevzem opreme iz Tabele 1, za katero se bo ugotovilo, da kakorkoli odstopa od navedb v ponudbi, ali ni skladna z določili te pogodbe ali s specifikacijami iz razpisne dokumentacije, bo zavrnjen, zaradi česar bo dobavitelj prešel v zamudo. </w:t>
      </w:r>
    </w:p>
    <w:p w14:paraId="0BB32696"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72DC06D4"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Enako velja, če bo neskladnost ugotovljena za katerikoli dokument, ki bi moral biti opremi iz Tabele 1 ob prevzemu priložen. Zavrnitev prevzema bo označena na prevzemnem zapisniku.</w:t>
      </w:r>
    </w:p>
    <w:p w14:paraId="7DFEF803"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p>
    <w:p w14:paraId="397D74D0"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r w:rsidRPr="00543B36">
        <w:rPr>
          <w:b/>
          <w:i w:val="0"/>
          <w:sz w:val="22"/>
          <w:szCs w:val="22"/>
        </w:rPr>
        <w:t>Obveznosti dobavitelja</w:t>
      </w:r>
    </w:p>
    <w:p w14:paraId="1CF734CB" w14:textId="77777777" w:rsidR="00543B36" w:rsidRPr="00543B36" w:rsidRDefault="00543B36" w:rsidP="00543B36">
      <w:pPr>
        <w:overflowPunct w:val="0"/>
        <w:autoSpaceDE w:val="0"/>
        <w:autoSpaceDN w:val="0"/>
        <w:adjustRightInd w:val="0"/>
        <w:spacing w:line="288" w:lineRule="auto"/>
        <w:ind w:left="709"/>
        <w:jc w:val="center"/>
        <w:textAlignment w:val="baseline"/>
        <w:rPr>
          <w:i w:val="0"/>
          <w:sz w:val="22"/>
          <w:szCs w:val="22"/>
        </w:rPr>
      </w:pPr>
      <w:r w:rsidRPr="00543B36">
        <w:rPr>
          <w:i w:val="0"/>
          <w:sz w:val="22"/>
          <w:szCs w:val="22"/>
        </w:rPr>
        <w:t>11. člen</w:t>
      </w:r>
    </w:p>
    <w:p w14:paraId="52B1126E" w14:textId="77777777" w:rsidR="00543B36" w:rsidRPr="00543B36" w:rsidRDefault="00543B36" w:rsidP="00543B36">
      <w:pPr>
        <w:overflowPunct w:val="0"/>
        <w:autoSpaceDE w:val="0"/>
        <w:autoSpaceDN w:val="0"/>
        <w:adjustRightInd w:val="0"/>
        <w:spacing w:line="288" w:lineRule="auto"/>
        <w:ind w:left="709"/>
        <w:jc w:val="both"/>
        <w:textAlignment w:val="baseline"/>
        <w:rPr>
          <w:b/>
          <w:i w:val="0"/>
          <w:sz w:val="22"/>
          <w:szCs w:val="22"/>
        </w:rPr>
      </w:pPr>
    </w:p>
    <w:p w14:paraId="6E1CF92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Dobavitelj se s to pogodbo zavezuje:</w:t>
      </w:r>
    </w:p>
    <w:p w14:paraId="688E216E"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pogodbene obveznosti opravljati strokovno, kakovostno, v skladu z zahtevami naročnika in s skrbnostjo dobrega strokovnjaka;</w:t>
      </w:r>
    </w:p>
    <w:p w14:paraId="2FA56CE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pogodbene obveznosti izvesti v dogovorjenem času;</w:t>
      </w:r>
    </w:p>
    <w:p w14:paraId="784EA723"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spoštovati določila te pogodbe;</w:t>
      </w:r>
    </w:p>
    <w:p w14:paraId="7C6EDAC7"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 naročnika sproti obveščati o stanju odprave prijavljenih napak oziroma okvar. </w:t>
      </w:r>
    </w:p>
    <w:p w14:paraId="43CC083E"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0565076C" w14:textId="77777777" w:rsidR="00543B36" w:rsidRPr="00543B36" w:rsidRDefault="00543B36" w:rsidP="00543B36">
      <w:pPr>
        <w:spacing w:line="288" w:lineRule="auto"/>
        <w:ind w:left="709"/>
        <w:jc w:val="center"/>
        <w:rPr>
          <w:b/>
          <w:i w:val="0"/>
          <w:sz w:val="22"/>
          <w:szCs w:val="22"/>
        </w:rPr>
      </w:pPr>
      <w:r w:rsidRPr="00543B36">
        <w:rPr>
          <w:b/>
          <w:i w:val="0"/>
          <w:sz w:val="22"/>
          <w:szCs w:val="22"/>
        </w:rPr>
        <w:t>Jamstva dobavitelja</w:t>
      </w:r>
    </w:p>
    <w:p w14:paraId="0FDA65FF" w14:textId="77777777" w:rsidR="00543B36" w:rsidRPr="00543B36" w:rsidRDefault="00543B36" w:rsidP="00543B36">
      <w:pPr>
        <w:spacing w:line="288" w:lineRule="auto"/>
        <w:ind w:left="709"/>
        <w:jc w:val="center"/>
        <w:rPr>
          <w:i w:val="0"/>
          <w:sz w:val="22"/>
          <w:szCs w:val="22"/>
        </w:rPr>
      </w:pPr>
      <w:r w:rsidRPr="00543B36">
        <w:rPr>
          <w:i w:val="0"/>
          <w:sz w:val="22"/>
          <w:szCs w:val="22"/>
        </w:rPr>
        <w:t>12. člen</w:t>
      </w:r>
    </w:p>
    <w:p w14:paraId="48879E1C" w14:textId="77777777" w:rsidR="00543B36" w:rsidRPr="00543B36" w:rsidRDefault="00543B36" w:rsidP="00543B36">
      <w:pPr>
        <w:spacing w:line="288" w:lineRule="auto"/>
        <w:ind w:left="709"/>
        <w:jc w:val="both"/>
        <w:rPr>
          <w:i w:val="0"/>
          <w:sz w:val="22"/>
          <w:szCs w:val="22"/>
        </w:rPr>
      </w:pPr>
    </w:p>
    <w:p w14:paraId="15C97409" w14:textId="77777777" w:rsidR="00543B36" w:rsidRPr="00543B36" w:rsidRDefault="00543B36" w:rsidP="00543B36">
      <w:pPr>
        <w:spacing w:line="288" w:lineRule="auto"/>
        <w:ind w:left="709"/>
        <w:jc w:val="both"/>
        <w:rPr>
          <w:i w:val="0"/>
          <w:sz w:val="22"/>
          <w:szCs w:val="22"/>
        </w:rPr>
      </w:pPr>
      <w:r w:rsidRPr="00543B36">
        <w:rPr>
          <w:i w:val="0"/>
          <w:sz w:val="22"/>
          <w:szCs w:val="22"/>
        </w:rPr>
        <w:t>Dobavitelj naročniku jamči, da:</w:t>
      </w:r>
    </w:p>
    <w:p w14:paraId="6C754B44" w14:textId="77777777" w:rsidR="00543B36" w:rsidRPr="00543B36" w:rsidRDefault="00543B36" w:rsidP="00543B36">
      <w:pPr>
        <w:numPr>
          <w:ilvl w:val="0"/>
          <w:numId w:val="40"/>
        </w:numPr>
        <w:spacing w:line="288" w:lineRule="auto"/>
        <w:ind w:left="1134"/>
        <w:jc w:val="both"/>
        <w:rPr>
          <w:i w:val="0"/>
          <w:sz w:val="22"/>
          <w:szCs w:val="22"/>
        </w:rPr>
      </w:pPr>
      <w:r w:rsidRPr="00543B36">
        <w:rPr>
          <w:i w:val="0"/>
          <w:sz w:val="22"/>
          <w:szCs w:val="22"/>
        </w:rPr>
        <w:t>kupljena oprema iz Tabele 1 deluje brezhib</w:t>
      </w:r>
      <w:r w:rsidRPr="00543B36">
        <w:rPr>
          <w:i w:val="0"/>
          <w:sz w:val="22"/>
          <w:szCs w:val="22"/>
        </w:rPr>
        <w:softHyphen/>
        <w:t>no in nima stvarnih napak;</w:t>
      </w:r>
    </w:p>
    <w:p w14:paraId="6AD57346" w14:textId="77777777" w:rsidR="00543B36" w:rsidRPr="00543B36" w:rsidRDefault="00543B36" w:rsidP="00543B36">
      <w:pPr>
        <w:numPr>
          <w:ilvl w:val="0"/>
          <w:numId w:val="40"/>
        </w:numPr>
        <w:spacing w:line="288" w:lineRule="auto"/>
        <w:ind w:left="1134"/>
        <w:jc w:val="both"/>
        <w:rPr>
          <w:i w:val="0"/>
          <w:sz w:val="22"/>
          <w:szCs w:val="22"/>
        </w:rPr>
      </w:pPr>
      <w:r w:rsidRPr="00543B36">
        <w:rPr>
          <w:i w:val="0"/>
          <w:sz w:val="22"/>
          <w:szCs w:val="22"/>
        </w:rPr>
        <w:t>kupljena oprema iz Tabele 1 nima pravnih napak;</w:t>
      </w:r>
    </w:p>
    <w:p w14:paraId="19B44323" w14:textId="77777777" w:rsidR="00543B36" w:rsidRPr="00543B36" w:rsidRDefault="00543B36" w:rsidP="00543B36">
      <w:pPr>
        <w:numPr>
          <w:ilvl w:val="0"/>
          <w:numId w:val="40"/>
        </w:numPr>
        <w:spacing w:line="288" w:lineRule="auto"/>
        <w:ind w:left="1134"/>
        <w:jc w:val="both"/>
        <w:rPr>
          <w:i w:val="0"/>
          <w:sz w:val="22"/>
          <w:szCs w:val="22"/>
        </w:rPr>
      </w:pPr>
      <w:r w:rsidRPr="00543B36">
        <w:rPr>
          <w:i w:val="0"/>
          <w:sz w:val="22"/>
          <w:szCs w:val="22"/>
        </w:rPr>
        <w:t>kupljena oprema iz Tabele 1 popolnoma ustreza vsem tehničnim opisom, karakteristikam in specifikacijam, danim v okviru razpisne dokumentacije in ponudbe in so priloga te pogodbe;</w:t>
      </w:r>
    </w:p>
    <w:p w14:paraId="33804F30" w14:textId="77777777" w:rsidR="00543B36" w:rsidRPr="00543B36" w:rsidRDefault="00543B36" w:rsidP="00543B36">
      <w:pPr>
        <w:numPr>
          <w:ilvl w:val="0"/>
          <w:numId w:val="40"/>
        </w:numPr>
        <w:spacing w:line="288" w:lineRule="auto"/>
        <w:ind w:left="1134"/>
        <w:jc w:val="both"/>
        <w:rPr>
          <w:i w:val="0"/>
          <w:sz w:val="22"/>
          <w:szCs w:val="22"/>
        </w:rPr>
      </w:pPr>
      <w:r w:rsidRPr="00543B36">
        <w:rPr>
          <w:i w:val="0"/>
          <w:sz w:val="22"/>
          <w:szCs w:val="22"/>
        </w:rPr>
        <w:t>bo naročnik pridobil vse pravice, ki so vezane na opremo iz Tabele 1, dobavitelj pa bo brezhibno izvrševal vse obveznosti, ki so vezane na opremo iz Tabele 1.</w:t>
      </w:r>
    </w:p>
    <w:p w14:paraId="5C6AA420" w14:textId="77777777" w:rsidR="00543B36" w:rsidRPr="00543B36" w:rsidRDefault="00543B36" w:rsidP="00543B36">
      <w:pPr>
        <w:spacing w:line="288" w:lineRule="auto"/>
        <w:ind w:left="709"/>
        <w:jc w:val="center"/>
        <w:rPr>
          <w:b/>
          <w:i w:val="0"/>
          <w:sz w:val="22"/>
          <w:szCs w:val="22"/>
        </w:rPr>
      </w:pPr>
    </w:p>
    <w:p w14:paraId="0227489B" w14:textId="77777777" w:rsidR="00543B36" w:rsidRPr="00543B36" w:rsidRDefault="00543B36" w:rsidP="00543B36">
      <w:pPr>
        <w:spacing w:line="288" w:lineRule="auto"/>
        <w:ind w:left="709"/>
        <w:jc w:val="center"/>
        <w:rPr>
          <w:b/>
          <w:i w:val="0"/>
          <w:sz w:val="22"/>
          <w:szCs w:val="22"/>
        </w:rPr>
      </w:pPr>
      <w:r w:rsidRPr="00543B36">
        <w:rPr>
          <w:b/>
          <w:i w:val="0"/>
          <w:sz w:val="22"/>
          <w:szCs w:val="22"/>
        </w:rPr>
        <w:t>Garancije dobavitelja</w:t>
      </w:r>
    </w:p>
    <w:p w14:paraId="381901C7" w14:textId="77777777" w:rsidR="00543B36" w:rsidRPr="00543B36" w:rsidRDefault="00543B36" w:rsidP="00543B36">
      <w:pPr>
        <w:spacing w:line="288" w:lineRule="auto"/>
        <w:ind w:left="709"/>
        <w:jc w:val="center"/>
        <w:rPr>
          <w:i w:val="0"/>
          <w:sz w:val="22"/>
          <w:szCs w:val="22"/>
        </w:rPr>
      </w:pPr>
      <w:r w:rsidRPr="00543B36">
        <w:rPr>
          <w:i w:val="0"/>
          <w:sz w:val="22"/>
          <w:szCs w:val="22"/>
        </w:rPr>
        <w:t>13. člen</w:t>
      </w:r>
    </w:p>
    <w:p w14:paraId="3266143A"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 </w:t>
      </w:r>
    </w:p>
    <w:p w14:paraId="1122B2E4"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Za vso opremo, ki je predmet te pogodbe, daje dobavitelj 36 (šestintrideset) mesečno garancijo za brezhibno tehnično delovanje. Garancijski rok teče od dneva podpisa dobavnice. Če je bila oprema v garancijskem roku zamenjana ali bistveno popravljena, začne teči garancijski rok znova in je dobavitelj dolžan izdati nov </w:t>
      </w:r>
      <w:r w:rsidRPr="00543B36">
        <w:rPr>
          <w:i w:val="0"/>
          <w:sz w:val="22"/>
          <w:szCs w:val="22"/>
        </w:rPr>
        <w:lastRenderedPageBreak/>
        <w:t>garancijski list. Za programsko opremo veljajo garancijski in licenčni pogoji, ki jih proizvajalec te opreme nudi za posamezne programske proizvode.</w:t>
      </w:r>
    </w:p>
    <w:p w14:paraId="7B3582AE"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4EE353B5"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Dobavitelj zagotavlja razpoložljivost in združljivost nadomestnih delov še najmanj 2 (dve) leti po izteku garancijske dobe.</w:t>
      </w:r>
    </w:p>
    <w:p w14:paraId="020F2265" w14:textId="77777777" w:rsidR="00543B36" w:rsidRPr="00543B36" w:rsidRDefault="00543B36" w:rsidP="00543B36">
      <w:pPr>
        <w:spacing w:line="288" w:lineRule="auto"/>
        <w:ind w:left="709"/>
        <w:jc w:val="both"/>
        <w:rPr>
          <w:b/>
          <w:i w:val="0"/>
          <w:sz w:val="22"/>
          <w:szCs w:val="22"/>
        </w:rPr>
      </w:pPr>
    </w:p>
    <w:p w14:paraId="19A735CA" w14:textId="77777777" w:rsidR="00543B36" w:rsidRPr="00543B36" w:rsidRDefault="00543B36" w:rsidP="00543B36">
      <w:pPr>
        <w:spacing w:line="288" w:lineRule="auto"/>
        <w:ind w:left="709"/>
        <w:jc w:val="center"/>
        <w:rPr>
          <w:b/>
          <w:i w:val="0"/>
          <w:sz w:val="22"/>
          <w:szCs w:val="22"/>
        </w:rPr>
      </w:pPr>
      <w:r w:rsidRPr="00543B36">
        <w:rPr>
          <w:b/>
          <w:i w:val="0"/>
          <w:sz w:val="22"/>
          <w:szCs w:val="22"/>
        </w:rPr>
        <w:t>Servis</w:t>
      </w:r>
    </w:p>
    <w:p w14:paraId="3EC74999" w14:textId="77777777" w:rsidR="00543B36" w:rsidRPr="00543B36" w:rsidRDefault="00543B36" w:rsidP="00543B36">
      <w:pPr>
        <w:spacing w:line="288" w:lineRule="auto"/>
        <w:ind w:left="709"/>
        <w:jc w:val="center"/>
        <w:rPr>
          <w:i w:val="0"/>
          <w:sz w:val="22"/>
          <w:szCs w:val="22"/>
        </w:rPr>
      </w:pPr>
      <w:r w:rsidRPr="00543B36">
        <w:rPr>
          <w:i w:val="0"/>
          <w:sz w:val="22"/>
          <w:szCs w:val="22"/>
        </w:rPr>
        <w:t>14. člen</w:t>
      </w:r>
    </w:p>
    <w:p w14:paraId="7E5F3A6F" w14:textId="77777777" w:rsidR="00543B36" w:rsidRPr="00543B36" w:rsidRDefault="00543B36" w:rsidP="00543B36">
      <w:pPr>
        <w:spacing w:line="288" w:lineRule="auto"/>
        <w:ind w:left="709"/>
        <w:jc w:val="both"/>
        <w:rPr>
          <w:i w:val="0"/>
          <w:sz w:val="22"/>
          <w:szCs w:val="22"/>
        </w:rPr>
      </w:pPr>
    </w:p>
    <w:p w14:paraId="2651BBF2"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Dobavitelj se zaveže, da bo za popravila dobavljene opreme iz Tabele 1 v času garancijskega roka nemoteno zagotavljal servis na lastne stroške, praviloma na lokaciji naročnika ali pa na servisni lokaciji dobavitelja. Odzivni čas servisa je določen v 5. členu te pogodbe v številu delovnih ur, od časa, ko je bil dobavitelj o okvari obveščen. </w:t>
      </w:r>
    </w:p>
    <w:p w14:paraId="28A4041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373CA8CA"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Za čas obvestila se šteje čas, ko je sporočilo dospelo do dobavitelja po e-pošti, navedeno v tej pogodbi, pod pogojem, da je bilo poslano s strani naročnika in vsebuje najmanj nujno potrebne podatke za identifikacijo opreme. Kot čas prijave se šteje tudi čas telefonskega sporočila na številko, navedeno v 20. členu te pogodbe, če je tako sporočilo najkasneje v 8 (osmih) urah s strani dobavitelja potrjeno pisno preko e-pošte. Številke in naslovi za medsebojno komunikacijo se lahko zamenjajo na podlagi dogovora med naročnikom in dobaviteljem.</w:t>
      </w:r>
    </w:p>
    <w:p w14:paraId="2D24121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Če oprema ni popravljena v pogodbenem roku časa popravila opreme iz 5. člena te pogodbe, mora dobavitelj naročniku po preteku tega roka za čas popravila zagotoviti enakovredno nadomestno opremo. V tem primeru se garancijski rok podaljša za čas popravila.</w:t>
      </w:r>
    </w:p>
    <w:p w14:paraId="5BD6EBD9"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5F22C876"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 Dobavitelj se zaveže, da bo v primeru, če bo popravilo opreme trajalo več kot 10 (deset) dni, kot je določeno v 5. členu te pogodbe oziroma, če se bo enaka napaka na posameznem kosu opreme ponovi</w:t>
      </w:r>
      <w:r w:rsidRPr="00543B36">
        <w:rPr>
          <w:i w:val="0"/>
          <w:sz w:val="22"/>
          <w:szCs w:val="22"/>
        </w:rPr>
        <w:softHyphen/>
        <w:t xml:space="preserve">la najmanj 2x (dvakrat), tako opremo zamenjal z enakovredno novo opremo. </w:t>
      </w:r>
    </w:p>
    <w:p w14:paraId="54712E8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1513052E"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Vsi transportni in drugi stroški v zvezi s popravilom v času garancijskega roka bremenijo dobavitelja. </w:t>
      </w:r>
    </w:p>
    <w:p w14:paraId="15BA6D29" w14:textId="77777777" w:rsidR="00543B36" w:rsidRPr="00543B36" w:rsidRDefault="00543B36" w:rsidP="00543B36">
      <w:pPr>
        <w:spacing w:line="288" w:lineRule="auto"/>
        <w:ind w:left="709"/>
        <w:jc w:val="both"/>
        <w:rPr>
          <w:b/>
          <w:i w:val="0"/>
          <w:sz w:val="22"/>
          <w:szCs w:val="22"/>
        </w:rPr>
      </w:pPr>
    </w:p>
    <w:p w14:paraId="2BFA8142" w14:textId="77777777" w:rsidR="00543B36" w:rsidRPr="00543B36" w:rsidRDefault="00543B36" w:rsidP="00543B36">
      <w:pPr>
        <w:spacing w:line="288" w:lineRule="auto"/>
        <w:ind w:left="709"/>
        <w:jc w:val="center"/>
        <w:rPr>
          <w:b/>
          <w:i w:val="0"/>
          <w:sz w:val="22"/>
          <w:szCs w:val="22"/>
        </w:rPr>
      </w:pPr>
      <w:r w:rsidRPr="00543B36">
        <w:rPr>
          <w:b/>
          <w:i w:val="0"/>
          <w:sz w:val="22"/>
          <w:szCs w:val="22"/>
        </w:rPr>
        <w:t>Rezervni deli</w:t>
      </w:r>
    </w:p>
    <w:p w14:paraId="443D7FC4" w14:textId="77777777" w:rsidR="00543B36" w:rsidRPr="00543B36" w:rsidRDefault="00543B36" w:rsidP="00543B36">
      <w:pPr>
        <w:spacing w:line="288" w:lineRule="auto"/>
        <w:ind w:left="709"/>
        <w:jc w:val="center"/>
        <w:rPr>
          <w:i w:val="0"/>
          <w:sz w:val="22"/>
          <w:szCs w:val="22"/>
        </w:rPr>
      </w:pPr>
      <w:r w:rsidRPr="00543B36">
        <w:rPr>
          <w:i w:val="0"/>
          <w:sz w:val="22"/>
          <w:szCs w:val="22"/>
        </w:rPr>
        <w:t>15. člen</w:t>
      </w:r>
    </w:p>
    <w:p w14:paraId="065B644A" w14:textId="77777777" w:rsidR="00543B36" w:rsidRPr="00543B36" w:rsidRDefault="00543B36" w:rsidP="00543B36">
      <w:pPr>
        <w:spacing w:line="288" w:lineRule="auto"/>
        <w:ind w:left="709"/>
        <w:jc w:val="both"/>
        <w:rPr>
          <w:i w:val="0"/>
          <w:sz w:val="22"/>
          <w:szCs w:val="22"/>
        </w:rPr>
      </w:pPr>
    </w:p>
    <w:p w14:paraId="7B23157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Dobavitelj se zavezuje, da bo v roku 5 (petih) let od datuma dobave opreme iz Tabele 1 zagotavljal nadomestne dele. </w:t>
      </w:r>
    </w:p>
    <w:p w14:paraId="0BFA707D"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21BA1632"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 xml:space="preserve">V primeru neizpolnitve obveznosti iz prejšnjega odstavka tega člena je dobavitelj dolžan naročniku povrniti vse dodatne stroške in škodo, ki bi jih naročnik zaradi tega utrpel. </w:t>
      </w:r>
    </w:p>
    <w:p w14:paraId="7AF24B23"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3C3968CA" w14:textId="77777777" w:rsidR="00543B36" w:rsidRPr="00543B36" w:rsidRDefault="00543B36" w:rsidP="00543B36">
      <w:pPr>
        <w:spacing w:line="288" w:lineRule="auto"/>
        <w:ind w:left="709"/>
        <w:jc w:val="center"/>
        <w:rPr>
          <w:b/>
          <w:i w:val="0"/>
          <w:sz w:val="22"/>
          <w:szCs w:val="22"/>
        </w:rPr>
      </w:pPr>
      <w:r w:rsidRPr="00543B36">
        <w:rPr>
          <w:b/>
          <w:i w:val="0"/>
          <w:sz w:val="22"/>
          <w:szCs w:val="22"/>
        </w:rPr>
        <w:t>Pogodbena kazen</w:t>
      </w:r>
    </w:p>
    <w:p w14:paraId="0175D698" w14:textId="77777777" w:rsidR="00543B36" w:rsidRPr="00543B36" w:rsidRDefault="00543B36" w:rsidP="00543B36">
      <w:pPr>
        <w:spacing w:line="288" w:lineRule="auto"/>
        <w:ind w:left="709"/>
        <w:jc w:val="center"/>
        <w:rPr>
          <w:i w:val="0"/>
          <w:sz w:val="22"/>
          <w:szCs w:val="22"/>
        </w:rPr>
      </w:pPr>
      <w:r w:rsidRPr="00543B36">
        <w:rPr>
          <w:i w:val="0"/>
          <w:sz w:val="22"/>
          <w:szCs w:val="22"/>
        </w:rPr>
        <w:t>16. člen</w:t>
      </w:r>
    </w:p>
    <w:p w14:paraId="20B62417"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069359E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Dobavitelj je v primeru zamude pri dobavi opreme iz Tabele 1, ki ni posledica višje sile ali razlo</w:t>
      </w:r>
      <w:r w:rsidRPr="00543B36">
        <w:rPr>
          <w:i w:val="0"/>
          <w:sz w:val="22"/>
          <w:szCs w:val="22"/>
        </w:rPr>
        <w:softHyphen/>
        <w:t xml:space="preserve">gov na strani naročnika, dolžan plačati naročniku pogodbeno kazen v višini 1% (enega odstotka) od pogodbene cene z DDV za vsak dan zamude, tj. _______ EUR, vendar največ 10% (deset odstotkov) od pogodbene cene z DDV. </w:t>
      </w:r>
    </w:p>
    <w:p w14:paraId="5DECC633"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5F7C7B76" w14:textId="77777777" w:rsidR="00543B36" w:rsidRPr="00543B36" w:rsidRDefault="00543B36" w:rsidP="00543B36">
      <w:pPr>
        <w:ind w:left="709"/>
        <w:jc w:val="both"/>
        <w:rPr>
          <w:i w:val="0"/>
          <w:sz w:val="22"/>
          <w:szCs w:val="22"/>
        </w:rPr>
      </w:pPr>
      <w:r w:rsidRPr="00543B36">
        <w:rPr>
          <w:i w:val="0"/>
          <w:sz w:val="22"/>
          <w:szCs w:val="22"/>
        </w:rPr>
        <w:t xml:space="preserve">Za znesek pogodbene kazni bo naročnik dobavitelju izstavil račun, ki ga mora dobavitelj poravnati v roku 30 (tridesetih) dni od dneva izstavitve računa. </w:t>
      </w:r>
    </w:p>
    <w:p w14:paraId="459959CC"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2716D196"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Pogodbeni stranki soglašata, da mora naročnik nemudoma sporočiti dobavitelju, da si pridržuje pravico do pogodbene kazni, če je prevzel opremo iz Tabele 1 po tem, ko je dobavitelj z njeno dobavo zamujal.</w:t>
      </w:r>
    </w:p>
    <w:p w14:paraId="31731F3D"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28824665"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V kolikor bi naročniku nastala večja škoda, kot jo predstavlja dogovorjena pogodbena kazen, je dobavitelj dolžan plačati naročniku tudi razliko do popolne odškodnine.</w:t>
      </w:r>
    </w:p>
    <w:p w14:paraId="28D3655D"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50E45E00"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Plačilo pogodbene kazni dobavitelja ne odvezuje od izpolnitve pogodbenih obveznosti.</w:t>
      </w:r>
    </w:p>
    <w:p w14:paraId="63F70F33" w14:textId="77777777" w:rsidR="00543B36" w:rsidRPr="00543B36" w:rsidRDefault="00543B36" w:rsidP="00543B36">
      <w:pPr>
        <w:autoSpaceDN w:val="0"/>
        <w:spacing w:line="288" w:lineRule="auto"/>
        <w:rPr>
          <w:b/>
          <w:i w:val="0"/>
          <w:sz w:val="22"/>
          <w:szCs w:val="22"/>
        </w:rPr>
      </w:pPr>
    </w:p>
    <w:p w14:paraId="180EF245" w14:textId="77777777" w:rsidR="00543B36" w:rsidRPr="00543B36" w:rsidRDefault="00543B36" w:rsidP="00543B36">
      <w:pPr>
        <w:autoSpaceDN w:val="0"/>
        <w:spacing w:line="288" w:lineRule="auto"/>
        <w:ind w:left="709"/>
        <w:jc w:val="center"/>
        <w:rPr>
          <w:b/>
          <w:i w:val="0"/>
          <w:sz w:val="22"/>
          <w:szCs w:val="22"/>
        </w:rPr>
      </w:pPr>
      <w:r w:rsidRPr="00543B36">
        <w:rPr>
          <w:b/>
          <w:i w:val="0"/>
          <w:sz w:val="22"/>
          <w:szCs w:val="22"/>
        </w:rPr>
        <w:t>Odstop od pogodbe</w:t>
      </w:r>
    </w:p>
    <w:p w14:paraId="1070F346" w14:textId="77777777" w:rsidR="00543B36" w:rsidRPr="00543B36" w:rsidRDefault="00543B36" w:rsidP="00543B36">
      <w:pPr>
        <w:autoSpaceDN w:val="0"/>
        <w:spacing w:line="288" w:lineRule="auto"/>
        <w:ind w:left="709"/>
        <w:jc w:val="center"/>
        <w:rPr>
          <w:i w:val="0"/>
          <w:sz w:val="22"/>
          <w:szCs w:val="22"/>
        </w:rPr>
      </w:pPr>
      <w:r w:rsidRPr="00543B36">
        <w:rPr>
          <w:i w:val="0"/>
          <w:sz w:val="22"/>
          <w:szCs w:val="22"/>
        </w:rPr>
        <w:t>17. člen</w:t>
      </w:r>
    </w:p>
    <w:p w14:paraId="58316C5E" w14:textId="77777777" w:rsidR="00543B36" w:rsidRPr="00543B36" w:rsidRDefault="00543B36" w:rsidP="00543B36">
      <w:pPr>
        <w:spacing w:line="288" w:lineRule="auto"/>
        <w:ind w:left="709"/>
        <w:jc w:val="both"/>
        <w:rPr>
          <w:i w:val="0"/>
          <w:sz w:val="22"/>
          <w:szCs w:val="22"/>
        </w:rPr>
      </w:pPr>
    </w:p>
    <w:p w14:paraId="7B1724DE"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Naročnik lahko odstopi od pogodbe, če dobavitelj, ko je prišel v zamudo, v dodatnem roku, ki ga določi naročnik, pravilno in v celoti ne izpolni pogodbenih obveznosti. </w:t>
      </w:r>
    </w:p>
    <w:p w14:paraId="41EE46DE" w14:textId="77777777" w:rsidR="00543B36" w:rsidRPr="00543B36" w:rsidRDefault="00543B36" w:rsidP="00543B36">
      <w:pPr>
        <w:spacing w:line="288" w:lineRule="auto"/>
        <w:ind w:left="709"/>
        <w:jc w:val="both"/>
        <w:rPr>
          <w:i w:val="0"/>
          <w:sz w:val="22"/>
          <w:szCs w:val="22"/>
        </w:rPr>
      </w:pPr>
    </w:p>
    <w:p w14:paraId="6D2193FA" w14:textId="77777777" w:rsidR="00543B36" w:rsidRPr="00543B36" w:rsidRDefault="00543B36" w:rsidP="00543B36">
      <w:pPr>
        <w:spacing w:line="288" w:lineRule="auto"/>
        <w:ind w:left="709"/>
        <w:jc w:val="both"/>
        <w:rPr>
          <w:i w:val="0"/>
          <w:sz w:val="22"/>
          <w:szCs w:val="22"/>
        </w:rPr>
      </w:pPr>
      <w:r w:rsidRPr="00543B36">
        <w:rPr>
          <w:i w:val="0"/>
          <w:sz w:val="22"/>
          <w:szCs w:val="22"/>
        </w:rPr>
        <w:t>Naročnik lahko brez obveznosti do dobavitelja takoj odstopi od te pogodbe, če je očitno, da dobavitelj ne bo zagotovil dobave opreme navedene v Tabeli 1 v skladu z določili te pogodbe.</w:t>
      </w:r>
    </w:p>
    <w:p w14:paraId="3C36DC26" w14:textId="77777777" w:rsidR="00543B36" w:rsidRPr="00543B36" w:rsidRDefault="00543B36" w:rsidP="00543B36">
      <w:pPr>
        <w:spacing w:line="288" w:lineRule="auto"/>
        <w:ind w:left="709"/>
        <w:jc w:val="both"/>
        <w:rPr>
          <w:i w:val="0"/>
          <w:sz w:val="22"/>
          <w:szCs w:val="22"/>
        </w:rPr>
      </w:pPr>
    </w:p>
    <w:p w14:paraId="1FA8813D" w14:textId="77777777" w:rsidR="00543B36" w:rsidRPr="00543B36" w:rsidRDefault="00543B36" w:rsidP="00543B36">
      <w:pPr>
        <w:spacing w:line="288" w:lineRule="auto"/>
        <w:ind w:left="709"/>
        <w:jc w:val="both"/>
        <w:rPr>
          <w:i w:val="0"/>
          <w:sz w:val="22"/>
          <w:szCs w:val="22"/>
        </w:rPr>
      </w:pPr>
      <w:r w:rsidRPr="00543B36">
        <w:rPr>
          <w:i w:val="0"/>
          <w:sz w:val="22"/>
          <w:szCs w:val="22"/>
        </w:rPr>
        <w:t>Dobavitelj ima v primeru odstopa  od  pogodbe iz prejšnjega odstavka pravico do plačila za  do tedaj kvalitetno opravljene pogodbene obveznosti, naročniku pa je dolžan povrniti vso škodo, ki jo je naročnik zaradi tega utrpel, vključno z razliko do morebitne višje cene, ki bo jo za dokončanje pogodbenih obveznosti določil nov dobavitelj.</w:t>
      </w:r>
    </w:p>
    <w:p w14:paraId="1E72B610" w14:textId="77777777" w:rsidR="00543B36" w:rsidRPr="00543B36" w:rsidRDefault="00543B36" w:rsidP="00543B36">
      <w:pPr>
        <w:spacing w:line="288" w:lineRule="auto"/>
        <w:ind w:left="709"/>
        <w:jc w:val="both"/>
        <w:rPr>
          <w:i w:val="0"/>
          <w:sz w:val="22"/>
          <w:szCs w:val="22"/>
        </w:rPr>
      </w:pPr>
    </w:p>
    <w:p w14:paraId="31BF406E" w14:textId="77777777" w:rsidR="00543B36" w:rsidRPr="00543B36" w:rsidRDefault="00543B36" w:rsidP="00543B36">
      <w:pPr>
        <w:spacing w:line="288" w:lineRule="auto"/>
        <w:ind w:left="709"/>
        <w:jc w:val="center"/>
        <w:rPr>
          <w:b/>
          <w:i w:val="0"/>
          <w:sz w:val="22"/>
          <w:szCs w:val="22"/>
        </w:rPr>
      </w:pPr>
      <w:r w:rsidRPr="00543B36">
        <w:rPr>
          <w:b/>
          <w:i w:val="0"/>
          <w:sz w:val="22"/>
          <w:szCs w:val="22"/>
        </w:rPr>
        <w:t>Razvezni pogoj</w:t>
      </w:r>
    </w:p>
    <w:p w14:paraId="111793C8" w14:textId="77777777" w:rsidR="00543B36" w:rsidRPr="00543B36" w:rsidRDefault="00543B36" w:rsidP="00543B36">
      <w:pPr>
        <w:autoSpaceDN w:val="0"/>
        <w:spacing w:line="288" w:lineRule="auto"/>
        <w:ind w:left="709"/>
        <w:jc w:val="center"/>
        <w:rPr>
          <w:i w:val="0"/>
          <w:sz w:val="22"/>
          <w:szCs w:val="22"/>
        </w:rPr>
      </w:pPr>
      <w:r w:rsidRPr="00543B36">
        <w:rPr>
          <w:i w:val="0"/>
          <w:sz w:val="22"/>
          <w:szCs w:val="22"/>
        </w:rPr>
        <w:t>18. člen</w:t>
      </w:r>
    </w:p>
    <w:p w14:paraId="508D0EA3" w14:textId="77777777" w:rsidR="00543B36" w:rsidRPr="00543B36" w:rsidRDefault="00543B36" w:rsidP="00543B36">
      <w:pPr>
        <w:spacing w:line="288" w:lineRule="auto"/>
        <w:ind w:left="709"/>
        <w:jc w:val="center"/>
        <w:rPr>
          <w:i w:val="0"/>
          <w:sz w:val="22"/>
          <w:szCs w:val="22"/>
        </w:rPr>
      </w:pPr>
    </w:p>
    <w:p w14:paraId="4E7758C8" w14:textId="77777777" w:rsidR="00543B36" w:rsidRPr="00543B36" w:rsidRDefault="00543B36" w:rsidP="00543B36">
      <w:pPr>
        <w:ind w:left="708"/>
        <w:jc w:val="both"/>
        <w:rPr>
          <w:i w:val="0"/>
          <w:sz w:val="22"/>
          <w:szCs w:val="22"/>
        </w:rPr>
      </w:pPr>
      <w:r w:rsidRPr="00543B36">
        <w:rPr>
          <w:i w:val="0"/>
          <w:sz w:val="22"/>
          <w:szCs w:val="22"/>
        </w:rPr>
        <w:t>Ta pogodba je skladno s 67. členom ZJN-3 sklenjena pod razveznim pogojem, ki se uresniči v primeru izpolnitve ene od naslednjih okoliščin:</w:t>
      </w:r>
    </w:p>
    <w:p w14:paraId="5395DB21" w14:textId="77777777" w:rsidR="00543B36" w:rsidRPr="00543B36" w:rsidRDefault="00543B36" w:rsidP="00543B36">
      <w:pPr>
        <w:numPr>
          <w:ilvl w:val="0"/>
          <w:numId w:val="43"/>
        </w:numPr>
        <w:ind w:left="993" w:hanging="284"/>
        <w:contextualSpacing/>
        <w:jc w:val="both"/>
        <w:rPr>
          <w:i w:val="0"/>
          <w:sz w:val="22"/>
          <w:szCs w:val="22"/>
        </w:rPr>
      </w:pPr>
      <w:r w:rsidRPr="00543B36">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37045F19" w14:textId="77777777" w:rsidR="00543B36" w:rsidRPr="00543B36" w:rsidRDefault="00543B36" w:rsidP="00543B36">
      <w:pPr>
        <w:numPr>
          <w:ilvl w:val="0"/>
          <w:numId w:val="43"/>
        </w:numPr>
        <w:ind w:left="993" w:hanging="284"/>
        <w:contextualSpacing/>
        <w:jc w:val="both"/>
        <w:rPr>
          <w:i w:val="0"/>
          <w:sz w:val="22"/>
          <w:szCs w:val="22"/>
        </w:rPr>
      </w:pPr>
      <w:r w:rsidRPr="00543B36">
        <w:rPr>
          <w:i w:val="0"/>
          <w:sz w:val="22"/>
          <w:szCs w:val="22"/>
        </w:rPr>
        <w:t>če bo naročnik seznanjen, da je pristojni državni organ pri izvajalcu/dobavitelju ali njegovem podizvajalcu v času izvajanja pogodbe ugotovil najmanj dve (2) kršitvi v zvezi s:</w:t>
      </w:r>
    </w:p>
    <w:p w14:paraId="3DC12151" w14:textId="77777777" w:rsidR="00543B36" w:rsidRPr="00543B36" w:rsidRDefault="00543B36" w:rsidP="00543B36">
      <w:pPr>
        <w:numPr>
          <w:ilvl w:val="1"/>
          <w:numId w:val="44"/>
        </w:numPr>
        <w:ind w:left="2148"/>
        <w:contextualSpacing/>
        <w:jc w:val="both"/>
        <w:rPr>
          <w:i w:val="0"/>
          <w:sz w:val="22"/>
          <w:szCs w:val="22"/>
        </w:rPr>
      </w:pPr>
      <w:r w:rsidRPr="00543B36">
        <w:rPr>
          <w:i w:val="0"/>
          <w:sz w:val="22"/>
          <w:szCs w:val="22"/>
        </w:rPr>
        <w:t xml:space="preserve">plačilom za delo, </w:t>
      </w:r>
    </w:p>
    <w:p w14:paraId="3527F519" w14:textId="77777777" w:rsidR="00543B36" w:rsidRPr="00543B36" w:rsidRDefault="00543B36" w:rsidP="00543B36">
      <w:pPr>
        <w:numPr>
          <w:ilvl w:val="1"/>
          <w:numId w:val="44"/>
        </w:numPr>
        <w:ind w:left="2148"/>
        <w:contextualSpacing/>
        <w:jc w:val="both"/>
        <w:rPr>
          <w:i w:val="0"/>
          <w:sz w:val="22"/>
          <w:szCs w:val="22"/>
        </w:rPr>
      </w:pPr>
      <w:r w:rsidRPr="00543B36">
        <w:rPr>
          <w:i w:val="0"/>
          <w:sz w:val="22"/>
          <w:szCs w:val="22"/>
        </w:rPr>
        <w:t xml:space="preserve">delovnim časom, </w:t>
      </w:r>
    </w:p>
    <w:p w14:paraId="58F27D4C" w14:textId="77777777" w:rsidR="00543B36" w:rsidRPr="00543B36" w:rsidRDefault="00543B36" w:rsidP="00543B36">
      <w:pPr>
        <w:numPr>
          <w:ilvl w:val="1"/>
          <w:numId w:val="44"/>
        </w:numPr>
        <w:ind w:left="2148"/>
        <w:contextualSpacing/>
        <w:jc w:val="both"/>
        <w:rPr>
          <w:i w:val="0"/>
          <w:sz w:val="22"/>
          <w:szCs w:val="22"/>
        </w:rPr>
      </w:pPr>
      <w:r w:rsidRPr="00543B36">
        <w:rPr>
          <w:i w:val="0"/>
          <w:sz w:val="22"/>
          <w:szCs w:val="22"/>
        </w:rPr>
        <w:t xml:space="preserve">počitki, </w:t>
      </w:r>
    </w:p>
    <w:p w14:paraId="69BDB5CE" w14:textId="77777777" w:rsidR="00543B36" w:rsidRPr="00543B36" w:rsidRDefault="00543B36" w:rsidP="00543B36">
      <w:pPr>
        <w:numPr>
          <w:ilvl w:val="1"/>
          <w:numId w:val="44"/>
        </w:numPr>
        <w:ind w:left="2124"/>
        <w:contextualSpacing/>
        <w:jc w:val="both"/>
        <w:rPr>
          <w:i w:val="0"/>
          <w:sz w:val="22"/>
          <w:szCs w:val="22"/>
        </w:rPr>
      </w:pPr>
      <w:r w:rsidRPr="00543B36">
        <w:rPr>
          <w:i w:val="0"/>
          <w:sz w:val="22"/>
          <w:szCs w:val="22"/>
        </w:rPr>
        <w:t xml:space="preserve">opravljanjem dela na podlagi pogodb civilnega prava kljub obstoju elementov delovnega razmerja ali v zvezi z zaposlovanjem na črno </w:t>
      </w:r>
    </w:p>
    <w:p w14:paraId="2DF4A0F0" w14:textId="77777777" w:rsidR="00543B36" w:rsidRPr="00543B36" w:rsidRDefault="00543B36" w:rsidP="00543B36">
      <w:pPr>
        <w:ind w:left="709"/>
        <w:contextualSpacing/>
        <w:jc w:val="both"/>
        <w:rPr>
          <w:i w:val="0"/>
          <w:sz w:val="22"/>
          <w:szCs w:val="22"/>
        </w:rPr>
      </w:pPr>
      <w:r w:rsidRPr="00543B36">
        <w:rPr>
          <w:i w:val="0"/>
          <w:sz w:val="22"/>
          <w:szCs w:val="22"/>
        </w:rPr>
        <w:t>in za kateri mu je bila s pravnomočno odločitvijo ali več pravnomočnimi odločitvami izrečena globa za prekršek.</w:t>
      </w:r>
    </w:p>
    <w:p w14:paraId="1CCEEFC1" w14:textId="77777777" w:rsidR="00543B36" w:rsidRPr="00543B36" w:rsidRDefault="00543B36" w:rsidP="00543B36">
      <w:pPr>
        <w:ind w:left="708"/>
        <w:jc w:val="both"/>
        <w:rPr>
          <w:i w:val="0"/>
          <w:sz w:val="22"/>
          <w:szCs w:val="22"/>
        </w:rPr>
      </w:pPr>
    </w:p>
    <w:p w14:paraId="49D08D6A" w14:textId="77777777" w:rsidR="00543B36" w:rsidRPr="00543B36" w:rsidRDefault="00543B36" w:rsidP="00543B36">
      <w:pPr>
        <w:ind w:left="708"/>
        <w:jc w:val="both"/>
        <w:rPr>
          <w:i w:val="0"/>
          <w:sz w:val="22"/>
          <w:szCs w:val="22"/>
        </w:rPr>
      </w:pPr>
      <w:r w:rsidRPr="00543B36">
        <w:rPr>
          <w:i w:val="0"/>
          <w:sz w:val="22"/>
          <w:szCs w:val="22"/>
        </w:rPr>
        <w:t>V primeru seznanitve naročnika s kršitvijo bo naročnik o tem obvestil izvajalca/dobavitelja v desetih (10) dneh. Izvajalec/dobavitelj lahko v roku, ki ga določi naročnik, ki pa ne sme biti daljši kot petnajst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w:t>
      </w:r>
    </w:p>
    <w:p w14:paraId="60CDEE3A" w14:textId="77777777" w:rsidR="00543B36" w:rsidRPr="00543B36" w:rsidRDefault="00543B36" w:rsidP="00543B36">
      <w:pPr>
        <w:ind w:left="708"/>
        <w:jc w:val="both"/>
        <w:rPr>
          <w:i w:val="0"/>
          <w:sz w:val="22"/>
          <w:szCs w:val="22"/>
        </w:rPr>
      </w:pPr>
    </w:p>
    <w:p w14:paraId="5739154A" w14:textId="77777777" w:rsidR="00543B36" w:rsidRPr="00543B36" w:rsidRDefault="00543B36" w:rsidP="00543B36">
      <w:pPr>
        <w:ind w:left="708"/>
        <w:jc w:val="both"/>
        <w:rPr>
          <w:i w:val="0"/>
          <w:sz w:val="22"/>
          <w:szCs w:val="22"/>
        </w:rPr>
      </w:pPr>
      <w:r w:rsidRPr="00543B36">
        <w:rPr>
          <w:i w:val="0"/>
          <w:sz w:val="22"/>
          <w:szCs w:val="22"/>
        </w:rPr>
        <w:lastRenderedPageBreak/>
        <w:t>Če izvajalec/dobavitelj ni predložil dokazov za podizvajalca ali če jih je, pa naročnik oceni, da ti ukrepi ne zadoščajo, lahko izvajalec/dobavitelj zamenja podizvajalca v roku, ki ga določi naročnik in ne sme biti daljši od petnajst (15) dni v skladu s 94. členom ZJN-3, ali sam prevzame del, ki ga je oddal v podizvajanje temu podizvajalcu, če ta zamenjava ali prevzem ne pomeni bistvene spremembe pogodbe.</w:t>
      </w:r>
    </w:p>
    <w:p w14:paraId="43F29924" w14:textId="77777777" w:rsidR="00543B36" w:rsidRPr="00543B36" w:rsidRDefault="00543B36" w:rsidP="00543B36">
      <w:pPr>
        <w:ind w:left="708"/>
        <w:jc w:val="both"/>
        <w:rPr>
          <w:i w:val="0"/>
          <w:sz w:val="22"/>
          <w:szCs w:val="22"/>
        </w:rPr>
      </w:pPr>
    </w:p>
    <w:p w14:paraId="4CE9CB13" w14:textId="77777777" w:rsidR="00543B36" w:rsidRPr="00543B36" w:rsidRDefault="00543B36" w:rsidP="00543B36">
      <w:pPr>
        <w:ind w:left="708"/>
        <w:jc w:val="both"/>
        <w:rPr>
          <w:i w:val="0"/>
          <w:sz w:val="22"/>
          <w:szCs w:val="22"/>
        </w:rPr>
      </w:pPr>
      <w:r w:rsidRPr="00543B36">
        <w:rPr>
          <w:i w:val="0"/>
          <w:sz w:val="22"/>
          <w:szCs w:val="22"/>
        </w:rPr>
        <w:t xml:space="preserve">Če izvajalec/dobavitelj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40207F4E" w14:textId="77777777" w:rsidR="00543B36" w:rsidRPr="00543B36" w:rsidRDefault="00543B36" w:rsidP="00543B36">
      <w:pPr>
        <w:ind w:left="708"/>
        <w:jc w:val="both"/>
        <w:rPr>
          <w:i w:val="0"/>
          <w:sz w:val="22"/>
          <w:szCs w:val="22"/>
        </w:rPr>
      </w:pPr>
    </w:p>
    <w:p w14:paraId="39C0A04A" w14:textId="77777777" w:rsidR="00543B36" w:rsidRPr="00543B36" w:rsidRDefault="00543B36" w:rsidP="00543B36">
      <w:pPr>
        <w:spacing w:line="288" w:lineRule="auto"/>
        <w:ind w:left="709"/>
        <w:jc w:val="both"/>
        <w:rPr>
          <w:i w:val="0"/>
          <w:sz w:val="22"/>
          <w:szCs w:val="22"/>
        </w:rPr>
      </w:pPr>
      <w:r w:rsidRPr="00543B36">
        <w:rPr>
          <w:i w:val="0"/>
          <w:sz w:val="22"/>
          <w:szCs w:val="22"/>
        </w:rPr>
        <w:t>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w:t>
      </w:r>
    </w:p>
    <w:p w14:paraId="2DD1FF44"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p>
    <w:p w14:paraId="6C3A9902"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r w:rsidRPr="00543B36">
        <w:rPr>
          <w:b/>
          <w:i w:val="0"/>
          <w:sz w:val="22"/>
          <w:szCs w:val="22"/>
        </w:rPr>
        <w:t>Varovanje podatkov</w:t>
      </w:r>
    </w:p>
    <w:p w14:paraId="1F0CE29B" w14:textId="77777777" w:rsidR="00543B36" w:rsidRPr="00543B36" w:rsidRDefault="00543B36" w:rsidP="00543B36">
      <w:pPr>
        <w:overflowPunct w:val="0"/>
        <w:autoSpaceDE w:val="0"/>
        <w:autoSpaceDN w:val="0"/>
        <w:adjustRightInd w:val="0"/>
        <w:spacing w:line="288" w:lineRule="auto"/>
        <w:ind w:left="709"/>
        <w:jc w:val="center"/>
        <w:textAlignment w:val="baseline"/>
        <w:rPr>
          <w:i w:val="0"/>
          <w:sz w:val="22"/>
          <w:szCs w:val="22"/>
        </w:rPr>
      </w:pPr>
      <w:r w:rsidRPr="00543B36">
        <w:rPr>
          <w:i w:val="0"/>
          <w:sz w:val="22"/>
          <w:szCs w:val="22"/>
        </w:rPr>
        <w:t>19. člen</w:t>
      </w:r>
    </w:p>
    <w:p w14:paraId="4C5E17F8" w14:textId="77777777" w:rsidR="00543B36" w:rsidRPr="00543B36" w:rsidRDefault="00543B36" w:rsidP="00543B36">
      <w:pPr>
        <w:overflowPunct w:val="0"/>
        <w:autoSpaceDE w:val="0"/>
        <w:autoSpaceDN w:val="0"/>
        <w:adjustRightInd w:val="0"/>
        <w:spacing w:line="288" w:lineRule="auto"/>
        <w:ind w:left="709"/>
        <w:jc w:val="center"/>
        <w:textAlignment w:val="baseline"/>
        <w:rPr>
          <w:b/>
          <w:i w:val="0"/>
          <w:sz w:val="22"/>
          <w:szCs w:val="22"/>
        </w:rPr>
      </w:pPr>
    </w:p>
    <w:p w14:paraId="50CA5FC2" w14:textId="77777777" w:rsidR="00543B36" w:rsidRPr="00543B36" w:rsidRDefault="00543B36" w:rsidP="00543B36">
      <w:pPr>
        <w:ind w:left="709"/>
        <w:jc w:val="both"/>
        <w:rPr>
          <w:i w:val="0"/>
          <w:sz w:val="22"/>
          <w:szCs w:val="22"/>
        </w:rPr>
      </w:pPr>
      <w:r w:rsidRPr="00543B36">
        <w:rPr>
          <w:i w:val="0"/>
          <w:sz w:val="22"/>
          <w:szCs w:val="22"/>
        </w:rPr>
        <w:t xml:space="preserve">Dobavitelj izjavlja, da je seznanjen z vsebinami, ki jih urejajo Odredba o varnostni politiki MOL, številka 386-1/2010-19 s 24. 4. 2018, in na njeni podlagi sprejeti interni pravilniki MOL ter jih razume, pri čemer se izvajalec zaveže k njihovemu spoštovanju in spremljanju njihovih sprememb. (Internetni naslov: </w:t>
      </w:r>
    </w:p>
    <w:p w14:paraId="7EC86712" w14:textId="77777777" w:rsidR="00543B36" w:rsidRPr="00543B36" w:rsidRDefault="00543B36" w:rsidP="00543B36">
      <w:pPr>
        <w:ind w:left="709"/>
        <w:jc w:val="both"/>
        <w:rPr>
          <w:i w:val="0"/>
          <w:sz w:val="22"/>
          <w:szCs w:val="22"/>
        </w:rPr>
      </w:pPr>
    </w:p>
    <w:p w14:paraId="69271652" w14:textId="77777777" w:rsidR="00543B36" w:rsidRPr="00543B36" w:rsidRDefault="00543B36" w:rsidP="00543B36">
      <w:pPr>
        <w:ind w:left="709"/>
        <w:jc w:val="both"/>
        <w:rPr>
          <w:i w:val="0"/>
          <w:sz w:val="22"/>
          <w:szCs w:val="22"/>
        </w:rPr>
      </w:pPr>
      <w:r w:rsidRPr="00543B36">
        <w:rPr>
          <w:i w:val="0"/>
          <w:sz w:val="22"/>
          <w:szCs w:val="22"/>
        </w:rPr>
        <w:t xml:space="preserve">https://www.ljubljana.si/assets/Uploads/Zbir-dokumentacije-Informacijska-varnostna-politika-MOL.zip). </w:t>
      </w:r>
    </w:p>
    <w:p w14:paraId="1B904080" w14:textId="77777777" w:rsidR="00543B36" w:rsidRPr="00543B36" w:rsidRDefault="00543B36" w:rsidP="00543B36">
      <w:pPr>
        <w:ind w:left="709"/>
        <w:jc w:val="both"/>
        <w:rPr>
          <w:i w:val="0"/>
          <w:sz w:val="22"/>
          <w:szCs w:val="22"/>
        </w:rPr>
      </w:pPr>
    </w:p>
    <w:p w14:paraId="080739E2" w14:textId="77777777" w:rsidR="00543B36" w:rsidRPr="00543B36" w:rsidRDefault="00543B36" w:rsidP="00543B36">
      <w:pPr>
        <w:ind w:left="709"/>
        <w:jc w:val="both"/>
        <w:rPr>
          <w:i w:val="0"/>
          <w:sz w:val="22"/>
          <w:szCs w:val="22"/>
        </w:rPr>
      </w:pPr>
      <w:r w:rsidRPr="00543B36">
        <w:rPr>
          <w:i w:val="0"/>
          <w:sz w:val="22"/>
          <w:szCs w:val="22"/>
        </w:rPr>
        <w:t>Dobavitelj se obvezuje vse podatke, pridobljene na podlagi te pogodbe, ki predstavljajo poslovno skrivnost v skladu z določbami Zakona o poslovni skrivnosti (Uradni list RS, št. 22/19) in vse podatke, ki so varovani v skladu s predpisi o varstvu osebnih podatkov, obravnavati in varovati kot zaupne.</w:t>
      </w:r>
    </w:p>
    <w:p w14:paraId="18443C3D" w14:textId="77777777" w:rsidR="00543B36" w:rsidRPr="00543B36" w:rsidRDefault="00543B36" w:rsidP="00543B36">
      <w:pPr>
        <w:ind w:left="709"/>
        <w:jc w:val="both"/>
        <w:rPr>
          <w:i w:val="0"/>
          <w:sz w:val="22"/>
          <w:szCs w:val="22"/>
        </w:rPr>
      </w:pPr>
      <w:r w:rsidRPr="00543B36">
        <w:rPr>
          <w:i w:val="0"/>
          <w:sz w:val="22"/>
          <w:szCs w:val="22"/>
        </w:rPr>
        <w:t xml:space="preserve"> </w:t>
      </w:r>
    </w:p>
    <w:p w14:paraId="0CC7BF4A" w14:textId="77777777" w:rsidR="00543B36" w:rsidRPr="00543B36" w:rsidRDefault="00543B36" w:rsidP="00543B36">
      <w:pPr>
        <w:ind w:left="709"/>
        <w:jc w:val="both"/>
        <w:rPr>
          <w:i w:val="0"/>
          <w:sz w:val="22"/>
          <w:szCs w:val="22"/>
        </w:rPr>
      </w:pPr>
      <w:r w:rsidRPr="00543B36">
        <w:rPr>
          <w:i w:val="0"/>
          <w:sz w:val="22"/>
          <w:szCs w:val="22"/>
        </w:rPr>
        <w:t xml:space="preserve">Pogodbenika sta sporazumna, da obveznost varovanja podatkov iz prejšnjega odstavka velja za vse osebe, ki v imenu izvajalca opravljajo storitve po tej pogodbi. Pogodbenika sta sporazumna, da ta obveznost velja tudi po prenehanju veljavnosti te pogodbe. </w:t>
      </w:r>
    </w:p>
    <w:p w14:paraId="6602262A" w14:textId="77777777" w:rsidR="00543B36" w:rsidRPr="00543B36" w:rsidRDefault="00543B36" w:rsidP="00543B36">
      <w:pPr>
        <w:ind w:left="709"/>
        <w:jc w:val="both"/>
        <w:rPr>
          <w:i w:val="0"/>
          <w:sz w:val="22"/>
          <w:szCs w:val="22"/>
        </w:rPr>
      </w:pPr>
    </w:p>
    <w:p w14:paraId="7B7F0081" w14:textId="77777777" w:rsidR="00543B36" w:rsidRPr="00543B36" w:rsidRDefault="00543B36" w:rsidP="00543B36">
      <w:pPr>
        <w:ind w:left="709"/>
        <w:jc w:val="both"/>
        <w:rPr>
          <w:i w:val="0"/>
          <w:sz w:val="22"/>
          <w:szCs w:val="22"/>
        </w:rPr>
      </w:pPr>
      <w:r w:rsidRPr="00543B36">
        <w:rPr>
          <w:i w:val="0"/>
          <w:sz w:val="22"/>
          <w:szCs w:val="22"/>
        </w:rPr>
        <w:t xml:space="preserve"> Dobavitelj se obvezuje, da pridobljeni podatki ne bodo uporabljeni za noben drug namen, razen za namen izvedbe predmeta te pogodbe, da bo zagotavljal vse potrebne pogoje in ukrepe za zagotovitev varstva podatkov, pridobljenih na podlagi te pogodbe, in da bo preprečeval možne zlorabe. </w:t>
      </w:r>
    </w:p>
    <w:p w14:paraId="5243609B" w14:textId="77777777" w:rsidR="00543B36" w:rsidRPr="00543B36" w:rsidRDefault="00543B36" w:rsidP="00543B36">
      <w:pPr>
        <w:ind w:left="709"/>
        <w:jc w:val="both"/>
        <w:rPr>
          <w:i w:val="0"/>
          <w:sz w:val="22"/>
          <w:szCs w:val="22"/>
        </w:rPr>
      </w:pPr>
    </w:p>
    <w:p w14:paraId="7DDDEB01" w14:textId="77777777" w:rsidR="00543B36" w:rsidRPr="00543B36" w:rsidRDefault="00543B36" w:rsidP="00543B36">
      <w:pPr>
        <w:ind w:left="709"/>
        <w:jc w:val="both"/>
        <w:rPr>
          <w:i w:val="0"/>
          <w:sz w:val="22"/>
          <w:szCs w:val="22"/>
        </w:rPr>
      </w:pPr>
      <w:r w:rsidRPr="00543B36">
        <w:rPr>
          <w:i w:val="0"/>
          <w:sz w:val="22"/>
          <w:szCs w:val="22"/>
        </w:rPr>
        <w:t xml:space="preserve">Dobavitelj se obvezuje, da bo podatke iz drugega odstavka tega člena na zahtevo naročnika trajno uničil, ko ti ne bodo več potrebni. </w:t>
      </w:r>
    </w:p>
    <w:p w14:paraId="458D7741" w14:textId="77777777" w:rsidR="00543B36" w:rsidRPr="00543B36" w:rsidRDefault="00543B36" w:rsidP="00543B36">
      <w:pPr>
        <w:ind w:left="709"/>
        <w:jc w:val="both"/>
        <w:rPr>
          <w:i w:val="0"/>
          <w:sz w:val="22"/>
          <w:szCs w:val="22"/>
        </w:rPr>
      </w:pPr>
    </w:p>
    <w:p w14:paraId="5F24D60C" w14:textId="77777777" w:rsidR="00543B36" w:rsidRPr="00543B36" w:rsidRDefault="00543B36" w:rsidP="00543B36">
      <w:pPr>
        <w:ind w:left="709"/>
        <w:jc w:val="both"/>
        <w:rPr>
          <w:i w:val="0"/>
          <w:sz w:val="22"/>
          <w:szCs w:val="22"/>
        </w:rPr>
      </w:pPr>
      <w:r w:rsidRPr="00543B36">
        <w:rPr>
          <w:i w:val="0"/>
          <w:sz w:val="22"/>
          <w:szCs w:val="22"/>
        </w:rPr>
        <w:t>Dobavitelj se obvezuje, da bo za podatke iz drugega odstavka tega člena, ki vsebujejo osebne podatke v skladu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 z veljavnim Zakonom o varstvu osebnih podatkov oziroma drugimi predpisi, ki urejajo varstvo osebnih podatkov, zagotavljal posebno varstvo. Izvajalec se obvezuje zagotoviti najmanj enako varstvo osebnih podatkov, kot ga v skladu z internimi akti in zakonom zagotavlja naročnik.</w:t>
      </w:r>
    </w:p>
    <w:p w14:paraId="2334779B"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p>
    <w:p w14:paraId="36AA7D39" w14:textId="77777777" w:rsidR="00543B36" w:rsidRDefault="00543B36">
      <w:pPr>
        <w:rPr>
          <w:b/>
          <w:i w:val="0"/>
          <w:sz w:val="22"/>
          <w:szCs w:val="22"/>
        </w:rPr>
      </w:pPr>
      <w:r>
        <w:rPr>
          <w:b/>
          <w:i w:val="0"/>
          <w:sz w:val="22"/>
          <w:szCs w:val="22"/>
        </w:rPr>
        <w:br w:type="page"/>
      </w:r>
    </w:p>
    <w:p w14:paraId="2EDD48B5" w14:textId="0E9CF688" w:rsidR="00543B36" w:rsidRPr="00543B36" w:rsidRDefault="00543B36" w:rsidP="00543B36">
      <w:pPr>
        <w:spacing w:line="288" w:lineRule="auto"/>
        <w:ind w:left="709"/>
        <w:jc w:val="center"/>
        <w:rPr>
          <w:b/>
          <w:i w:val="0"/>
          <w:sz w:val="22"/>
          <w:szCs w:val="22"/>
        </w:rPr>
      </w:pPr>
      <w:r w:rsidRPr="00543B36">
        <w:rPr>
          <w:b/>
          <w:i w:val="0"/>
          <w:sz w:val="22"/>
          <w:szCs w:val="22"/>
        </w:rPr>
        <w:lastRenderedPageBreak/>
        <w:t>Pooblaščena predstavnika pogodbenih strank</w:t>
      </w:r>
    </w:p>
    <w:p w14:paraId="7A3B0198" w14:textId="77777777" w:rsidR="00543B36" w:rsidRPr="00543B36" w:rsidRDefault="00543B36" w:rsidP="00543B36">
      <w:pPr>
        <w:spacing w:line="288" w:lineRule="auto"/>
        <w:ind w:left="709"/>
        <w:jc w:val="center"/>
        <w:rPr>
          <w:i w:val="0"/>
          <w:sz w:val="22"/>
          <w:szCs w:val="22"/>
        </w:rPr>
      </w:pPr>
      <w:r w:rsidRPr="00543B36">
        <w:rPr>
          <w:i w:val="0"/>
          <w:sz w:val="22"/>
          <w:szCs w:val="22"/>
        </w:rPr>
        <w:t>20. člen</w:t>
      </w:r>
    </w:p>
    <w:p w14:paraId="44B92D1D" w14:textId="77777777" w:rsidR="00543B36" w:rsidRPr="00543B36" w:rsidRDefault="00543B36" w:rsidP="00543B36">
      <w:pPr>
        <w:spacing w:line="288" w:lineRule="auto"/>
        <w:ind w:left="709"/>
        <w:jc w:val="center"/>
        <w:rPr>
          <w:b/>
          <w:i w:val="0"/>
          <w:sz w:val="22"/>
          <w:szCs w:val="22"/>
        </w:rPr>
      </w:pPr>
    </w:p>
    <w:p w14:paraId="0F0485FC" w14:textId="77777777" w:rsidR="00543B36" w:rsidRPr="00543B36" w:rsidRDefault="00543B36" w:rsidP="00543B36">
      <w:pPr>
        <w:spacing w:line="288" w:lineRule="auto"/>
        <w:ind w:left="709"/>
        <w:jc w:val="both"/>
        <w:rPr>
          <w:i w:val="0"/>
          <w:sz w:val="22"/>
          <w:szCs w:val="22"/>
        </w:rPr>
      </w:pPr>
      <w:r w:rsidRPr="00543B36">
        <w:rPr>
          <w:i w:val="0"/>
          <w:sz w:val="22"/>
          <w:szCs w:val="22"/>
        </w:rPr>
        <w:t>Pogodbeni stranki se dogovorita, da sta za izvajanje te pogodbe odgovorna naslednja pooblaščena predstavnika:</w:t>
      </w:r>
    </w:p>
    <w:p w14:paraId="3B94BCDC" w14:textId="18D57E96" w:rsidR="00543B36" w:rsidRPr="00543B36" w:rsidRDefault="00543B36" w:rsidP="00543B36">
      <w:pPr>
        <w:numPr>
          <w:ilvl w:val="0"/>
          <w:numId w:val="42"/>
        </w:numPr>
        <w:spacing w:line="288" w:lineRule="auto"/>
        <w:ind w:left="1134"/>
        <w:jc w:val="both"/>
        <w:rPr>
          <w:i w:val="0"/>
          <w:sz w:val="22"/>
          <w:szCs w:val="22"/>
        </w:rPr>
      </w:pPr>
      <w:r w:rsidRPr="00543B36">
        <w:rPr>
          <w:i w:val="0"/>
          <w:sz w:val="22"/>
          <w:szCs w:val="22"/>
        </w:rPr>
        <w:t xml:space="preserve">na strani naročnika: </w:t>
      </w:r>
      <w:r>
        <w:rPr>
          <w:i w:val="0"/>
          <w:sz w:val="22"/>
          <w:szCs w:val="22"/>
        </w:rPr>
        <w:t>………..</w:t>
      </w:r>
      <w:r w:rsidRPr="00543B36">
        <w:rPr>
          <w:i w:val="0"/>
          <w:sz w:val="22"/>
          <w:szCs w:val="22"/>
        </w:rPr>
        <w:t xml:space="preserve">, ki je hkrati tudi skrbnik te pogodbe, (tel.: </w:t>
      </w:r>
      <w:r>
        <w:rPr>
          <w:i w:val="0"/>
          <w:sz w:val="22"/>
          <w:szCs w:val="22"/>
        </w:rPr>
        <w:t>…………</w:t>
      </w:r>
      <w:r w:rsidRPr="00543B36">
        <w:rPr>
          <w:i w:val="0"/>
          <w:sz w:val="22"/>
          <w:szCs w:val="22"/>
        </w:rPr>
        <w:t xml:space="preserve">, e-pošta: </w:t>
      </w:r>
      <w:r>
        <w:t>……………</w:t>
      </w:r>
      <w:r w:rsidRPr="00543B36">
        <w:rPr>
          <w:i w:val="0"/>
          <w:sz w:val="22"/>
          <w:szCs w:val="22"/>
        </w:rPr>
        <w:t xml:space="preserve"> in </w:t>
      </w:r>
    </w:p>
    <w:p w14:paraId="541E131F" w14:textId="77777777" w:rsidR="00543B36" w:rsidRPr="00543B36" w:rsidRDefault="00543B36" w:rsidP="00543B36">
      <w:pPr>
        <w:numPr>
          <w:ilvl w:val="0"/>
          <w:numId w:val="42"/>
        </w:numPr>
        <w:spacing w:line="288" w:lineRule="auto"/>
        <w:ind w:left="1134"/>
        <w:jc w:val="both"/>
        <w:rPr>
          <w:i w:val="0"/>
          <w:sz w:val="22"/>
          <w:szCs w:val="22"/>
        </w:rPr>
      </w:pPr>
      <w:r w:rsidRPr="00543B36">
        <w:rPr>
          <w:i w:val="0"/>
          <w:sz w:val="22"/>
          <w:szCs w:val="22"/>
        </w:rPr>
        <w:t xml:space="preserve"> na strani dobavitelja:  (tel.: , e-pošta:  ).</w:t>
      </w:r>
    </w:p>
    <w:p w14:paraId="20D065E1" w14:textId="77777777" w:rsidR="00543B36" w:rsidRPr="00543B36" w:rsidRDefault="00543B36" w:rsidP="00543B36">
      <w:pPr>
        <w:spacing w:line="288" w:lineRule="auto"/>
        <w:jc w:val="both"/>
        <w:rPr>
          <w:i w:val="0"/>
          <w:sz w:val="22"/>
          <w:szCs w:val="22"/>
        </w:rPr>
      </w:pPr>
    </w:p>
    <w:p w14:paraId="75E12581" w14:textId="77777777" w:rsidR="00543B36" w:rsidRPr="00543B36" w:rsidRDefault="00543B36" w:rsidP="00543B36">
      <w:pPr>
        <w:spacing w:line="288" w:lineRule="auto"/>
        <w:ind w:left="708"/>
        <w:jc w:val="both"/>
        <w:rPr>
          <w:i w:val="0"/>
          <w:sz w:val="22"/>
          <w:szCs w:val="22"/>
        </w:rPr>
      </w:pPr>
      <w:r w:rsidRPr="00543B36">
        <w:rPr>
          <w:i w:val="0"/>
          <w:sz w:val="22"/>
          <w:szCs w:val="22"/>
        </w:rPr>
        <w:t>Okvare oziroma napake sporočajo usposobljeni uporabniki kupca dobavitelju na načine:</w:t>
      </w:r>
    </w:p>
    <w:p w14:paraId="5968AB9D" w14:textId="77777777" w:rsidR="00543B36" w:rsidRPr="00543B36" w:rsidRDefault="00543B36" w:rsidP="00543B36">
      <w:pPr>
        <w:spacing w:line="288" w:lineRule="auto"/>
        <w:ind w:left="708"/>
        <w:jc w:val="both"/>
        <w:rPr>
          <w:i w:val="0"/>
          <w:sz w:val="22"/>
          <w:szCs w:val="22"/>
        </w:rPr>
      </w:pPr>
      <w:r w:rsidRPr="00543B36">
        <w:rPr>
          <w:i w:val="0"/>
          <w:sz w:val="22"/>
          <w:szCs w:val="22"/>
        </w:rPr>
        <w:t>-</w:t>
      </w:r>
      <w:r w:rsidRPr="00543B36">
        <w:rPr>
          <w:i w:val="0"/>
          <w:sz w:val="22"/>
          <w:szCs w:val="22"/>
        </w:rPr>
        <w:tab/>
        <w:t>po telefonu na številko dobavitelja _________</w:t>
      </w:r>
    </w:p>
    <w:p w14:paraId="1F8C99A7" w14:textId="77777777" w:rsidR="00543B36" w:rsidRPr="00543B36" w:rsidRDefault="00543B36" w:rsidP="00543B36">
      <w:pPr>
        <w:spacing w:line="288" w:lineRule="auto"/>
        <w:ind w:left="708"/>
        <w:jc w:val="both"/>
        <w:rPr>
          <w:i w:val="0"/>
          <w:sz w:val="22"/>
          <w:szCs w:val="22"/>
        </w:rPr>
      </w:pPr>
      <w:r w:rsidRPr="00543B36">
        <w:rPr>
          <w:i w:val="0"/>
          <w:sz w:val="22"/>
          <w:szCs w:val="22"/>
        </w:rPr>
        <w:t>-</w:t>
      </w:r>
      <w:r w:rsidRPr="00543B36">
        <w:rPr>
          <w:i w:val="0"/>
          <w:sz w:val="22"/>
          <w:szCs w:val="22"/>
        </w:rPr>
        <w:tab/>
        <w:t>v pisni obliki na elektronski naslov dobavitelja: __________</w:t>
      </w:r>
    </w:p>
    <w:p w14:paraId="6FEF598E" w14:textId="77777777" w:rsidR="00543B36" w:rsidRPr="00543B36" w:rsidRDefault="00543B36" w:rsidP="00543B36">
      <w:pPr>
        <w:spacing w:line="288" w:lineRule="auto"/>
        <w:ind w:left="708"/>
        <w:jc w:val="both"/>
        <w:rPr>
          <w:i w:val="0"/>
          <w:sz w:val="22"/>
          <w:szCs w:val="22"/>
        </w:rPr>
      </w:pPr>
      <w:r w:rsidRPr="00543B36">
        <w:rPr>
          <w:i w:val="0"/>
          <w:sz w:val="22"/>
          <w:szCs w:val="22"/>
        </w:rPr>
        <w:t>-</w:t>
      </w:r>
      <w:r w:rsidRPr="00543B36">
        <w:rPr>
          <w:i w:val="0"/>
          <w:sz w:val="22"/>
          <w:szCs w:val="22"/>
        </w:rPr>
        <w:tab/>
        <w:t>preko spletnega obrazca na spletni strani prodajalca: __________</w:t>
      </w:r>
    </w:p>
    <w:p w14:paraId="4C4B9E23" w14:textId="77777777" w:rsidR="00543B36" w:rsidRPr="00543B36" w:rsidRDefault="00543B36" w:rsidP="00543B36">
      <w:pPr>
        <w:spacing w:line="288" w:lineRule="auto"/>
        <w:ind w:left="708"/>
        <w:jc w:val="both"/>
        <w:rPr>
          <w:i w:val="0"/>
          <w:sz w:val="22"/>
          <w:szCs w:val="22"/>
        </w:rPr>
      </w:pPr>
    </w:p>
    <w:p w14:paraId="0BFE80CE" w14:textId="77777777" w:rsidR="00543B36" w:rsidRPr="00543B36" w:rsidRDefault="00543B36" w:rsidP="00543B36">
      <w:pPr>
        <w:spacing w:line="288" w:lineRule="auto"/>
        <w:ind w:left="708"/>
        <w:jc w:val="both"/>
        <w:rPr>
          <w:i w:val="0"/>
          <w:sz w:val="22"/>
          <w:szCs w:val="22"/>
        </w:rPr>
      </w:pPr>
      <w:r w:rsidRPr="00543B36">
        <w:rPr>
          <w:i w:val="0"/>
          <w:sz w:val="22"/>
          <w:szCs w:val="22"/>
        </w:rPr>
        <w:t>Za usposobljene uporabnike kupca se štejejo vsi zaposleni v Mestni upravi Mestne občine Ljubljana, Služba za digitalizacijo, Odsek za informatiko.</w:t>
      </w:r>
    </w:p>
    <w:p w14:paraId="3DA01B61" w14:textId="77777777" w:rsidR="00543B36" w:rsidRPr="00543B36" w:rsidRDefault="00543B36" w:rsidP="00543B36">
      <w:pPr>
        <w:autoSpaceDN w:val="0"/>
        <w:spacing w:line="288" w:lineRule="auto"/>
        <w:ind w:left="709"/>
        <w:rPr>
          <w:b/>
          <w:i w:val="0"/>
          <w:sz w:val="22"/>
          <w:szCs w:val="22"/>
        </w:rPr>
      </w:pPr>
    </w:p>
    <w:p w14:paraId="42472916" w14:textId="77777777" w:rsidR="00543B36" w:rsidRPr="00543B36" w:rsidRDefault="00543B36" w:rsidP="00543B36">
      <w:pPr>
        <w:autoSpaceDN w:val="0"/>
        <w:spacing w:line="288" w:lineRule="auto"/>
        <w:ind w:left="709"/>
        <w:jc w:val="center"/>
        <w:rPr>
          <w:b/>
          <w:i w:val="0"/>
          <w:sz w:val="22"/>
          <w:szCs w:val="22"/>
        </w:rPr>
      </w:pPr>
      <w:r w:rsidRPr="00543B36">
        <w:rPr>
          <w:b/>
          <w:i w:val="0"/>
          <w:sz w:val="22"/>
          <w:szCs w:val="22"/>
        </w:rPr>
        <w:t>Sprememba pogodbe</w:t>
      </w:r>
    </w:p>
    <w:p w14:paraId="3F000A75" w14:textId="77777777" w:rsidR="00543B36" w:rsidRPr="00543B36" w:rsidRDefault="00543B36" w:rsidP="00543B36">
      <w:pPr>
        <w:spacing w:line="288" w:lineRule="auto"/>
        <w:ind w:left="709"/>
        <w:jc w:val="center"/>
        <w:rPr>
          <w:i w:val="0"/>
          <w:sz w:val="22"/>
          <w:szCs w:val="22"/>
        </w:rPr>
      </w:pPr>
      <w:r w:rsidRPr="00543B36">
        <w:rPr>
          <w:i w:val="0"/>
          <w:sz w:val="22"/>
          <w:szCs w:val="22"/>
        </w:rPr>
        <w:t>21. člen</w:t>
      </w:r>
    </w:p>
    <w:p w14:paraId="7F9DFFB2" w14:textId="77777777" w:rsidR="00543B36" w:rsidRPr="00543B36" w:rsidRDefault="00543B36" w:rsidP="00543B36">
      <w:pPr>
        <w:spacing w:line="288" w:lineRule="auto"/>
        <w:ind w:left="709"/>
        <w:jc w:val="both"/>
        <w:rPr>
          <w:i w:val="0"/>
          <w:sz w:val="22"/>
          <w:szCs w:val="22"/>
        </w:rPr>
      </w:pPr>
    </w:p>
    <w:p w14:paraId="6B673DA8"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Vse spremembe in dopolnitve te pogodbe se dogovorijo v obliki pisnih aneksov k tej pogodbi.</w:t>
      </w:r>
    </w:p>
    <w:p w14:paraId="72B548BE" w14:textId="77777777" w:rsidR="00543B36" w:rsidRPr="00543B36" w:rsidRDefault="00543B36" w:rsidP="00543B36">
      <w:pPr>
        <w:keepNext/>
        <w:spacing w:line="288" w:lineRule="auto"/>
        <w:ind w:left="709"/>
        <w:jc w:val="center"/>
        <w:outlineLvl w:val="2"/>
        <w:rPr>
          <w:b/>
          <w:bCs/>
          <w:i w:val="0"/>
          <w:sz w:val="22"/>
          <w:szCs w:val="22"/>
          <w:lang w:val="it-IT"/>
        </w:rPr>
      </w:pPr>
    </w:p>
    <w:p w14:paraId="2FB4A4D3" w14:textId="77777777" w:rsidR="00543B36" w:rsidRPr="00543B36" w:rsidRDefault="00543B36" w:rsidP="00543B36">
      <w:pPr>
        <w:keepNext/>
        <w:spacing w:line="288" w:lineRule="auto"/>
        <w:ind w:left="709"/>
        <w:jc w:val="center"/>
        <w:outlineLvl w:val="2"/>
        <w:rPr>
          <w:b/>
          <w:bCs/>
          <w:i w:val="0"/>
          <w:sz w:val="22"/>
          <w:szCs w:val="22"/>
          <w:lang w:val="it-IT"/>
        </w:rPr>
      </w:pPr>
      <w:proofErr w:type="spellStart"/>
      <w:r w:rsidRPr="00543B36">
        <w:rPr>
          <w:b/>
          <w:bCs/>
          <w:i w:val="0"/>
          <w:sz w:val="22"/>
          <w:szCs w:val="22"/>
          <w:lang w:val="it-IT"/>
        </w:rPr>
        <w:t>Reševanje</w:t>
      </w:r>
      <w:proofErr w:type="spellEnd"/>
      <w:r w:rsidRPr="00543B36">
        <w:rPr>
          <w:b/>
          <w:bCs/>
          <w:i w:val="0"/>
          <w:sz w:val="22"/>
          <w:szCs w:val="22"/>
          <w:lang w:val="it-IT"/>
        </w:rPr>
        <w:t xml:space="preserve"> </w:t>
      </w:r>
      <w:proofErr w:type="spellStart"/>
      <w:r w:rsidRPr="00543B36">
        <w:rPr>
          <w:b/>
          <w:bCs/>
          <w:i w:val="0"/>
          <w:sz w:val="22"/>
          <w:szCs w:val="22"/>
          <w:lang w:val="it-IT"/>
        </w:rPr>
        <w:t>sporov</w:t>
      </w:r>
      <w:proofErr w:type="spellEnd"/>
    </w:p>
    <w:p w14:paraId="4023F99C" w14:textId="77777777" w:rsidR="00543B36" w:rsidRPr="00543B36" w:rsidRDefault="00543B36" w:rsidP="00543B36">
      <w:pPr>
        <w:spacing w:line="288" w:lineRule="auto"/>
        <w:ind w:left="709"/>
        <w:jc w:val="center"/>
        <w:rPr>
          <w:i w:val="0"/>
          <w:sz w:val="22"/>
          <w:szCs w:val="22"/>
        </w:rPr>
      </w:pPr>
      <w:r w:rsidRPr="00543B36">
        <w:rPr>
          <w:i w:val="0"/>
          <w:sz w:val="22"/>
          <w:szCs w:val="22"/>
        </w:rPr>
        <w:t>22. člen</w:t>
      </w:r>
    </w:p>
    <w:p w14:paraId="3F2BB009" w14:textId="77777777" w:rsidR="00543B36" w:rsidRPr="00543B36" w:rsidRDefault="00543B36" w:rsidP="00543B36">
      <w:pPr>
        <w:spacing w:line="288" w:lineRule="auto"/>
        <w:ind w:left="709"/>
        <w:jc w:val="both"/>
        <w:rPr>
          <w:i w:val="0"/>
          <w:sz w:val="22"/>
          <w:szCs w:val="22"/>
        </w:rPr>
      </w:pPr>
    </w:p>
    <w:p w14:paraId="0A0D255C"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Pogodbeni stranki morebitne spore rešujeta sporazumno. V nasprotnem primeru spore rešuje pristojno sodišče v Ljubljani. </w:t>
      </w:r>
    </w:p>
    <w:p w14:paraId="355EF6F7" w14:textId="77777777" w:rsidR="00543B36" w:rsidRPr="00543B36" w:rsidRDefault="00543B36" w:rsidP="00543B36">
      <w:pPr>
        <w:spacing w:line="288" w:lineRule="auto"/>
        <w:ind w:left="709"/>
        <w:jc w:val="both"/>
        <w:rPr>
          <w:i w:val="0"/>
          <w:sz w:val="22"/>
          <w:szCs w:val="22"/>
        </w:rPr>
      </w:pPr>
    </w:p>
    <w:p w14:paraId="17353295" w14:textId="77777777" w:rsidR="00543B36" w:rsidRPr="00543B36" w:rsidRDefault="00543B36" w:rsidP="00543B36">
      <w:pPr>
        <w:autoSpaceDN w:val="0"/>
        <w:spacing w:line="288" w:lineRule="auto"/>
        <w:ind w:left="709"/>
        <w:jc w:val="center"/>
        <w:rPr>
          <w:b/>
          <w:i w:val="0"/>
          <w:sz w:val="22"/>
          <w:szCs w:val="22"/>
        </w:rPr>
      </w:pPr>
      <w:r w:rsidRPr="00543B36">
        <w:rPr>
          <w:b/>
          <w:i w:val="0"/>
          <w:sz w:val="22"/>
          <w:szCs w:val="22"/>
        </w:rPr>
        <w:t>Število izvodov</w:t>
      </w:r>
    </w:p>
    <w:p w14:paraId="6EE2313A" w14:textId="77777777" w:rsidR="00543B36" w:rsidRPr="00543B36" w:rsidRDefault="00543B36" w:rsidP="00543B36">
      <w:pPr>
        <w:spacing w:line="288" w:lineRule="auto"/>
        <w:ind w:left="709"/>
        <w:jc w:val="center"/>
        <w:rPr>
          <w:i w:val="0"/>
          <w:sz w:val="22"/>
          <w:szCs w:val="22"/>
        </w:rPr>
      </w:pPr>
      <w:r w:rsidRPr="00543B36">
        <w:rPr>
          <w:i w:val="0"/>
          <w:sz w:val="22"/>
          <w:szCs w:val="22"/>
        </w:rPr>
        <w:t>23. člen</w:t>
      </w:r>
    </w:p>
    <w:p w14:paraId="768779A0"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 </w:t>
      </w:r>
    </w:p>
    <w:p w14:paraId="4651DD32" w14:textId="77777777" w:rsidR="00543B36" w:rsidRPr="00543B36" w:rsidRDefault="00543B36" w:rsidP="00543B36">
      <w:pPr>
        <w:overflowPunct w:val="0"/>
        <w:autoSpaceDE w:val="0"/>
        <w:autoSpaceDN w:val="0"/>
        <w:adjustRightInd w:val="0"/>
        <w:spacing w:line="288" w:lineRule="auto"/>
        <w:ind w:left="709"/>
        <w:jc w:val="both"/>
        <w:textAlignment w:val="baseline"/>
        <w:rPr>
          <w:i w:val="0"/>
          <w:sz w:val="22"/>
          <w:szCs w:val="22"/>
        </w:rPr>
      </w:pPr>
      <w:r w:rsidRPr="00543B36">
        <w:rPr>
          <w:i w:val="0"/>
          <w:sz w:val="22"/>
          <w:szCs w:val="22"/>
        </w:rPr>
        <w:t>Pogodba je sestavljena v 3 (treh) enakih izvodih, od katerih prejme dobavitelj 1 (enega) in naročnik 2 (dva) izvoda.</w:t>
      </w:r>
    </w:p>
    <w:p w14:paraId="4D9F9A8F" w14:textId="77777777" w:rsidR="00543B36" w:rsidRPr="00543B36" w:rsidRDefault="00543B36" w:rsidP="00543B36">
      <w:pPr>
        <w:spacing w:line="288" w:lineRule="auto"/>
        <w:ind w:left="709"/>
        <w:jc w:val="center"/>
        <w:rPr>
          <w:b/>
          <w:i w:val="0"/>
          <w:snapToGrid w:val="0"/>
          <w:sz w:val="22"/>
          <w:szCs w:val="22"/>
        </w:rPr>
      </w:pPr>
      <w:r w:rsidRPr="00543B36">
        <w:rPr>
          <w:b/>
          <w:i w:val="0"/>
          <w:snapToGrid w:val="0"/>
          <w:sz w:val="22"/>
          <w:szCs w:val="22"/>
        </w:rPr>
        <w:t>Protikorupcijska klavzula</w:t>
      </w:r>
    </w:p>
    <w:p w14:paraId="7EF94027" w14:textId="77777777" w:rsidR="00543B36" w:rsidRPr="00543B36" w:rsidRDefault="00543B36" w:rsidP="00543B36">
      <w:pPr>
        <w:spacing w:line="288" w:lineRule="auto"/>
        <w:ind w:left="709"/>
        <w:jc w:val="center"/>
        <w:rPr>
          <w:i w:val="0"/>
          <w:sz w:val="22"/>
          <w:szCs w:val="22"/>
        </w:rPr>
      </w:pPr>
      <w:r w:rsidRPr="00543B36">
        <w:rPr>
          <w:i w:val="0"/>
          <w:sz w:val="22"/>
          <w:szCs w:val="22"/>
        </w:rPr>
        <w:t>24. člen</w:t>
      </w:r>
    </w:p>
    <w:p w14:paraId="3B1F2110" w14:textId="77777777" w:rsidR="00543B36" w:rsidRPr="00543B36" w:rsidRDefault="00543B36" w:rsidP="00543B36">
      <w:pPr>
        <w:spacing w:line="288" w:lineRule="auto"/>
        <w:ind w:left="709"/>
        <w:jc w:val="both"/>
        <w:rPr>
          <w:i w:val="0"/>
          <w:sz w:val="22"/>
          <w:szCs w:val="22"/>
        </w:rPr>
      </w:pPr>
    </w:p>
    <w:p w14:paraId="34443742" w14:textId="77777777" w:rsidR="00543B36" w:rsidRPr="00543B36" w:rsidRDefault="00543B36" w:rsidP="00543B36">
      <w:pPr>
        <w:spacing w:line="288" w:lineRule="auto"/>
        <w:ind w:left="709"/>
        <w:jc w:val="both"/>
        <w:rPr>
          <w:i w:val="0"/>
          <w:sz w:val="22"/>
          <w:szCs w:val="22"/>
        </w:rPr>
      </w:pPr>
      <w:r w:rsidRPr="00543B36">
        <w:rPr>
          <w:i w:val="0"/>
          <w:sz w:val="22"/>
          <w:szCs w:val="22"/>
        </w:rPr>
        <w:t>V primeru, da je pri izvedbi javnega naročila, za izbor dobavitelja po tej pogodbi ali pri izvajanju te pogodbe kdo v imenu ali na račun dobavitelja,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dobavitelju ali njegovemu predstavniku, zastopniku ali posredniku, je ta pogodba nična.</w:t>
      </w:r>
    </w:p>
    <w:p w14:paraId="3808ADA7" w14:textId="77777777" w:rsidR="00543B36" w:rsidRPr="00543B36" w:rsidRDefault="00543B36" w:rsidP="00543B36">
      <w:pPr>
        <w:spacing w:line="288" w:lineRule="auto"/>
        <w:ind w:left="709"/>
        <w:jc w:val="both"/>
        <w:rPr>
          <w:i w:val="0"/>
          <w:sz w:val="22"/>
          <w:szCs w:val="22"/>
        </w:rPr>
      </w:pPr>
    </w:p>
    <w:p w14:paraId="3FFAAEDE" w14:textId="77777777" w:rsidR="00543B36" w:rsidRPr="00543B36" w:rsidRDefault="00543B36" w:rsidP="00543B36">
      <w:pPr>
        <w:spacing w:line="288" w:lineRule="auto"/>
        <w:ind w:left="709"/>
        <w:jc w:val="both"/>
        <w:rPr>
          <w:i w:val="0"/>
          <w:sz w:val="22"/>
          <w:szCs w:val="22"/>
        </w:rPr>
      </w:pPr>
      <w:r w:rsidRPr="00543B36">
        <w:rPr>
          <w:i w:val="0"/>
          <w:sz w:val="22"/>
          <w:szCs w:val="22"/>
        </w:rPr>
        <w:lastRenderedPageBreak/>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F135444" w14:textId="77777777" w:rsidR="00543B36" w:rsidRPr="00543B36" w:rsidRDefault="00543B36" w:rsidP="00543B36">
      <w:pPr>
        <w:spacing w:line="288" w:lineRule="auto"/>
        <w:ind w:left="709"/>
        <w:jc w:val="both"/>
        <w:rPr>
          <w:i w:val="0"/>
          <w:sz w:val="22"/>
          <w:szCs w:val="22"/>
        </w:rPr>
      </w:pPr>
    </w:p>
    <w:p w14:paraId="73947178" w14:textId="77777777" w:rsidR="00543B36" w:rsidRPr="00543B36" w:rsidRDefault="00543B36" w:rsidP="00543B36">
      <w:pPr>
        <w:spacing w:line="288" w:lineRule="auto"/>
        <w:ind w:left="709"/>
        <w:jc w:val="center"/>
        <w:rPr>
          <w:i w:val="0"/>
          <w:sz w:val="22"/>
          <w:szCs w:val="22"/>
        </w:rPr>
      </w:pPr>
      <w:r w:rsidRPr="00543B36">
        <w:rPr>
          <w:i w:val="0"/>
          <w:sz w:val="22"/>
          <w:szCs w:val="22"/>
        </w:rPr>
        <w:t>25. člen</w:t>
      </w:r>
    </w:p>
    <w:p w14:paraId="20D1EE59" w14:textId="77777777" w:rsidR="00543B36" w:rsidRPr="00543B36" w:rsidRDefault="00543B36" w:rsidP="00543B36">
      <w:pPr>
        <w:spacing w:line="288" w:lineRule="auto"/>
        <w:ind w:left="709"/>
        <w:jc w:val="both"/>
        <w:rPr>
          <w:i w:val="0"/>
          <w:sz w:val="22"/>
          <w:szCs w:val="22"/>
        </w:rPr>
      </w:pPr>
    </w:p>
    <w:p w14:paraId="30B19996"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Pogodba je sklenjena in začne veljati z dnem njenega podpisa s strani obeh pogodbenih strank. </w:t>
      </w:r>
    </w:p>
    <w:p w14:paraId="285DCD62" w14:textId="77777777" w:rsidR="00543B36" w:rsidRPr="00543B36" w:rsidRDefault="00543B36" w:rsidP="00543B36">
      <w:pPr>
        <w:spacing w:line="288" w:lineRule="auto"/>
        <w:ind w:left="709"/>
        <w:jc w:val="both"/>
        <w:rPr>
          <w:i w:val="0"/>
          <w:sz w:val="22"/>
          <w:szCs w:val="22"/>
        </w:rPr>
      </w:pPr>
    </w:p>
    <w:p w14:paraId="319D03CA" w14:textId="77777777" w:rsidR="00543B36" w:rsidRPr="00543B36" w:rsidRDefault="00543B36" w:rsidP="00543B36">
      <w:pPr>
        <w:spacing w:line="288" w:lineRule="auto"/>
        <w:ind w:left="709"/>
        <w:jc w:val="both"/>
        <w:rPr>
          <w:i w:val="0"/>
          <w:sz w:val="22"/>
          <w:szCs w:val="22"/>
        </w:rPr>
      </w:pPr>
    </w:p>
    <w:p w14:paraId="6FA73864" w14:textId="77777777" w:rsidR="00543B36" w:rsidRPr="00543B36" w:rsidRDefault="00543B36" w:rsidP="00543B36">
      <w:pPr>
        <w:spacing w:line="288" w:lineRule="auto"/>
        <w:ind w:left="709"/>
        <w:jc w:val="both"/>
        <w:rPr>
          <w:i w:val="0"/>
          <w:sz w:val="22"/>
          <w:szCs w:val="22"/>
        </w:rPr>
      </w:pPr>
    </w:p>
    <w:p w14:paraId="7D2B56A0" w14:textId="77777777" w:rsidR="00543B36" w:rsidRPr="00543B36" w:rsidRDefault="00543B36" w:rsidP="00543B36">
      <w:pPr>
        <w:spacing w:line="288" w:lineRule="auto"/>
        <w:ind w:left="709"/>
        <w:jc w:val="both"/>
        <w:rPr>
          <w:i w:val="0"/>
          <w:sz w:val="22"/>
          <w:szCs w:val="22"/>
        </w:rPr>
      </w:pPr>
      <w:r w:rsidRPr="00543B36">
        <w:rPr>
          <w:i w:val="0"/>
          <w:sz w:val="22"/>
          <w:szCs w:val="22"/>
        </w:rPr>
        <w:t xml:space="preserve">Prilogi: </w:t>
      </w:r>
    </w:p>
    <w:p w14:paraId="02A73389" w14:textId="77777777" w:rsidR="00543B36" w:rsidRPr="00543B36" w:rsidRDefault="00543B36" w:rsidP="00543B36">
      <w:pPr>
        <w:numPr>
          <w:ilvl w:val="0"/>
          <w:numId w:val="39"/>
        </w:numPr>
        <w:spacing w:line="288" w:lineRule="auto"/>
        <w:ind w:left="709" w:firstLine="284"/>
        <w:contextualSpacing/>
        <w:jc w:val="both"/>
        <w:rPr>
          <w:i w:val="0"/>
          <w:sz w:val="22"/>
          <w:szCs w:val="22"/>
        </w:rPr>
      </w:pPr>
      <w:r w:rsidRPr="00543B36">
        <w:rPr>
          <w:i w:val="0"/>
          <w:sz w:val="22"/>
          <w:szCs w:val="22"/>
        </w:rPr>
        <w:t>razpisna dokumentacija, št. 430-________ z dne _______________;</w:t>
      </w:r>
    </w:p>
    <w:p w14:paraId="6370C88A" w14:textId="19AC23DC" w:rsidR="00543B36" w:rsidRPr="00543B36" w:rsidRDefault="00543B36" w:rsidP="00543B36">
      <w:pPr>
        <w:numPr>
          <w:ilvl w:val="0"/>
          <w:numId w:val="39"/>
        </w:numPr>
        <w:spacing w:line="288" w:lineRule="auto"/>
        <w:ind w:left="1276" w:hanging="283"/>
        <w:jc w:val="both"/>
        <w:rPr>
          <w:i w:val="0"/>
          <w:sz w:val="22"/>
          <w:szCs w:val="22"/>
        </w:rPr>
      </w:pPr>
      <w:r w:rsidRPr="00543B36">
        <w:rPr>
          <w:i w:val="0"/>
          <w:sz w:val="22"/>
          <w:szCs w:val="22"/>
        </w:rPr>
        <w:t xml:space="preserve">  ponudba, št. __________ z dne _______ ter končna ponudba št. _____  z dne ______.</w:t>
      </w:r>
    </w:p>
    <w:tbl>
      <w:tblPr>
        <w:tblW w:w="9214" w:type="dxa"/>
        <w:tblCellMar>
          <w:left w:w="0" w:type="dxa"/>
          <w:right w:w="0" w:type="dxa"/>
        </w:tblCellMar>
        <w:tblLook w:val="04A0" w:firstRow="1" w:lastRow="0" w:firstColumn="1" w:lastColumn="0" w:noHBand="0" w:noVBand="1"/>
      </w:tblPr>
      <w:tblGrid>
        <w:gridCol w:w="4533"/>
        <w:gridCol w:w="4681"/>
      </w:tblGrid>
      <w:tr w:rsidR="00543B36" w:rsidRPr="00543B36" w14:paraId="63C2A3B8" w14:textId="77777777" w:rsidTr="002C70C5">
        <w:tc>
          <w:tcPr>
            <w:tcW w:w="4533" w:type="dxa"/>
            <w:tcMar>
              <w:top w:w="0" w:type="dxa"/>
              <w:left w:w="108" w:type="dxa"/>
              <w:bottom w:w="0" w:type="dxa"/>
              <w:right w:w="108" w:type="dxa"/>
            </w:tcMar>
          </w:tcPr>
          <w:p w14:paraId="78CA31B2" w14:textId="77777777" w:rsidR="00543B36" w:rsidRPr="00543B36" w:rsidRDefault="00543B36" w:rsidP="00543B36">
            <w:pPr>
              <w:spacing w:line="288" w:lineRule="auto"/>
              <w:ind w:left="709" w:right="-286"/>
              <w:jc w:val="both"/>
              <w:rPr>
                <w:i w:val="0"/>
                <w:sz w:val="22"/>
                <w:szCs w:val="22"/>
                <w:lang w:eastAsia="en-US"/>
              </w:rPr>
            </w:pPr>
          </w:p>
          <w:p w14:paraId="7FE16927" w14:textId="77777777" w:rsidR="00543B36" w:rsidRPr="00543B36" w:rsidRDefault="00543B36" w:rsidP="00543B36">
            <w:pPr>
              <w:spacing w:line="288" w:lineRule="auto"/>
              <w:ind w:left="709" w:right="-286"/>
              <w:jc w:val="both"/>
              <w:rPr>
                <w:i w:val="0"/>
                <w:sz w:val="22"/>
                <w:szCs w:val="22"/>
                <w:lang w:eastAsia="en-US"/>
              </w:rPr>
            </w:pPr>
          </w:p>
          <w:p w14:paraId="058C082A" w14:textId="77777777" w:rsidR="00543B36" w:rsidRPr="00543B36" w:rsidRDefault="00543B36" w:rsidP="00543B36">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6821E4A2" w14:textId="77777777" w:rsidR="00543B36" w:rsidRPr="00543B36" w:rsidRDefault="00543B36" w:rsidP="00543B36">
            <w:pPr>
              <w:spacing w:line="288" w:lineRule="auto"/>
              <w:ind w:left="709" w:right="-286"/>
              <w:jc w:val="both"/>
              <w:rPr>
                <w:i w:val="0"/>
                <w:sz w:val="22"/>
                <w:szCs w:val="22"/>
                <w:lang w:eastAsia="en-US"/>
              </w:rPr>
            </w:pPr>
          </w:p>
          <w:p w14:paraId="774D0F96" w14:textId="77777777" w:rsidR="00543B36" w:rsidRPr="00543B36" w:rsidRDefault="00543B36" w:rsidP="00543B36">
            <w:pPr>
              <w:spacing w:line="288" w:lineRule="auto"/>
              <w:ind w:left="709" w:right="-286"/>
              <w:jc w:val="both"/>
              <w:rPr>
                <w:b/>
                <w:i w:val="0"/>
                <w:sz w:val="22"/>
                <w:szCs w:val="22"/>
                <w:lang w:eastAsia="en-US"/>
              </w:rPr>
            </w:pPr>
            <w:r w:rsidRPr="00543B36">
              <w:rPr>
                <w:b/>
                <w:i w:val="0"/>
                <w:sz w:val="22"/>
                <w:szCs w:val="22"/>
                <w:lang w:eastAsia="en-US"/>
              </w:rPr>
              <w:t>Številka pogodbe: C7560-23-200018</w:t>
            </w:r>
          </w:p>
          <w:p w14:paraId="625BED8B"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Številka dok. DS:</w:t>
            </w:r>
            <w:r w:rsidRPr="00543B36">
              <w:t xml:space="preserve"> </w:t>
            </w:r>
            <w:r w:rsidRPr="00543B36">
              <w:rPr>
                <w:i w:val="0"/>
              </w:rPr>
              <w:t>430-636/2023-4</w:t>
            </w:r>
          </w:p>
          <w:p w14:paraId="7BB4D7AB" w14:textId="77777777" w:rsidR="00543B36" w:rsidRPr="00543B36" w:rsidRDefault="00543B36" w:rsidP="00543B36">
            <w:pPr>
              <w:spacing w:line="288" w:lineRule="auto"/>
              <w:ind w:left="709" w:right="-286"/>
              <w:jc w:val="both"/>
              <w:rPr>
                <w:i w:val="0"/>
                <w:sz w:val="22"/>
                <w:szCs w:val="22"/>
                <w:lang w:eastAsia="en-US"/>
              </w:rPr>
            </w:pPr>
          </w:p>
        </w:tc>
      </w:tr>
      <w:tr w:rsidR="00543B36" w:rsidRPr="00543B36" w14:paraId="25D60C5A" w14:textId="77777777" w:rsidTr="002C70C5">
        <w:tc>
          <w:tcPr>
            <w:tcW w:w="4533" w:type="dxa"/>
            <w:tcMar>
              <w:top w:w="0" w:type="dxa"/>
              <w:left w:w="108" w:type="dxa"/>
              <w:bottom w:w="0" w:type="dxa"/>
              <w:right w:w="108" w:type="dxa"/>
            </w:tcMar>
            <w:hideMark/>
          </w:tcPr>
          <w:p w14:paraId="3D0FB990"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Datum: ______________</w:t>
            </w:r>
          </w:p>
        </w:tc>
        <w:tc>
          <w:tcPr>
            <w:tcW w:w="4681" w:type="dxa"/>
            <w:tcMar>
              <w:top w:w="0" w:type="dxa"/>
              <w:left w:w="108" w:type="dxa"/>
              <w:bottom w:w="0" w:type="dxa"/>
              <w:right w:w="108" w:type="dxa"/>
            </w:tcMar>
            <w:hideMark/>
          </w:tcPr>
          <w:p w14:paraId="1F4E9C7C"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Datum:__________________</w:t>
            </w:r>
          </w:p>
        </w:tc>
      </w:tr>
      <w:tr w:rsidR="00543B36" w:rsidRPr="00543B36" w14:paraId="38EE6170" w14:textId="77777777" w:rsidTr="002C70C5">
        <w:tc>
          <w:tcPr>
            <w:tcW w:w="4533" w:type="dxa"/>
            <w:tcMar>
              <w:top w:w="0" w:type="dxa"/>
              <w:left w:w="108" w:type="dxa"/>
              <w:bottom w:w="0" w:type="dxa"/>
              <w:right w:w="108" w:type="dxa"/>
            </w:tcMar>
          </w:tcPr>
          <w:p w14:paraId="1FA4A13A" w14:textId="77777777" w:rsidR="00543B36" w:rsidRPr="00543B36" w:rsidRDefault="00543B36" w:rsidP="00543B36">
            <w:pPr>
              <w:spacing w:line="288" w:lineRule="auto"/>
              <w:ind w:left="709" w:right="-286"/>
              <w:jc w:val="both"/>
              <w:rPr>
                <w:i w:val="0"/>
                <w:sz w:val="22"/>
                <w:szCs w:val="22"/>
                <w:lang w:eastAsia="en-US"/>
              </w:rPr>
            </w:pPr>
          </w:p>
          <w:p w14:paraId="09CA0152" w14:textId="77777777" w:rsidR="00543B36" w:rsidRPr="00543B36" w:rsidRDefault="00543B36" w:rsidP="00543B36">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25A152B3" w14:textId="77777777" w:rsidR="00543B36" w:rsidRPr="00543B36" w:rsidRDefault="00543B36" w:rsidP="00543B36">
            <w:pPr>
              <w:spacing w:line="288" w:lineRule="auto"/>
              <w:ind w:left="709" w:right="-286"/>
              <w:jc w:val="both"/>
              <w:rPr>
                <w:i w:val="0"/>
                <w:sz w:val="22"/>
                <w:szCs w:val="22"/>
                <w:lang w:eastAsia="en-US"/>
              </w:rPr>
            </w:pPr>
          </w:p>
        </w:tc>
      </w:tr>
      <w:tr w:rsidR="00543B36" w:rsidRPr="00543B36" w14:paraId="716B63F1" w14:textId="77777777" w:rsidTr="002C70C5">
        <w:tc>
          <w:tcPr>
            <w:tcW w:w="4533" w:type="dxa"/>
            <w:tcMar>
              <w:top w:w="0" w:type="dxa"/>
              <w:left w:w="108" w:type="dxa"/>
              <w:bottom w:w="0" w:type="dxa"/>
              <w:right w:w="108" w:type="dxa"/>
            </w:tcMar>
            <w:hideMark/>
          </w:tcPr>
          <w:p w14:paraId="2C1CD94F"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Dobavitelj:</w:t>
            </w:r>
          </w:p>
        </w:tc>
        <w:tc>
          <w:tcPr>
            <w:tcW w:w="4681" w:type="dxa"/>
            <w:tcMar>
              <w:top w:w="0" w:type="dxa"/>
              <w:left w:w="108" w:type="dxa"/>
              <w:bottom w:w="0" w:type="dxa"/>
              <w:right w:w="108" w:type="dxa"/>
            </w:tcMar>
            <w:hideMark/>
          </w:tcPr>
          <w:p w14:paraId="69C97A72"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Naročnik:</w:t>
            </w:r>
          </w:p>
        </w:tc>
      </w:tr>
      <w:tr w:rsidR="00543B36" w:rsidRPr="00543B36" w14:paraId="23DB37A0" w14:textId="77777777" w:rsidTr="002C70C5">
        <w:tc>
          <w:tcPr>
            <w:tcW w:w="4533" w:type="dxa"/>
            <w:shd w:val="clear" w:color="auto" w:fill="auto"/>
            <w:tcMar>
              <w:top w:w="0" w:type="dxa"/>
              <w:left w:w="108" w:type="dxa"/>
              <w:bottom w:w="0" w:type="dxa"/>
              <w:right w:w="108" w:type="dxa"/>
            </w:tcMar>
          </w:tcPr>
          <w:p w14:paraId="3FE61068" w14:textId="77777777" w:rsidR="00543B36" w:rsidRPr="00543B36" w:rsidRDefault="00543B36" w:rsidP="00543B36">
            <w:pPr>
              <w:spacing w:line="288" w:lineRule="auto"/>
              <w:ind w:left="709" w:right="-286"/>
              <w:jc w:val="both"/>
              <w:rPr>
                <w:b/>
                <w:i w:val="0"/>
                <w:sz w:val="22"/>
                <w:szCs w:val="22"/>
                <w:lang w:eastAsia="en-US"/>
              </w:rPr>
            </w:pPr>
          </w:p>
        </w:tc>
        <w:tc>
          <w:tcPr>
            <w:tcW w:w="4681" w:type="dxa"/>
            <w:tcMar>
              <w:top w:w="0" w:type="dxa"/>
              <w:left w:w="108" w:type="dxa"/>
              <w:bottom w:w="0" w:type="dxa"/>
              <w:right w:w="108" w:type="dxa"/>
            </w:tcMar>
            <w:hideMark/>
          </w:tcPr>
          <w:p w14:paraId="7810495C" w14:textId="77777777" w:rsidR="00543B36" w:rsidRPr="00543B36" w:rsidRDefault="00543B36" w:rsidP="00543B36">
            <w:pPr>
              <w:spacing w:line="288" w:lineRule="auto"/>
              <w:ind w:left="709" w:right="-286"/>
              <w:jc w:val="both"/>
              <w:rPr>
                <w:b/>
                <w:i w:val="0"/>
                <w:sz w:val="22"/>
                <w:szCs w:val="22"/>
                <w:lang w:eastAsia="en-US"/>
              </w:rPr>
            </w:pPr>
            <w:r w:rsidRPr="00543B36">
              <w:rPr>
                <w:b/>
                <w:i w:val="0"/>
                <w:sz w:val="22"/>
                <w:szCs w:val="22"/>
                <w:lang w:eastAsia="en-US"/>
              </w:rPr>
              <w:t>MESTNA OBČINA LJUBLJANA</w:t>
            </w:r>
          </w:p>
        </w:tc>
      </w:tr>
      <w:tr w:rsidR="00543B36" w:rsidRPr="00543B36" w14:paraId="383E967A" w14:textId="77777777" w:rsidTr="002C70C5">
        <w:tc>
          <w:tcPr>
            <w:tcW w:w="4533" w:type="dxa"/>
            <w:tcMar>
              <w:top w:w="0" w:type="dxa"/>
              <w:left w:w="108" w:type="dxa"/>
              <w:bottom w:w="0" w:type="dxa"/>
              <w:right w:w="108" w:type="dxa"/>
            </w:tcMar>
          </w:tcPr>
          <w:p w14:paraId="2BF1A980" w14:textId="77777777" w:rsidR="00543B36" w:rsidRPr="00543B36" w:rsidRDefault="00543B36" w:rsidP="00543B36">
            <w:pPr>
              <w:spacing w:line="288" w:lineRule="auto"/>
              <w:ind w:left="709" w:right="-286"/>
              <w:jc w:val="both"/>
              <w:rPr>
                <w:i w:val="0"/>
                <w:sz w:val="22"/>
                <w:szCs w:val="22"/>
                <w:lang w:eastAsia="en-US"/>
              </w:rPr>
            </w:pPr>
          </w:p>
        </w:tc>
        <w:tc>
          <w:tcPr>
            <w:tcW w:w="4681" w:type="dxa"/>
            <w:tcMar>
              <w:top w:w="0" w:type="dxa"/>
              <w:left w:w="108" w:type="dxa"/>
              <w:bottom w:w="0" w:type="dxa"/>
              <w:right w:w="108" w:type="dxa"/>
            </w:tcMar>
          </w:tcPr>
          <w:p w14:paraId="71006C10" w14:textId="77777777" w:rsidR="00543B36" w:rsidRPr="00543B36" w:rsidRDefault="00543B36" w:rsidP="00543B36">
            <w:pPr>
              <w:spacing w:line="288" w:lineRule="auto"/>
              <w:ind w:left="709" w:right="-286"/>
              <w:jc w:val="both"/>
              <w:rPr>
                <w:i w:val="0"/>
                <w:sz w:val="22"/>
                <w:szCs w:val="22"/>
                <w:lang w:eastAsia="en-US"/>
              </w:rPr>
            </w:pPr>
          </w:p>
        </w:tc>
      </w:tr>
      <w:tr w:rsidR="00543B36" w:rsidRPr="00543B36" w14:paraId="09A3B059" w14:textId="77777777" w:rsidTr="002C70C5">
        <w:tc>
          <w:tcPr>
            <w:tcW w:w="4533" w:type="dxa"/>
            <w:tcMar>
              <w:top w:w="0" w:type="dxa"/>
              <w:left w:w="108" w:type="dxa"/>
              <w:bottom w:w="0" w:type="dxa"/>
              <w:right w:w="108" w:type="dxa"/>
            </w:tcMar>
          </w:tcPr>
          <w:p w14:paraId="541F991D"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Direktor</w:t>
            </w:r>
          </w:p>
        </w:tc>
        <w:tc>
          <w:tcPr>
            <w:tcW w:w="4681" w:type="dxa"/>
            <w:tcMar>
              <w:top w:w="0" w:type="dxa"/>
              <w:left w:w="108" w:type="dxa"/>
              <w:bottom w:w="0" w:type="dxa"/>
              <w:right w:w="108" w:type="dxa"/>
            </w:tcMar>
            <w:hideMark/>
          </w:tcPr>
          <w:p w14:paraId="5B41E2B9"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Župan</w:t>
            </w:r>
          </w:p>
        </w:tc>
      </w:tr>
      <w:tr w:rsidR="00543B36" w:rsidRPr="00543B36" w14:paraId="2792C5C2" w14:textId="77777777" w:rsidTr="002C70C5">
        <w:tc>
          <w:tcPr>
            <w:tcW w:w="4533" w:type="dxa"/>
            <w:tcMar>
              <w:top w:w="0" w:type="dxa"/>
              <w:left w:w="108" w:type="dxa"/>
              <w:bottom w:w="0" w:type="dxa"/>
              <w:right w:w="108" w:type="dxa"/>
            </w:tcMar>
          </w:tcPr>
          <w:p w14:paraId="67B0F157" w14:textId="77777777" w:rsidR="00543B36" w:rsidRPr="00543B36" w:rsidRDefault="00543B36" w:rsidP="00543B36">
            <w:pPr>
              <w:spacing w:line="288" w:lineRule="auto"/>
              <w:ind w:left="709" w:right="-286"/>
              <w:jc w:val="both"/>
              <w:rPr>
                <w:i w:val="0"/>
                <w:sz w:val="22"/>
                <w:szCs w:val="22"/>
                <w:lang w:eastAsia="en-US"/>
              </w:rPr>
            </w:pPr>
          </w:p>
        </w:tc>
        <w:tc>
          <w:tcPr>
            <w:tcW w:w="4681" w:type="dxa"/>
            <w:tcMar>
              <w:top w:w="0" w:type="dxa"/>
              <w:left w:w="108" w:type="dxa"/>
              <w:bottom w:w="0" w:type="dxa"/>
              <w:right w:w="108" w:type="dxa"/>
            </w:tcMar>
            <w:hideMark/>
          </w:tcPr>
          <w:p w14:paraId="0A277A7D" w14:textId="77777777" w:rsidR="00543B36" w:rsidRPr="00543B36" w:rsidRDefault="00543B36" w:rsidP="00543B36">
            <w:pPr>
              <w:spacing w:line="288" w:lineRule="auto"/>
              <w:ind w:left="709" w:right="-286"/>
              <w:jc w:val="both"/>
              <w:rPr>
                <w:i w:val="0"/>
                <w:sz w:val="22"/>
                <w:szCs w:val="22"/>
                <w:lang w:eastAsia="en-US"/>
              </w:rPr>
            </w:pPr>
            <w:r w:rsidRPr="00543B36">
              <w:rPr>
                <w:i w:val="0"/>
                <w:sz w:val="22"/>
                <w:szCs w:val="22"/>
                <w:lang w:eastAsia="en-US"/>
              </w:rPr>
              <w:t>Zoran Janković</w:t>
            </w:r>
          </w:p>
        </w:tc>
      </w:tr>
    </w:tbl>
    <w:p w14:paraId="44B96DBB" w14:textId="77777777" w:rsidR="00543B36" w:rsidRPr="00543B36" w:rsidRDefault="00543B36" w:rsidP="00543B36">
      <w:pPr>
        <w:tabs>
          <w:tab w:val="left" w:pos="435"/>
        </w:tabs>
        <w:ind w:left="709"/>
        <w:rPr>
          <w:b/>
          <w:i w:val="0"/>
          <w:sz w:val="22"/>
          <w:szCs w:val="22"/>
        </w:rPr>
      </w:pPr>
    </w:p>
    <w:p w14:paraId="18B37900" w14:textId="77777777" w:rsidR="00543B36" w:rsidRPr="00543B36" w:rsidRDefault="00543B36" w:rsidP="00543B36"/>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18D30900" w14:textId="1AF10A72" w:rsidR="00B50362" w:rsidRDefault="00B50362" w:rsidP="00ED0823">
      <w:pPr>
        <w:pStyle w:val="Glava"/>
        <w:tabs>
          <w:tab w:val="clear" w:pos="4536"/>
          <w:tab w:val="clear" w:pos="9072"/>
        </w:tabs>
        <w:rPr>
          <w:i w:val="0"/>
          <w:sz w:val="22"/>
          <w:szCs w:val="22"/>
        </w:rPr>
      </w:pPr>
    </w:p>
    <w:p w14:paraId="2C2A7E4C" w14:textId="675B5E33" w:rsidR="00B50362" w:rsidRDefault="00B50362" w:rsidP="00ED0823">
      <w:pPr>
        <w:pStyle w:val="Glava"/>
        <w:tabs>
          <w:tab w:val="clear" w:pos="4536"/>
          <w:tab w:val="clear" w:pos="9072"/>
        </w:tabs>
        <w:rPr>
          <w:i w:val="0"/>
          <w:sz w:val="22"/>
          <w:szCs w:val="22"/>
        </w:rPr>
      </w:pPr>
    </w:p>
    <w:p w14:paraId="3739C137" w14:textId="77777777" w:rsidR="00B50362" w:rsidRDefault="00B50362" w:rsidP="00ED0823">
      <w:pPr>
        <w:pStyle w:val="Glava"/>
        <w:tabs>
          <w:tab w:val="clear" w:pos="4536"/>
          <w:tab w:val="clear" w:pos="9072"/>
        </w:tabs>
        <w:rPr>
          <w:i w:val="0"/>
          <w:sz w:val="22"/>
          <w:szCs w:val="22"/>
        </w:rPr>
      </w:pPr>
    </w:p>
    <w:p w14:paraId="5B906F94" w14:textId="77777777" w:rsidR="002A50C1" w:rsidRDefault="002A50C1" w:rsidP="00ED0823">
      <w:pPr>
        <w:pStyle w:val="Glava"/>
        <w:tabs>
          <w:tab w:val="clear" w:pos="4536"/>
          <w:tab w:val="clear" w:pos="9072"/>
        </w:tabs>
        <w:rPr>
          <w:i w:val="0"/>
          <w:sz w:val="22"/>
          <w:szCs w:val="22"/>
        </w:rPr>
      </w:pPr>
    </w:p>
    <w:p w14:paraId="4F156565" w14:textId="77777777" w:rsidR="002A50C1" w:rsidRDefault="002A50C1" w:rsidP="00ED0823">
      <w:pPr>
        <w:pStyle w:val="Glava"/>
        <w:tabs>
          <w:tab w:val="clear" w:pos="4536"/>
          <w:tab w:val="clear" w:pos="9072"/>
        </w:tabs>
        <w:rPr>
          <w:i w:val="0"/>
          <w:sz w:val="22"/>
          <w:szCs w:val="22"/>
        </w:rPr>
      </w:pPr>
    </w:p>
    <w:p w14:paraId="02DFAB5D" w14:textId="77777777" w:rsidR="002A50C1" w:rsidRDefault="002A50C1" w:rsidP="00ED0823">
      <w:pPr>
        <w:pStyle w:val="Glava"/>
        <w:tabs>
          <w:tab w:val="clear" w:pos="4536"/>
          <w:tab w:val="clear" w:pos="9072"/>
        </w:tabs>
        <w:rPr>
          <w:i w:val="0"/>
          <w:sz w:val="22"/>
          <w:szCs w:val="22"/>
        </w:rPr>
      </w:pPr>
    </w:p>
    <w:p w14:paraId="59BDAFD4" w14:textId="77777777" w:rsidR="002A50C1" w:rsidRDefault="002A50C1" w:rsidP="00ED0823">
      <w:pPr>
        <w:pStyle w:val="Glava"/>
        <w:tabs>
          <w:tab w:val="clear" w:pos="4536"/>
          <w:tab w:val="clear" w:pos="9072"/>
        </w:tabs>
        <w:rPr>
          <w:i w:val="0"/>
          <w:sz w:val="22"/>
          <w:szCs w:val="22"/>
        </w:rPr>
      </w:pPr>
    </w:p>
    <w:p w14:paraId="6FFCC553" w14:textId="77777777" w:rsidR="002A50C1" w:rsidRDefault="002A50C1" w:rsidP="00ED0823">
      <w:pPr>
        <w:pStyle w:val="Glava"/>
        <w:tabs>
          <w:tab w:val="clear" w:pos="4536"/>
          <w:tab w:val="clear" w:pos="9072"/>
        </w:tabs>
        <w:rPr>
          <w:i w:val="0"/>
          <w:sz w:val="22"/>
          <w:szCs w:val="22"/>
        </w:rPr>
      </w:pPr>
    </w:p>
    <w:p w14:paraId="4F2AE40F" w14:textId="77777777" w:rsidR="002A50C1" w:rsidRDefault="002A50C1" w:rsidP="00ED0823">
      <w:pPr>
        <w:pStyle w:val="Glava"/>
        <w:tabs>
          <w:tab w:val="clear" w:pos="4536"/>
          <w:tab w:val="clear" w:pos="9072"/>
        </w:tabs>
        <w:rPr>
          <w:i w:val="0"/>
          <w:sz w:val="22"/>
          <w:szCs w:val="22"/>
        </w:rPr>
      </w:pPr>
    </w:p>
    <w:sectPr w:rsidR="002A50C1" w:rsidSect="008A7EA0">
      <w:footerReference w:type="default" r:id="rId10"/>
      <w:pgSz w:w="11906" w:h="16838"/>
      <w:pgMar w:top="1361" w:right="1202" w:bottom="1202" w:left="629" w:header="709" w:footer="709"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4A66B8" w:rsidRDefault="004A66B8">
      <w:r>
        <w:separator/>
      </w:r>
    </w:p>
  </w:endnote>
  <w:endnote w:type="continuationSeparator" w:id="0">
    <w:p w14:paraId="501E36FF" w14:textId="77777777" w:rsidR="004A66B8" w:rsidRDefault="004A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DB72A" w14:textId="7B93AC33" w:rsidR="00A31BF9" w:rsidRPr="00B411DE" w:rsidRDefault="00A31BF9">
    <w:pPr>
      <w:pStyle w:val="Noga"/>
      <w:jc w:val="center"/>
      <w:rPr>
        <w:i w:val="0"/>
      </w:rPr>
    </w:pPr>
  </w:p>
  <w:p w14:paraId="207CC96C" w14:textId="41A371CB" w:rsidR="00B411DE" w:rsidRPr="00733B9A" w:rsidRDefault="00B411DE" w:rsidP="00B411DE">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A7EA0">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008A7EA0">
      <w:rPr>
        <w:rStyle w:val="tevilkastrani"/>
        <w:i w:val="0"/>
        <w:sz w:val="18"/>
        <w:szCs w:val="18"/>
      </w:rPr>
      <w:t>26</w:t>
    </w:r>
  </w:p>
  <w:p w14:paraId="2062E88F" w14:textId="77777777" w:rsidR="00A31BF9" w:rsidRDefault="00A31BF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4A66B8" w:rsidRDefault="004A66B8">
      <w:r>
        <w:separator/>
      </w:r>
    </w:p>
  </w:footnote>
  <w:footnote w:type="continuationSeparator" w:id="0">
    <w:p w14:paraId="289E6A2B" w14:textId="77777777" w:rsidR="004A66B8" w:rsidRDefault="004A66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59ACBC4"/>
    <w:lvl w:ilvl="0">
      <w:numFmt w:val="bullet"/>
      <w:lvlText w:val="*"/>
      <w:lvlJc w:val="left"/>
      <w:pPr>
        <w:ind w:left="0" w:firstLine="0"/>
      </w:p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3136619"/>
    <w:multiLevelType w:val="hybridMultilevel"/>
    <w:tmpl w:val="37E6C6B8"/>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7"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842325B"/>
    <w:multiLevelType w:val="hybridMultilevel"/>
    <w:tmpl w:val="F5C4E006"/>
    <w:lvl w:ilvl="0" w:tplc="55EA87D2">
      <w:start w:val="17"/>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0862E5F"/>
    <w:multiLevelType w:val="hybridMultilevel"/>
    <w:tmpl w:val="4A5055EA"/>
    <w:lvl w:ilvl="0" w:tplc="B3CC4D2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80C6574"/>
    <w:multiLevelType w:val="hybridMultilevel"/>
    <w:tmpl w:val="D0FE1728"/>
    <w:lvl w:ilvl="0" w:tplc="C0A85D46">
      <w:start w:val="1"/>
      <w:numFmt w:val="bullet"/>
      <w:lvlText w:val=""/>
      <w:lvlJc w:val="left"/>
      <w:pPr>
        <w:ind w:left="360" w:hanging="360"/>
      </w:pPr>
      <w:rPr>
        <w:rFonts w:ascii="Symbol" w:hAnsi="Symbol" w:hint="default"/>
        <w:sz w:val="16"/>
        <w:szCs w:val="16"/>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35" w15:restartNumberingAfterBreak="0">
    <w:nsid w:val="6D483FD6"/>
    <w:multiLevelType w:val="hybridMultilevel"/>
    <w:tmpl w:val="EAC4049E"/>
    <w:lvl w:ilvl="0" w:tplc="1AD4A1DE">
      <w:numFmt w:val="bullet"/>
      <w:lvlText w:val="-"/>
      <w:lvlJc w:val="left"/>
      <w:pPr>
        <w:tabs>
          <w:tab w:val="num" w:pos="-135"/>
        </w:tabs>
        <w:ind w:left="-135"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585"/>
        </w:tabs>
        <w:ind w:left="585" w:hanging="360"/>
      </w:pPr>
      <w:rPr>
        <w:rFonts w:ascii="Courier New" w:hAnsi="Courier New" w:cs="Courier New" w:hint="default"/>
      </w:rPr>
    </w:lvl>
    <w:lvl w:ilvl="2" w:tplc="04240005" w:tentative="1">
      <w:start w:val="1"/>
      <w:numFmt w:val="bullet"/>
      <w:lvlText w:val=""/>
      <w:lvlJc w:val="left"/>
      <w:pPr>
        <w:tabs>
          <w:tab w:val="num" w:pos="1305"/>
        </w:tabs>
        <w:ind w:left="1305" w:hanging="360"/>
      </w:pPr>
      <w:rPr>
        <w:rFonts w:ascii="Wingdings" w:hAnsi="Wingdings" w:hint="default"/>
      </w:rPr>
    </w:lvl>
    <w:lvl w:ilvl="3" w:tplc="04240001" w:tentative="1">
      <w:start w:val="1"/>
      <w:numFmt w:val="bullet"/>
      <w:lvlText w:val=""/>
      <w:lvlJc w:val="left"/>
      <w:pPr>
        <w:tabs>
          <w:tab w:val="num" w:pos="2025"/>
        </w:tabs>
        <w:ind w:left="2025" w:hanging="360"/>
      </w:pPr>
      <w:rPr>
        <w:rFonts w:ascii="Symbol" w:hAnsi="Symbol" w:hint="default"/>
      </w:rPr>
    </w:lvl>
    <w:lvl w:ilvl="4" w:tplc="04240003" w:tentative="1">
      <w:start w:val="1"/>
      <w:numFmt w:val="bullet"/>
      <w:lvlText w:val="o"/>
      <w:lvlJc w:val="left"/>
      <w:pPr>
        <w:tabs>
          <w:tab w:val="num" w:pos="2745"/>
        </w:tabs>
        <w:ind w:left="2745" w:hanging="360"/>
      </w:pPr>
      <w:rPr>
        <w:rFonts w:ascii="Courier New" w:hAnsi="Courier New" w:cs="Courier New" w:hint="default"/>
      </w:rPr>
    </w:lvl>
    <w:lvl w:ilvl="5" w:tplc="04240005" w:tentative="1">
      <w:start w:val="1"/>
      <w:numFmt w:val="bullet"/>
      <w:lvlText w:val=""/>
      <w:lvlJc w:val="left"/>
      <w:pPr>
        <w:tabs>
          <w:tab w:val="num" w:pos="3465"/>
        </w:tabs>
        <w:ind w:left="3465" w:hanging="360"/>
      </w:pPr>
      <w:rPr>
        <w:rFonts w:ascii="Wingdings" w:hAnsi="Wingdings" w:hint="default"/>
      </w:rPr>
    </w:lvl>
    <w:lvl w:ilvl="6" w:tplc="04240001" w:tentative="1">
      <w:start w:val="1"/>
      <w:numFmt w:val="bullet"/>
      <w:lvlText w:val=""/>
      <w:lvlJc w:val="left"/>
      <w:pPr>
        <w:tabs>
          <w:tab w:val="num" w:pos="4185"/>
        </w:tabs>
        <w:ind w:left="4185" w:hanging="360"/>
      </w:pPr>
      <w:rPr>
        <w:rFonts w:ascii="Symbol" w:hAnsi="Symbol" w:hint="default"/>
      </w:rPr>
    </w:lvl>
    <w:lvl w:ilvl="7" w:tplc="04240003" w:tentative="1">
      <w:start w:val="1"/>
      <w:numFmt w:val="bullet"/>
      <w:lvlText w:val="o"/>
      <w:lvlJc w:val="left"/>
      <w:pPr>
        <w:tabs>
          <w:tab w:val="num" w:pos="4905"/>
        </w:tabs>
        <w:ind w:left="4905" w:hanging="360"/>
      </w:pPr>
      <w:rPr>
        <w:rFonts w:ascii="Courier New" w:hAnsi="Courier New" w:cs="Courier New" w:hint="default"/>
      </w:rPr>
    </w:lvl>
    <w:lvl w:ilvl="8" w:tplc="04240005" w:tentative="1">
      <w:start w:val="1"/>
      <w:numFmt w:val="bullet"/>
      <w:lvlText w:val=""/>
      <w:lvlJc w:val="left"/>
      <w:pPr>
        <w:tabs>
          <w:tab w:val="num" w:pos="5625"/>
        </w:tabs>
        <w:ind w:left="5625"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9"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E240ADF"/>
    <w:multiLevelType w:val="hybridMultilevel"/>
    <w:tmpl w:val="4064B790"/>
    <w:lvl w:ilvl="0" w:tplc="C0A85D46">
      <w:start w:val="1"/>
      <w:numFmt w:val="bullet"/>
      <w:lvlText w:val=""/>
      <w:lvlJc w:val="left"/>
      <w:pPr>
        <w:ind w:left="927" w:hanging="360"/>
      </w:pPr>
      <w:rPr>
        <w:rFonts w:ascii="Symbol" w:hAnsi="Symbol" w:hint="default"/>
        <w:sz w:val="16"/>
        <w:szCs w:val="16"/>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num w:numId="1">
    <w:abstractNumId w:val="5"/>
  </w:num>
  <w:num w:numId="2">
    <w:abstractNumId w:val="25"/>
  </w:num>
  <w:num w:numId="3">
    <w:abstractNumId w:val="15"/>
  </w:num>
  <w:num w:numId="4">
    <w:abstractNumId w:val="17"/>
  </w:num>
  <w:num w:numId="5">
    <w:abstractNumId w:val="22"/>
  </w:num>
  <w:num w:numId="6">
    <w:abstractNumId w:val="37"/>
  </w:num>
  <w:num w:numId="7">
    <w:abstractNumId w:val="9"/>
  </w:num>
  <w:num w:numId="8">
    <w:abstractNumId w:val="0"/>
  </w:num>
  <w:num w:numId="9">
    <w:abstractNumId w:val="29"/>
  </w:num>
  <w:num w:numId="10">
    <w:abstractNumId w:val="33"/>
  </w:num>
  <w:num w:numId="11">
    <w:abstractNumId w:val="8"/>
  </w:num>
  <w:num w:numId="12">
    <w:abstractNumId w:val="1"/>
  </w:num>
  <w:num w:numId="13">
    <w:abstractNumId w:val="21"/>
  </w:num>
  <w:num w:numId="14">
    <w:abstractNumId w:val="20"/>
  </w:num>
  <w:num w:numId="15">
    <w:abstractNumId w:val="16"/>
  </w:num>
  <w:num w:numId="16">
    <w:abstractNumId w:val="24"/>
  </w:num>
  <w:num w:numId="17">
    <w:abstractNumId w:val="4"/>
  </w:num>
  <w:num w:numId="18">
    <w:abstractNumId w:val="36"/>
  </w:num>
  <w:num w:numId="19">
    <w:abstractNumId w:val="2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8"/>
  </w:num>
  <w:num w:numId="23">
    <w:abstractNumId w:val="10"/>
  </w:num>
  <w:num w:numId="24">
    <w:abstractNumId w:val="32"/>
  </w:num>
  <w:num w:numId="25">
    <w:abstractNumId w:val="26"/>
  </w:num>
  <w:num w:numId="26">
    <w:abstractNumId w:val="31"/>
  </w:num>
  <w:num w:numId="27">
    <w:abstractNumId w:val="39"/>
  </w:num>
  <w:num w:numId="28">
    <w:abstractNumId w:val="40"/>
  </w:num>
  <w:num w:numId="29">
    <w:abstractNumId w:val="13"/>
  </w:num>
  <w:num w:numId="30">
    <w:abstractNumId w:val="3"/>
  </w:num>
  <w:num w:numId="31">
    <w:abstractNumId w:val="27"/>
  </w:num>
  <w:num w:numId="32">
    <w:abstractNumId w:val="18"/>
  </w:num>
  <w:num w:numId="33">
    <w:abstractNumId w:val="19"/>
  </w:num>
  <w:num w:numId="34">
    <w:abstractNumId w:val="41"/>
  </w:num>
  <w:num w:numId="35">
    <w:abstractNumId w:val="7"/>
  </w:num>
  <w:num w:numId="36">
    <w:abstractNumId w:val="30"/>
  </w:num>
  <w:num w:numId="37">
    <w:abstractNumId w:val="35"/>
  </w:num>
  <w:num w:numId="38">
    <w:abstractNumId w:val="2"/>
    <w:lvlOverride w:ilvl="0">
      <w:lvl w:ilvl="0">
        <w:numFmt w:val="bullet"/>
        <w:lvlText w:val=""/>
        <w:legacy w:legacy="1" w:legacySpace="0" w:legacyIndent="283"/>
        <w:lvlJc w:val="left"/>
        <w:pPr>
          <w:ind w:left="283" w:hanging="283"/>
        </w:pPr>
        <w:rPr>
          <w:rFonts w:ascii="Symbol" w:hAnsi="Symbol" w:hint="default"/>
          <w:sz w:val="16"/>
          <w:szCs w:val="16"/>
        </w:rPr>
      </w:lvl>
    </w:lvlOverride>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6"/>
  </w:num>
  <w:num w:numId="42">
    <w:abstractNumId w:val="34"/>
  </w:num>
  <w:num w:numId="43">
    <w:abstractNumId w:val="14"/>
  </w:num>
  <w:num w:numId="4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3FF2"/>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5C9"/>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DDB"/>
    <w:rsid w:val="000D5E4B"/>
    <w:rsid w:val="000D6025"/>
    <w:rsid w:val="000D6374"/>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2A1C"/>
    <w:rsid w:val="00163ADA"/>
    <w:rsid w:val="001663F8"/>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27A1"/>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5AA0"/>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16CB7"/>
    <w:rsid w:val="002223CD"/>
    <w:rsid w:val="0022291E"/>
    <w:rsid w:val="002261E0"/>
    <w:rsid w:val="00230B11"/>
    <w:rsid w:val="00231528"/>
    <w:rsid w:val="00233219"/>
    <w:rsid w:val="00234BAD"/>
    <w:rsid w:val="00245E86"/>
    <w:rsid w:val="0024742F"/>
    <w:rsid w:val="002479F4"/>
    <w:rsid w:val="00250AFE"/>
    <w:rsid w:val="00252441"/>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6FE5"/>
    <w:rsid w:val="0029710E"/>
    <w:rsid w:val="002971BA"/>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619D"/>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77C"/>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1F70"/>
    <w:rsid w:val="00473D86"/>
    <w:rsid w:val="0047449E"/>
    <w:rsid w:val="004758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6B8"/>
    <w:rsid w:val="004A699A"/>
    <w:rsid w:val="004B02EB"/>
    <w:rsid w:val="004B04EA"/>
    <w:rsid w:val="004B0A83"/>
    <w:rsid w:val="004B0CF7"/>
    <w:rsid w:val="004B3DAD"/>
    <w:rsid w:val="004B4808"/>
    <w:rsid w:val="004B5329"/>
    <w:rsid w:val="004B587B"/>
    <w:rsid w:val="004B6BA1"/>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1D72"/>
    <w:rsid w:val="005334E4"/>
    <w:rsid w:val="00533B55"/>
    <w:rsid w:val="00536CEA"/>
    <w:rsid w:val="00537320"/>
    <w:rsid w:val="00537B55"/>
    <w:rsid w:val="0054060B"/>
    <w:rsid w:val="00540635"/>
    <w:rsid w:val="005410D4"/>
    <w:rsid w:val="00542129"/>
    <w:rsid w:val="00543A42"/>
    <w:rsid w:val="00543B36"/>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67C5"/>
    <w:rsid w:val="00642A83"/>
    <w:rsid w:val="00644B84"/>
    <w:rsid w:val="00646122"/>
    <w:rsid w:val="00651174"/>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60"/>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488F"/>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48E0"/>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2CF1"/>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A7EA0"/>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4CD4"/>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47C4C"/>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176D"/>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1BF9"/>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D88"/>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5A3"/>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11DE"/>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0F99"/>
    <w:rsid w:val="00C7158B"/>
    <w:rsid w:val="00C71C6B"/>
    <w:rsid w:val="00C74953"/>
    <w:rsid w:val="00C74C49"/>
    <w:rsid w:val="00C7578A"/>
    <w:rsid w:val="00C759CB"/>
    <w:rsid w:val="00C76D5C"/>
    <w:rsid w:val="00C7743B"/>
    <w:rsid w:val="00C77D87"/>
    <w:rsid w:val="00C8061D"/>
    <w:rsid w:val="00C81370"/>
    <w:rsid w:val="00C8185E"/>
    <w:rsid w:val="00C82390"/>
    <w:rsid w:val="00C84AB9"/>
    <w:rsid w:val="00C8750F"/>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4B2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1F52"/>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A69"/>
    <w:rsid w:val="00D76EBB"/>
    <w:rsid w:val="00D77192"/>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6"/>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091E"/>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07493"/>
    <w:rsid w:val="00F10399"/>
    <w:rsid w:val="00F1080D"/>
    <w:rsid w:val="00F118A2"/>
    <w:rsid w:val="00F118AC"/>
    <w:rsid w:val="00F14643"/>
    <w:rsid w:val="00F16CC9"/>
    <w:rsid w:val="00F1715F"/>
    <w:rsid w:val="00F21EF4"/>
    <w:rsid w:val="00F26B9A"/>
    <w:rsid w:val="00F27148"/>
    <w:rsid w:val="00F308E2"/>
    <w:rsid w:val="00F33419"/>
    <w:rsid w:val="00F340BA"/>
    <w:rsid w:val="00F351F2"/>
    <w:rsid w:val="00F360E6"/>
    <w:rsid w:val="00F36855"/>
    <w:rsid w:val="00F43BCD"/>
    <w:rsid w:val="00F43D0D"/>
    <w:rsid w:val="00F43EC2"/>
    <w:rsid w:val="00F4406C"/>
    <w:rsid w:val="00F440D8"/>
    <w:rsid w:val="00F44184"/>
    <w:rsid w:val="00F50B9B"/>
    <w:rsid w:val="00F51E1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table" w:customStyle="1" w:styleId="Tabelamrea3">
    <w:name w:val="Tabela – mreža3"/>
    <w:basedOn w:val="Navadnatabela"/>
    <w:uiPriority w:val="59"/>
    <w:rsid w:val="00216CB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543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6DC73-AE6E-4A5C-9B3A-2C82F33B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3331</Words>
  <Characters>20521</Characters>
  <Application>Microsoft Office Word</Application>
  <DocSecurity>0</DocSecurity>
  <Lines>171</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5</cp:revision>
  <cp:lastPrinted>2023-04-18T12:08:00Z</cp:lastPrinted>
  <dcterms:created xsi:type="dcterms:W3CDTF">2023-04-19T06:05:00Z</dcterms:created>
  <dcterms:modified xsi:type="dcterms:W3CDTF">2023-04-19T06:07:00Z</dcterms:modified>
</cp:coreProperties>
</file>