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anchor distT="0" distB="0" distL="114300" distR="114300" simplePos="0" relativeHeight="251658240" behindDoc="0" locked="0" layoutInCell="1" allowOverlap="1" wp14:anchorId="6DACEF72">
            <wp:simplePos x="361950" y="504825"/>
            <wp:positionH relativeFrom="column">
              <wp:align>left</wp:align>
            </wp:positionH>
            <wp:positionV relativeFrom="paragraph">
              <wp:align>top</wp:align>
            </wp:positionV>
            <wp:extent cx="3416300" cy="157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anchor>
        </w:drawing>
      </w:r>
      <w:r w:rsidR="00892FEC">
        <w:rPr>
          <w:noProof/>
        </w:rPr>
        <w:br w:type="textWrapping" w:clear="all"/>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022F39">
        <w:rPr>
          <w:rFonts w:ascii="Times New Roman" w:hAnsi="Times New Roman"/>
          <w:b/>
          <w:i w:val="0"/>
          <w:iCs/>
          <w:szCs w:val="22"/>
        </w:rPr>
        <w:t xml:space="preserve">– </w:t>
      </w:r>
      <w:r w:rsidR="005425B6">
        <w:rPr>
          <w:rFonts w:ascii="Times New Roman" w:hAnsi="Times New Roman"/>
          <w:b/>
          <w:i w:val="0"/>
          <w:iCs/>
          <w:szCs w:val="22"/>
        </w:rPr>
        <w:t>v</w:t>
      </w:r>
      <w:r w:rsidR="00022F39">
        <w:rPr>
          <w:rFonts w:ascii="Times New Roman" w:hAnsi="Times New Roman"/>
          <w:b/>
          <w:i w:val="0"/>
          <w:iCs/>
          <w:szCs w:val="22"/>
        </w:rPr>
        <w:t xml:space="preserve">odja referata v </w:t>
      </w:r>
      <w:r w:rsidR="00C86E75">
        <w:rPr>
          <w:rFonts w:ascii="Times New Roman" w:hAnsi="Times New Roman"/>
          <w:b/>
          <w:i w:val="0"/>
          <w:iCs/>
          <w:szCs w:val="22"/>
        </w:rPr>
        <w:t xml:space="preserve">Referatu za </w:t>
      </w:r>
      <w:r w:rsidR="00022F39">
        <w:rPr>
          <w:rFonts w:ascii="Times New Roman" w:hAnsi="Times New Roman"/>
          <w:b/>
          <w:i w:val="0"/>
          <w:iCs/>
          <w:szCs w:val="22"/>
        </w:rPr>
        <w:t>lokacijske informacije</w:t>
      </w:r>
      <w:r w:rsidR="00C86E75">
        <w:rPr>
          <w:rFonts w:ascii="Times New Roman" w:hAnsi="Times New Roman"/>
          <w:b/>
          <w:i w:val="0"/>
          <w:iCs/>
          <w:szCs w:val="22"/>
        </w:rPr>
        <w:t xml:space="preserve"> v </w:t>
      </w:r>
      <w:r w:rsidR="0027605D">
        <w:rPr>
          <w:rFonts w:ascii="Times New Roman" w:hAnsi="Times New Roman"/>
          <w:b/>
          <w:i w:val="0"/>
          <w:iCs/>
          <w:szCs w:val="22"/>
        </w:rPr>
        <w:t xml:space="preserve">Odseku za </w:t>
      </w:r>
      <w:r w:rsidR="00022F39">
        <w:rPr>
          <w:rFonts w:ascii="Times New Roman" w:hAnsi="Times New Roman"/>
          <w:b/>
          <w:i w:val="0"/>
          <w:iCs/>
          <w:szCs w:val="22"/>
        </w:rPr>
        <w:t xml:space="preserve">upravne naloge in splošne zadeve v </w:t>
      </w:r>
      <w:r w:rsidR="005425B6">
        <w:rPr>
          <w:rFonts w:ascii="Times New Roman" w:hAnsi="Times New Roman"/>
          <w:b/>
          <w:i w:val="0"/>
          <w:iCs/>
          <w:szCs w:val="22"/>
        </w:rPr>
        <w:t xml:space="preserve">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w:t>
      </w:r>
      <w:r w:rsidR="00C86E75">
        <w:rPr>
          <w:rFonts w:ascii="Times New Roman" w:hAnsi="Times New Roman"/>
          <w:b/>
          <w:i w:val="0"/>
          <w:iCs/>
          <w:szCs w:val="22"/>
        </w:rPr>
        <w:t>4</w:t>
      </w:r>
      <w:r w:rsidR="00022F39">
        <w:rPr>
          <w:rFonts w:ascii="Times New Roman" w:hAnsi="Times New Roman"/>
          <w:b/>
          <w:i w:val="0"/>
          <w:iCs/>
          <w:szCs w:val="22"/>
        </w:rPr>
        <w:t>9</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8D37E9" w:rsidRDefault="00C06174" w:rsidP="00BA20CE">
      <w:pPr>
        <w:pStyle w:val="Odstavekseznama"/>
        <w:numPr>
          <w:ilvl w:val="0"/>
          <w:numId w:val="32"/>
        </w:numPr>
        <w:rPr>
          <w:rFonts w:ascii="Times New Roman" w:hAnsi="Times New Roman"/>
          <w:i w:val="0"/>
          <w:szCs w:val="22"/>
        </w:rPr>
      </w:pPr>
      <w:r>
        <w:rPr>
          <w:rFonts w:ascii="Times New Roman" w:hAnsi="Times New Roman"/>
          <w:i w:val="0"/>
          <w:szCs w:val="22"/>
        </w:rPr>
        <w:t xml:space="preserve">poklicni naziv </w:t>
      </w:r>
      <w:r w:rsidR="008D37E9">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r>
        <w:rPr>
          <w:rFonts w:ascii="Times New Roman" w:hAnsi="Times New Roman"/>
          <w:i w:val="0"/>
          <w:szCs w:val="22"/>
        </w:rPr>
        <w:t>;</w:t>
      </w:r>
      <w:r w:rsidR="008D37E9">
        <w:rPr>
          <w:rFonts w:ascii="Times New Roman" w:hAnsi="Times New Roman"/>
          <w:i w:val="0"/>
          <w:szCs w:val="22"/>
        </w:rPr>
        <w:t xml:space="preserve"> </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rsidR="00275696" w:rsidRPr="008D37E9"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C06174" w:rsidRPr="003B194E" w:rsidRDefault="00C06174" w:rsidP="00C061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11193A" w:rsidRPr="00B4416A" w:rsidRDefault="0011193A" w:rsidP="0011193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16680" w:rsidRDefault="00B16680"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EF2BB2" w:rsidRDefault="00EF2BB2" w:rsidP="00EF2BB2">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BA20CE" w:rsidRDefault="00BA20CE" w:rsidP="008C0845">
      <w:pPr>
        <w:rPr>
          <w:rFonts w:ascii="Times New Roman" w:hAnsi="Times New Roman"/>
          <w:i w:val="0"/>
          <w:iCs/>
          <w:szCs w:val="22"/>
        </w:rPr>
      </w:pPr>
    </w:p>
    <w:p w:rsidR="00DB08C7"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referata, načrtovanje, organiziranje, usmerjanje in nadzorovanje dela v referatu</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sodelovanje pri oblikovanju sistemskih rešitev in drugih najzahtevnejših gradiv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najzahtevnejših upravnih postopkov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samostojna priprava zahtevnih analiz, razvojnih projektov, informacij, poročil in drugih zahtevnih gradiv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in sodelovanje v projektnih skupinah</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samostojno opravljanje drugih zahtevnejših nalog</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svetovanje s področja izdelave lokacijskih informacij</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priprava pisnih in ustnih lokacijskih informacij</w:t>
      </w:r>
      <w:r w:rsidR="00C85F0F">
        <w:rPr>
          <w:rFonts w:ascii="Times New Roman" w:hAnsi="Times New Roman"/>
          <w:i w:val="0"/>
          <w:szCs w:val="22"/>
        </w:rPr>
        <w:t>,</w:t>
      </w:r>
    </w:p>
    <w:p w:rsidR="00EF2BB2" w:rsidRPr="00C85F0F" w:rsidRDefault="00EF2BB2" w:rsidP="00EF2BB2">
      <w:pPr>
        <w:rPr>
          <w:rFonts w:ascii="Times New Roman" w:hAnsi="Times New Roman"/>
          <w:i w:val="0"/>
          <w:iCs/>
          <w:szCs w:val="22"/>
        </w:rPr>
      </w:pPr>
      <w:r w:rsidRPr="00C85F0F">
        <w:rPr>
          <w:rFonts w:ascii="Times New Roman" w:hAnsi="Times New Roman"/>
          <w:i w:val="0"/>
          <w:szCs w:val="22"/>
        </w:rPr>
        <w:t>- opravljanje nalog občinskega urbanista</w:t>
      </w:r>
      <w:r w:rsidR="00C85F0F">
        <w:rPr>
          <w:rFonts w:ascii="Times New Roman" w:hAnsi="Times New Roman"/>
          <w:i w:val="0"/>
          <w:szCs w:val="22"/>
        </w:rPr>
        <w:t>.</w:t>
      </w:r>
    </w:p>
    <w:p w:rsidR="0011193A" w:rsidRPr="0011193A" w:rsidRDefault="0011193A"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009A3A24">
        <w:rPr>
          <w:rFonts w:ascii="Times New Roman" w:hAnsi="Times New Roman"/>
          <w:i w:val="0"/>
          <w:iCs/>
          <w:szCs w:val="22"/>
        </w:rPr>
        <w:t>-vodja referata</w:t>
      </w:r>
      <w:bookmarkStart w:id="0" w:name="_GoBack"/>
      <w:bookmarkEnd w:id="0"/>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E86F66"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E86F66">
        <w:rPr>
          <w:rFonts w:ascii="Times New Roman" w:hAnsi="Times New Roman"/>
          <w:i w:val="0"/>
          <w:szCs w:val="22"/>
        </w:rPr>
        <w:t xml:space="preserve">, ki izpolnjujejo pogoje za pooblaščenega arhitekta oziroma pooblaščenega prostorskega načrtovalca, imajo izkušnje iz priprave projektne dokumentacije za gradnjo objektov, vodenjem delovnih skupin ter poznavanjem prostorske in gradbene zakonodaje. </w:t>
      </w:r>
    </w:p>
    <w:p w:rsidR="00241EB2" w:rsidRDefault="00241EB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431049" w:rsidRPr="00B4416A" w:rsidRDefault="00431049"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da ima poklicni naziv </w:t>
      </w:r>
      <w:r>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431049" w:rsidRDefault="00431049" w:rsidP="00431049">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31049">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00431049">
        <w:rPr>
          <w:iCs/>
          <w:sz w:val="22"/>
          <w:szCs w:val="22"/>
          <w:lang w:eastAsia="sl-SI"/>
        </w:rPr>
        <w:t xml:space="preserve"> – vodja referata</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AB0548">
        <w:rPr>
          <w:iCs/>
          <w:sz w:val="22"/>
          <w:szCs w:val="22"/>
          <w:lang w:eastAsia="sl-SI"/>
        </w:rPr>
        <w:t>6</w:t>
      </w:r>
      <w:r w:rsidR="0040246A">
        <w:rPr>
          <w:iCs/>
          <w:sz w:val="22"/>
          <w:szCs w:val="22"/>
          <w:lang w:eastAsia="sl-SI"/>
        </w:rPr>
        <w:t>/</w:t>
      </w:r>
      <w:r w:rsidR="00533E43">
        <w:rPr>
          <w:iCs/>
          <w:sz w:val="22"/>
          <w:szCs w:val="22"/>
          <w:lang w:eastAsia="sl-SI"/>
        </w:rPr>
        <w:t>202</w:t>
      </w:r>
      <w:r w:rsidR="00AB0548">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xml:space="preserve">. Za </w:t>
      </w:r>
      <w:r w:rsidRPr="00E40842">
        <w:rPr>
          <w:iCs/>
          <w:sz w:val="22"/>
          <w:szCs w:val="22"/>
          <w:lang w:eastAsia="sl-SI"/>
        </w:rPr>
        <w:lastRenderedPageBreak/>
        <w:t>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570827">
        <w:rPr>
          <w:sz w:val="22"/>
          <w:szCs w:val="22"/>
        </w:rPr>
        <w:t>Lorena Goričan</w:t>
      </w:r>
      <w:r w:rsidRPr="00E40842">
        <w:rPr>
          <w:sz w:val="22"/>
          <w:szCs w:val="22"/>
        </w:rPr>
        <w:t>, telefon 01/306-1</w:t>
      </w:r>
      <w:r w:rsidR="000F4713">
        <w:rPr>
          <w:sz w:val="22"/>
          <w:szCs w:val="22"/>
        </w:rPr>
        <w:t>15</w:t>
      </w:r>
      <w:r w:rsidR="00570827">
        <w:rPr>
          <w:sz w:val="22"/>
          <w:szCs w:val="22"/>
        </w:rPr>
        <w:t>5</w:t>
      </w:r>
      <w:r w:rsidRPr="00E40842">
        <w:rPr>
          <w:sz w:val="22"/>
          <w:szCs w:val="22"/>
        </w:rPr>
        <w:t xml:space="preserve">, informacije z delovnega </w:t>
      </w:r>
      <w:r w:rsidRPr="00174664">
        <w:rPr>
          <w:sz w:val="22"/>
          <w:szCs w:val="22"/>
        </w:rPr>
        <w:t xml:space="preserve">področja pa </w:t>
      </w:r>
      <w:r w:rsidR="00431049">
        <w:rPr>
          <w:sz w:val="22"/>
          <w:szCs w:val="22"/>
        </w:rPr>
        <w:t xml:space="preserve">Nataša Leban </w:t>
      </w:r>
      <w:proofErr w:type="spellStart"/>
      <w:r w:rsidR="00431049">
        <w:rPr>
          <w:sz w:val="22"/>
          <w:szCs w:val="22"/>
        </w:rPr>
        <w:t>Lavriša</w:t>
      </w:r>
      <w:proofErr w:type="spellEnd"/>
      <w:r w:rsidR="00F02751">
        <w:rPr>
          <w:sz w:val="22"/>
          <w:szCs w:val="22"/>
        </w:rPr>
        <w:t>, telefon: 01 306-</w:t>
      </w:r>
      <w:r w:rsidR="00B12E25">
        <w:rPr>
          <w:sz w:val="22"/>
          <w:szCs w:val="22"/>
        </w:rPr>
        <w:t>4321</w:t>
      </w:r>
      <w:r w:rsidR="00570827">
        <w:rPr>
          <w:sz w:val="22"/>
          <w:szCs w:val="22"/>
        </w:rPr>
        <w:t xml:space="preserve"> in Bernard Jazbar, telefon 01 306-1554</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AB0548">
        <w:rPr>
          <w:rFonts w:ascii="Times New Roman" w:hAnsi="Times New Roman"/>
          <w:i w:val="0"/>
          <w:iCs/>
          <w:szCs w:val="22"/>
        </w:rPr>
        <w:t>6</w:t>
      </w:r>
      <w:r w:rsidR="00533E43">
        <w:rPr>
          <w:rFonts w:ascii="Times New Roman" w:hAnsi="Times New Roman"/>
          <w:i w:val="0"/>
          <w:iCs/>
          <w:szCs w:val="22"/>
        </w:rPr>
        <w:t>/202</w:t>
      </w:r>
      <w:r w:rsidR="00AB0548">
        <w:rPr>
          <w:rFonts w:ascii="Times New Roman" w:hAnsi="Times New Roman"/>
          <w:i w:val="0"/>
          <w:iCs/>
          <w:szCs w:val="22"/>
        </w:rPr>
        <w:t>5</w:t>
      </w:r>
      <w:r w:rsidR="00E768ED">
        <w:rPr>
          <w:rFonts w:ascii="Times New Roman" w:hAnsi="Times New Roman"/>
          <w:i w:val="0"/>
          <w:iCs/>
          <w:szCs w:val="22"/>
        </w:rPr>
        <w:t>-</w:t>
      </w:r>
      <w:r w:rsidR="00533E43">
        <w:rPr>
          <w:rFonts w:ascii="Times New Roman" w:hAnsi="Times New Roman"/>
          <w:i w:val="0"/>
          <w:iCs/>
          <w:szCs w:val="22"/>
        </w:rPr>
        <w:t>1</w:t>
      </w:r>
    </w:p>
    <w:p w:rsidR="00DB08C7" w:rsidRPr="009F40D2" w:rsidRDefault="005425B6" w:rsidP="00937531">
      <w:pPr>
        <w:rPr>
          <w:rFonts w:ascii="Times New Roman" w:hAnsi="Times New Roman"/>
          <w:i w:val="0"/>
          <w:iCs/>
          <w:color w:val="FF0000"/>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AB0548">
        <w:rPr>
          <w:rFonts w:ascii="Times New Roman" w:hAnsi="Times New Roman"/>
          <w:i w:val="0"/>
          <w:iCs/>
          <w:szCs w:val="22"/>
        </w:rPr>
        <w:t>27</w:t>
      </w:r>
      <w:r w:rsidR="00CF7C4D">
        <w:rPr>
          <w:rFonts w:ascii="Times New Roman" w:hAnsi="Times New Roman"/>
          <w:i w:val="0"/>
          <w:iCs/>
          <w:szCs w:val="22"/>
        </w:rPr>
        <w:t>. 1. 202</w:t>
      </w:r>
      <w:r w:rsidR="00AB0548">
        <w:rPr>
          <w:rFonts w:ascii="Times New Roman" w:hAnsi="Times New Roman"/>
          <w:i w:val="0"/>
          <w:iCs/>
          <w:szCs w:val="22"/>
        </w:rPr>
        <w:t>5</w:t>
      </w:r>
    </w:p>
    <w:sectPr w:rsidR="00DB08C7" w:rsidRPr="009F40D2"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2F39"/>
    <w:rsid w:val="000267CF"/>
    <w:rsid w:val="00027E1C"/>
    <w:rsid w:val="00040DD8"/>
    <w:rsid w:val="00044518"/>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193A"/>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54E3B"/>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1049"/>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0827"/>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4734F"/>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0E39"/>
    <w:rsid w:val="00854679"/>
    <w:rsid w:val="00855486"/>
    <w:rsid w:val="00857F82"/>
    <w:rsid w:val="0088552C"/>
    <w:rsid w:val="00892FEC"/>
    <w:rsid w:val="00896886"/>
    <w:rsid w:val="008B30B2"/>
    <w:rsid w:val="008C0845"/>
    <w:rsid w:val="008C2434"/>
    <w:rsid w:val="008C761B"/>
    <w:rsid w:val="008D37E9"/>
    <w:rsid w:val="008D76C1"/>
    <w:rsid w:val="008F0E12"/>
    <w:rsid w:val="008F766E"/>
    <w:rsid w:val="00900DA9"/>
    <w:rsid w:val="009170FC"/>
    <w:rsid w:val="0092187A"/>
    <w:rsid w:val="00937531"/>
    <w:rsid w:val="009375A2"/>
    <w:rsid w:val="00940C41"/>
    <w:rsid w:val="009524FA"/>
    <w:rsid w:val="00960E5C"/>
    <w:rsid w:val="00991C1F"/>
    <w:rsid w:val="00994D00"/>
    <w:rsid w:val="0099533F"/>
    <w:rsid w:val="009A3A24"/>
    <w:rsid w:val="009B120F"/>
    <w:rsid w:val="009E488D"/>
    <w:rsid w:val="009E65F4"/>
    <w:rsid w:val="009E7D55"/>
    <w:rsid w:val="009F40D2"/>
    <w:rsid w:val="00A00119"/>
    <w:rsid w:val="00A02510"/>
    <w:rsid w:val="00A07394"/>
    <w:rsid w:val="00A15002"/>
    <w:rsid w:val="00A20C68"/>
    <w:rsid w:val="00A2700B"/>
    <w:rsid w:val="00A27F4A"/>
    <w:rsid w:val="00A31C6C"/>
    <w:rsid w:val="00A33AB5"/>
    <w:rsid w:val="00A40BFF"/>
    <w:rsid w:val="00A41964"/>
    <w:rsid w:val="00A64DFC"/>
    <w:rsid w:val="00A73997"/>
    <w:rsid w:val="00A825E5"/>
    <w:rsid w:val="00AA2529"/>
    <w:rsid w:val="00AA4B7E"/>
    <w:rsid w:val="00AB0548"/>
    <w:rsid w:val="00AC4EA9"/>
    <w:rsid w:val="00AF57F9"/>
    <w:rsid w:val="00B12E25"/>
    <w:rsid w:val="00B16680"/>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06174"/>
    <w:rsid w:val="00C42363"/>
    <w:rsid w:val="00C55822"/>
    <w:rsid w:val="00C666A3"/>
    <w:rsid w:val="00C718C0"/>
    <w:rsid w:val="00C7360E"/>
    <w:rsid w:val="00C778F6"/>
    <w:rsid w:val="00C806D4"/>
    <w:rsid w:val="00C857BD"/>
    <w:rsid w:val="00C85F0F"/>
    <w:rsid w:val="00C86E75"/>
    <w:rsid w:val="00C87973"/>
    <w:rsid w:val="00C87F9B"/>
    <w:rsid w:val="00C9505C"/>
    <w:rsid w:val="00CA6521"/>
    <w:rsid w:val="00CA6A6F"/>
    <w:rsid w:val="00CB1963"/>
    <w:rsid w:val="00CB4956"/>
    <w:rsid w:val="00CB5B68"/>
    <w:rsid w:val="00CC4CD1"/>
    <w:rsid w:val="00CC5442"/>
    <w:rsid w:val="00CD1BF0"/>
    <w:rsid w:val="00CE4BCD"/>
    <w:rsid w:val="00CE6F27"/>
    <w:rsid w:val="00CF7C4D"/>
    <w:rsid w:val="00D0655B"/>
    <w:rsid w:val="00D2105B"/>
    <w:rsid w:val="00D24CA4"/>
    <w:rsid w:val="00D25B28"/>
    <w:rsid w:val="00D3755A"/>
    <w:rsid w:val="00D4462F"/>
    <w:rsid w:val="00D45555"/>
    <w:rsid w:val="00D55AB6"/>
    <w:rsid w:val="00D65601"/>
    <w:rsid w:val="00D72429"/>
    <w:rsid w:val="00D906C9"/>
    <w:rsid w:val="00DA29CF"/>
    <w:rsid w:val="00DA5A2E"/>
    <w:rsid w:val="00DB04EC"/>
    <w:rsid w:val="00DB08C7"/>
    <w:rsid w:val="00DB53E8"/>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6F66"/>
    <w:rsid w:val="00E87750"/>
    <w:rsid w:val="00E97C5E"/>
    <w:rsid w:val="00EA2B85"/>
    <w:rsid w:val="00EA5B51"/>
    <w:rsid w:val="00EC1230"/>
    <w:rsid w:val="00EC1A5B"/>
    <w:rsid w:val="00EF1841"/>
    <w:rsid w:val="00EF2BB2"/>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19C3F"/>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FD3E34-D272-493D-B77F-68DF66C0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8732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2023-10-09T09:30:00Z</cp:lastPrinted>
  <dcterms:created xsi:type="dcterms:W3CDTF">2025-01-22T14:13:00Z</dcterms:created>
  <dcterms:modified xsi:type="dcterms:W3CDTF">2025-01-22T15:06:00Z</dcterms:modified>
</cp:coreProperties>
</file>