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F2E" w:rsidRPr="00A16F2E" w:rsidRDefault="00A16F2E" w:rsidP="00A16F2E">
      <w:pPr>
        <w:rPr>
          <w:rFonts w:ascii="Arial" w:hAnsi="Arial" w:cs="Arial"/>
          <w:sz w:val="20"/>
          <w:szCs w:val="20"/>
        </w:rPr>
      </w:pPr>
    </w:p>
    <w:p w:rsidR="00A16F2E" w:rsidRPr="00A16F2E" w:rsidRDefault="00A16F2E" w:rsidP="00A16F2E">
      <w:pPr>
        <w:rPr>
          <w:rFonts w:ascii="Arial" w:hAnsi="Arial" w:cs="Arial"/>
          <w:sz w:val="20"/>
          <w:szCs w:val="20"/>
        </w:rPr>
      </w:pPr>
    </w:p>
    <w:tbl>
      <w:tblPr>
        <w:tblStyle w:val="Tabelamrea"/>
        <w:tblW w:w="0" w:type="auto"/>
        <w:tblLook w:val="04A0" w:firstRow="1" w:lastRow="0" w:firstColumn="1" w:lastColumn="0" w:noHBand="0" w:noVBand="1"/>
      </w:tblPr>
      <w:tblGrid>
        <w:gridCol w:w="8487"/>
      </w:tblGrid>
      <w:tr w:rsidR="00A16F2E" w:rsidRPr="00A16F2E" w:rsidTr="0098262C">
        <w:tc>
          <w:tcPr>
            <w:tcW w:w="9062" w:type="dxa"/>
          </w:tcPr>
          <w:p w:rsidR="00A16F2E" w:rsidRPr="00A16F2E" w:rsidRDefault="00A16F2E" w:rsidP="0098262C">
            <w:pPr>
              <w:jc w:val="both"/>
              <w:rPr>
                <w:rFonts w:ascii="Arial" w:hAnsi="Arial" w:cs="Arial"/>
                <w:color w:val="000000" w:themeColor="text1"/>
              </w:rPr>
            </w:pPr>
          </w:p>
          <w:p w:rsidR="00A16F2E" w:rsidRPr="00A16F2E" w:rsidRDefault="00A16F2E" w:rsidP="0098262C">
            <w:pPr>
              <w:jc w:val="both"/>
              <w:rPr>
                <w:rFonts w:ascii="Arial" w:hAnsi="Arial" w:cs="Arial"/>
                <w:color w:val="000000" w:themeColor="text1"/>
              </w:rPr>
            </w:pPr>
            <w:r w:rsidRPr="00A16F2E">
              <w:rPr>
                <w:rFonts w:ascii="Arial" w:hAnsi="Arial" w:cs="Arial"/>
                <w:color w:val="000000" w:themeColor="text1"/>
              </w:rPr>
              <w:t>Opozorilo: Neuradno prečiščeno besedilo pravnega akta predstavlja zgolj informativni delovni pripomoček, glede katerega lokalna skupnost ne jamči odškodninsko ali kako drugače.</w:t>
            </w:r>
          </w:p>
          <w:p w:rsidR="00A16F2E" w:rsidRPr="00A16F2E" w:rsidRDefault="00A16F2E" w:rsidP="0098262C">
            <w:pPr>
              <w:jc w:val="both"/>
              <w:rPr>
                <w:rFonts w:ascii="Arial" w:hAnsi="Arial" w:cs="Arial"/>
                <w:color w:val="000000" w:themeColor="text1"/>
              </w:rPr>
            </w:pPr>
          </w:p>
        </w:tc>
      </w:tr>
    </w:tbl>
    <w:p w:rsidR="00A16F2E" w:rsidRPr="00A16F2E" w:rsidRDefault="00A16F2E" w:rsidP="00751F22">
      <w:pPr>
        <w:shd w:val="clear" w:color="auto" w:fill="FFFFFF"/>
        <w:spacing w:after="0" w:line="240" w:lineRule="auto"/>
        <w:ind w:left="360"/>
        <w:rPr>
          <w:rFonts w:ascii="Arial" w:eastAsia="Times New Roman" w:hAnsi="Arial" w:cs="Arial"/>
          <w:bCs/>
          <w:sz w:val="20"/>
          <w:szCs w:val="20"/>
          <w:lang w:eastAsia="sl-SI"/>
        </w:rPr>
      </w:pPr>
    </w:p>
    <w:p w:rsidR="00751F22" w:rsidRPr="00A16F2E" w:rsidRDefault="00C52047" w:rsidP="00751F22">
      <w:pPr>
        <w:shd w:val="clear" w:color="auto" w:fill="FFFFFF"/>
        <w:spacing w:after="0" w:line="240" w:lineRule="auto"/>
        <w:ind w:left="360"/>
        <w:rPr>
          <w:rFonts w:ascii="Arial" w:eastAsia="Times New Roman" w:hAnsi="Arial" w:cs="Arial"/>
          <w:bCs/>
          <w:sz w:val="20"/>
          <w:szCs w:val="20"/>
          <w:lang w:eastAsia="sl-SI"/>
        </w:rPr>
      </w:pPr>
      <w:r w:rsidRPr="00A16F2E">
        <w:rPr>
          <w:rFonts w:ascii="Arial" w:eastAsia="Times New Roman" w:hAnsi="Arial" w:cs="Arial"/>
          <w:bCs/>
          <w:sz w:val="20"/>
          <w:szCs w:val="20"/>
          <w:lang w:eastAsia="sl-SI"/>
        </w:rPr>
        <w:t xml:space="preserve">Neuradno prečiščeno besedilo </w:t>
      </w:r>
      <w:r w:rsidR="00751F22" w:rsidRPr="00A16F2E">
        <w:rPr>
          <w:rFonts w:ascii="Arial" w:eastAsia="Times New Roman" w:hAnsi="Arial" w:cs="Arial"/>
          <w:bCs/>
          <w:sz w:val="20"/>
          <w:szCs w:val="20"/>
          <w:lang w:eastAsia="sl-SI"/>
        </w:rPr>
        <w:t>Odlok</w:t>
      </w:r>
      <w:r w:rsidRPr="00A16F2E">
        <w:rPr>
          <w:rFonts w:ascii="Arial" w:eastAsia="Times New Roman" w:hAnsi="Arial" w:cs="Arial"/>
          <w:bCs/>
          <w:sz w:val="20"/>
          <w:szCs w:val="20"/>
          <w:lang w:eastAsia="sl-SI"/>
        </w:rPr>
        <w:t>a</w:t>
      </w:r>
      <w:r w:rsidR="00751F22" w:rsidRPr="00A16F2E">
        <w:rPr>
          <w:rFonts w:ascii="Arial" w:eastAsia="Times New Roman" w:hAnsi="Arial" w:cs="Arial"/>
          <w:bCs/>
          <w:sz w:val="20"/>
          <w:szCs w:val="20"/>
          <w:lang w:eastAsia="sl-SI"/>
        </w:rPr>
        <w:t xml:space="preserve"> o grbu, zastavi in imenu Mestne občine Ljubljana ter znaku Ljubljana, ki obsega:</w:t>
      </w:r>
    </w:p>
    <w:p w:rsidR="00751F22" w:rsidRPr="00A16F2E" w:rsidRDefault="00751F22" w:rsidP="00751F22">
      <w:pPr>
        <w:pStyle w:val="Odstavekseznama"/>
        <w:numPr>
          <w:ilvl w:val="0"/>
          <w:numId w:val="10"/>
        </w:numPr>
        <w:shd w:val="clear" w:color="auto" w:fill="FFFFFF"/>
        <w:spacing w:after="0" w:line="240" w:lineRule="auto"/>
        <w:rPr>
          <w:rFonts w:ascii="Arial" w:eastAsia="Times New Roman" w:hAnsi="Arial" w:cs="Arial"/>
          <w:b/>
          <w:bCs/>
          <w:sz w:val="20"/>
          <w:szCs w:val="20"/>
          <w:lang w:eastAsia="sl-SI"/>
        </w:rPr>
      </w:pPr>
      <w:r w:rsidRPr="00A16F2E">
        <w:rPr>
          <w:rFonts w:ascii="Arial" w:eastAsia="Times New Roman" w:hAnsi="Arial" w:cs="Arial"/>
          <w:bCs/>
          <w:sz w:val="20"/>
          <w:szCs w:val="20"/>
          <w:lang w:eastAsia="sl-SI"/>
        </w:rPr>
        <w:t xml:space="preserve">Odlok o grbu, zastavi in imenu </w:t>
      </w:r>
      <w:r w:rsidRPr="00A16F2E">
        <w:rPr>
          <w:rFonts w:ascii="Arial" w:eastAsia="Times New Roman" w:hAnsi="Arial" w:cs="Arial"/>
          <w:sz w:val="20"/>
          <w:szCs w:val="20"/>
        </w:rPr>
        <w:t>Mestne občine Ljubljana</w:t>
      </w:r>
      <w:r w:rsidRPr="00A16F2E">
        <w:rPr>
          <w:rFonts w:ascii="Arial" w:eastAsia="Times New Roman" w:hAnsi="Arial" w:cs="Arial"/>
          <w:bCs/>
          <w:sz w:val="20"/>
          <w:szCs w:val="20"/>
          <w:lang w:eastAsia="sl-SI"/>
        </w:rPr>
        <w:t xml:space="preserve"> ter znaku Ljubljana (Uradni list RS, št. 32/12)</w:t>
      </w:r>
      <w:r w:rsidR="00203D13" w:rsidRPr="00A16F2E">
        <w:rPr>
          <w:rFonts w:ascii="Arial" w:eastAsia="Times New Roman" w:hAnsi="Arial" w:cs="Arial"/>
          <w:bCs/>
          <w:sz w:val="20"/>
          <w:szCs w:val="20"/>
          <w:lang w:eastAsia="sl-SI"/>
        </w:rPr>
        <w:t xml:space="preserve">, </w:t>
      </w:r>
    </w:p>
    <w:p w:rsidR="00A16F2E" w:rsidRPr="00A16F2E" w:rsidRDefault="00751F22" w:rsidP="00203D13">
      <w:pPr>
        <w:pStyle w:val="Odstavekseznama"/>
        <w:numPr>
          <w:ilvl w:val="0"/>
          <w:numId w:val="10"/>
        </w:numPr>
        <w:shd w:val="clear" w:color="auto" w:fill="FFFFFF"/>
        <w:spacing w:after="0" w:line="240" w:lineRule="auto"/>
        <w:rPr>
          <w:rFonts w:ascii="Arial" w:eastAsia="Times New Roman" w:hAnsi="Arial" w:cs="Arial"/>
          <w:bCs/>
          <w:sz w:val="20"/>
          <w:szCs w:val="20"/>
          <w:lang w:eastAsia="sl-SI"/>
        </w:rPr>
      </w:pPr>
      <w:r w:rsidRPr="00A16F2E">
        <w:rPr>
          <w:rFonts w:ascii="Arial" w:eastAsia="Times New Roman" w:hAnsi="Arial" w:cs="Arial"/>
          <w:bCs/>
          <w:sz w:val="20"/>
          <w:szCs w:val="20"/>
          <w:lang w:eastAsia="sl-SI"/>
        </w:rPr>
        <w:t xml:space="preserve">Odlok o spremembah in dopolnitvah Odloka </w:t>
      </w:r>
      <w:r w:rsidRPr="00A16F2E">
        <w:rPr>
          <w:rFonts w:ascii="Arial" w:hAnsi="Arial" w:cs="Arial"/>
          <w:sz w:val="20"/>
          <w:szCs w:val="20"/>
        </w:rPr>
        <w:t>o grbu, zastavi in imenu Mestne občine Ljubljana ter znaku Ljubljana (Uradni list RS, št. 128/2022</w:t>
      </w:r>
      <w:r w:rsidR="00A16F2E" w:rsidRPr="00A16F2E">
        <w:rPr>
          <w:rFonts w:ascii="Arial" w:hAnsi="Arial" w:cs="Arial"/>
          <w:sz w:val="20"/>
          <w:szCs w:val="20"/>
        </w:rPr>
        <w:t xml:space="preserve"> </w:t>
      </w:r>
      <w:r w:rsidR="00203D13" w:rsidRPr="00A16F2E">
        <w:rPr>
          <w:rFonts w:ascii="Arial" w:hAnsi="Arial" w:cs="Arial"/>
          <w:sz w:val="20"/>
          <w:szCs w:val="20"/>
        </w:rPr>
        <w:t>)</w:t>
      </w:r>
      <w:r w:rsidR="00A16F2E" w:rsidRPr="00A16F2E">
        <w:rPr>
          <w:rFonts w:ascii="Arial" w:hAnsi="Arial" w:cs="Arial"/>
          <w:sz w:val="20"/>
          <w:szCs w:val="20"/>
        </w:rPr>
        <w:t xml:space="preserve"> in</w:t>
      </w:r>
    </w:p>
    <w:p w:rsidR="00692697" w:rsidRPr="00A16F2E" w:rsidRDefault="00A16F2E" w:rsidP="00203D13">
      <w:pPr>
        <w:pStyle w:val="Odstavekseznama"/>
        <w:numPr>
          <w:ilvl w:val="0"/>
          <w:numId w:val="10"/>
        </w:numPr>
        <w:shd w:val="clear" w:color="auto" w:fill="FFFFFF"/>
        <w:spacing w:after="0" w:line="240" w:lineRule="auto"/>
        <w:rPr>
          <w:rFonts w:ascii="Arial" w:eastAsia="Times New Roman" w:hAnsi="Arial" w:cs="Arial"/>
          <w:bCs/>
          <w:sz w:val="20"/>
          <w:szCs w:val="20"/>
          <w:lang w:eastAsia="sl-SI"/>
        </w:rPr>
      </w:pPr>
      <w:r w:rsidRPr="00A16F2E">
        <w:rPr>
          <w:rFonts w:ascii="Arial" w:eastAsia="Times New Roman" w:hAnsi="Arial" w:cs="Arial"/>
          <w:bCs/>
          <w:sz w:val="20"/>
          <w:szCs w:val="20"/>
          <w:lang w:eastAsia="sl-SI"/>
        </w:rPr>
        <w:t xml:space="preserve">Odlok o spremembah in dopolnitvah Odloka </w:t>
      </w:r>
      <w:r w:rsidRPr="00A16F2E">
        <w:rPr>
          <w:rFonts w:ascii="Arial" w:hAnsi="Arial" w:cs="Arial"/>
          <w:sz w:val="20"/>
          <w:szCs w:val="20"/>
        </w:rPr>
        <w:t xml:space="preserve">o grbu, zastavi in imenu Mestne občine Ljubljana ter znaku Ljubljana </w:t>
      </w:r>
      <w:r w:rsidRPr="00A16F2E">
        <w:rPr>
          <w:rFonts w:ascii="Arial" w:hAnsi="Arial" w:cs="Arial"/>
          <w:sz w:val="20"/>
          <w:szCs w:val="20"/>
        </w:rPr>
        <w:t xml:space="preserve">(Uradni list RS, št. </w:t>
      </w:r>
      <w:r w:rsidRPr="00A16F2E">
        <w:rPr>
          <w:rFonts w:ascii="Arial" w:hAnsi="Arial" w:cs="Arial"/>
          <w:sz w:val="20"/>
          <w:szCs w:val="20"/>
        </w:rPr>
        <w:t>št. 80/2025)</w:t>
      </w:r>
      <w:r w:rsidRPr="00A16F2E">
        <w:rPr>
          <w:rFonts w:ascii="Arial" w:hAnsi="Arial" w:cs="Arial"/>
          <w:sz w:val="20"/>
          <w:szCs w:val="20"/>
        </w:rPr>
        <w:t xml:space="preserve"> </w:t>
      </w:r>
    </w:p>
    <w:p w:rsidR="00692697" w:rsidRPr="00A16F2E" w:rsidRDefault="00692697" w:rsidP="00692697">
      <w:pPr>
        <w:spacing w:after="0" w:line="360" w:lineRule="atLeast"/>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 xml:space="preserve">O D L O K </w:t>
      </w:r>
      <w:r w:rsidRPr="00A16F2E">
        <w:rPr>
          <w:rFonts w:ascii="Arial" w:eastAsia="Times New Roman" w:hAnsi="Arial" w:cs="Arial"/>
          <w:b/>
          <w:bCs/>
          <w:sz w:val="20"/>
          <w:szCs w:val="20"/>
          <w:lang w:eastAsia="sl-SI"/>
        </w:rPr>
        <w:br/>
        <w:t xml:space="preserve"> o grbu, zastavi in imenu </w:t>
      </w:r>
      <w:r w:rsidRPr="00A16F2E">
        <w:rPr>
          <w:rFonts w:ascii="Arial" w:eastAsia="Times New Roman" w:hAnsi="Arial" w:cs="Arial"/>
          <w:b/>
          <w:sz w:val="20"/>
          <w:szCs w:val="20"/>
        </w:rPr>
        <w:t>Mestne občine Ljubljana</w:t>
      </w:r>
      <w:r w:rsidRPr="00A16F2E">
        <w:rPr>
          <w:rFonts w:ascii="Arial" w:eastAsia="Times New Roman" w:hAnsi="Arial" w:cs="Arial"/>
          <w:b/>
          <w:bCs/>
          <w:sz w:val="20"/>
          <w:szCs w:val="20"/>
          <w:lang w:eastAsia="sl-SI"/>
        </w:rPr>
        <w:t xml:space="preserve"> ter znaku Ljubljana </w:t>
      </w:r>
    </w:p>
    <w:p w:rsidR="00A16F2E" w:rsidRPr="00A16F2E" w:rsidRDefault="00A16F2E" w:rsidP="00A16F2E">
      <w:pPr>
        <w:pStyle w:val="t"/>
        <w:spacing w:before="0" w:after="0"/>
        <w:ind w:left="17" w:right="17"/>
        <w:rPr>
          <w:color w:val="auto"/>
          <w:sz w:val="20"/>
          <w:szCs w:val="20"/>
        </w:rPr>
      </w:pPr>
    </w:p>
    <w:p w:rsidR="00A16F2E" w:rsidRPr="00A16F2E" w:rsidRDefault="00A16F2E" w:rsidP="00A16F2E">
      <w:pPr>
        <w:pStyle w:val="t"/>
        <w:spacing w:before="0" w:after="0"/>
        <w:ind w:left="17" w:right="17"/>
        <w:rPr>
          <w:color w:val="auto"/>
          <w:sz w:val="20"/>
          <w:szCs w:val="20"/>
        </w:rPr>
      </w:pPr>
      <w:r w:rsidRPr="00A16F2E">
        <w:rPr>
          <w:color w:val="auto"/>
          <w:sz w:val="20"/>
          <w:szCs w:val="20"/>
        </w:rPr>
        <w:t>(neuradno prečiščeno besedilo</w:t>
      </w:r>
      <w:r>
        <w:rPr>
          <w:color w:val="auto"/>
          <w:sz w:val="20"/>
          <w:szCs w:val="20"/>
        </w:rPr>
        <w:t xml:space="preserve"> št. 3</w:t>
      </w:r>
      <w:r w:rsidRPr="00A16F2E">
        <w:rPr>
          <w:color w:val="auto"/>
          <w:sz w:val="20"/>
          <w:szCs w:val="20"/>
        </w:rPr>
        <w:t>)</w:t>
      </w:r>
    </w:p>
    <w:p w:rsidR="00692697" w:rsidRPr="00A16F2E" w:rsidRDefault="00692697" w:rsidP="00692697">
      <w:pPr>
        <w:spacing w:after="0" w:line="360" w:lineRule="atLeast"/>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I. SPLOŠNE DOLOČBE</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rPr>
      </w:pPr>
      <w:r w:rsidRPr="00A16F2E">
        <w:rPr>
          <w:rFonts w:ascii="Arial" w:eastAsia="Times New Roman" w:hAnsi="Arial" w:cs="Arial"/>
          <w:b/>
          <w:bCs/>
          <w:sz w:val="20"/>
          <w:szCs w:val="20"/>
          <w:lang w:eastAsia="sl-SI"/>
        </w:rPr>
        <w:t>1.</w:t>
      </w:r>
      <w:r w:rsidRPr="00A16F2E">
        <w:rPr>
          <w:rFonts w:ascii="Arial" w:eastAsia="Times New Roman" w:hAnsi="Arial" w:cs="Arial"/>
          <w:b/>
          <w:bCs/>
          <w:sz w:val="20"/>
          <w:szCs w:val="20"/>
        </w:rPr>
        <w:t xml:space="preserve"> člen</w:t>
      </w:r>
    </w:p>
    <w:p w:rsidR="00692697" w:rsidRPr="00A16F2E" w:rsidRDefault="00692697" w:rsidP="00692697">
      <w:pPr>
        <w:spacing w:after="0" w:line="240" w:lineRule="auto"/>
        <w:rPr>
          <w:rFonts w:ascii="Arial" w:eastAsia="Times New Roman" w:hAnsi="Arial" w:cs="Arial"/>
          <w:sz w:val="20"/>
          <w:szCs w:val="20"/>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Ta odlok ureja uporabo grba, zastave in imena Mestne občine Ljubljana (v nadaljnjem besedilu: MOL).</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2.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Grb MOL (v nadaljnjem besedilu: grb) je istovetnostni simbol, ki predstavlja MOL in označuje pripadnost MOL.</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Grb  se sme uporabljati le v obliki in z vsebino, ki sta določeni v Statutu MOL in v tem odloku, ter na način, ki je določen s tem odlokom.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Grb se uporablja v barvni, črno-beli, enobarvni</w:t>
      </w:r>
      <w:r w:rsidR="006615F6" w:rsidRPr="00A16F2E">
        <w:rPr>
          <w:rFonts w:ascii="Arial" w:eastAsia="Times New Roman" w:hAnsi="Arial" w:cs="Arial"/>
          <w:sz w:val="20"/>
          <w:szCs w:val="20"/>
          <w:lang w:eastAsia="sl-SI"/>
        </w:rPr>
        <w:t>,</w:t>
      </w:r>
      <w:r w:rsidRPr="00A16F2E">
        <w:rPr>
          <w:rFonts w:ascii="Arial" w:eastAsia="Times New Roman" w:hAnsi="Arial" w:cs="Arial"/>
          <w:sz w:val="20"/>
          <w:szCs w:val="20"/>
          <w:lang w:eastAsia="sl-SI"/>
        </w:rPr>
        <w:t xml:space="preserve"> črtni in reliefni upodobitvi in se lahko upodobi v različnih grafičnih tehnikah.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Grb se lahko uporablja tudi v odlitku.</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3.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Zastava MOL (v nadaljnjem besedilu: zastava) je istovetnostni simbol, ki predstavlja MOL in označuje pripadnost MOL.</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Zastava se sme uporabljati le v obliki in z vsebino, ki sta določeni v Statutu MOL in v tem odloku, ter na način, ki je določen s tem odlokom.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Zastavo se uporablja samo v barvni obliki. </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4.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Ime MOL po tem odloku pomeni besede, ki označujejo MOL, in se sme uporabljati le v skladu z določili tega odloka.</w:t>
      </w:r>
    </w:p>
    <w:p w:rsidR="00A16F2E" w:rsidRDefault="00A16F2E" w:rsidP="00692697">
      <w:pPr>
        <w:spacing w:after="0" w:line="240" w:lineRule="auto"/>
        <w:jc w:val="both"/>
        <w:rPr>
          <w:rFonts w:ascii="Arial" w:eastAsia="Times New Roman" w:hAnsi="Arial" w:cs="Arial"/>
          <w:sz w:val="20"/>
          <w:szCs w:val="20"/>
          <w:lang w:eastAsia="sl-SI"/>
        </w:rPr>
      </w:pPr>
    </w:p>
    <w:p w:rsidR="00A16F2E" w:rsidRPr="00A16F2E" w:rsidRDefault="00A16F2E" w:rsidP="00692697">
      <w:pPr>
        <w:spacing w:after="0" w:line="240" w:lineRule="auto"/>
        <w:jc w:val="both"/>
        <w:rPr>
          <w:rFonts w:ascii="Arial" w:eastAsia="Times New Roman" w:hAnsi="Arial" w:cs="Arial"/>
          <w:sz w:val="20"/>
          <w:szCs w:val="20"/>
          <w:lang w:eastAsia="sl-SI"/>
        </w:rPr>
      </w:pPr>
      <w:bookmarkStart w:id="0" w:name="_GoBack"/>
      <w:bookmarkEnd w:id="0"/>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5. člen</w:t>
      </w:r>
    </w:p>
    <w:p w:rsidR="003C666C" w:rsidRPr="00A16F2E" w:rsidRDefault="003C666C" w:rsidP="003C666C">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(črtan)</w:t>
      </w:r>
    </w:p>
    <w:p w:rsidR="003C666C" w:rsidRPr="00A16F2E" w:rsidRDefault="003C666C"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6.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Vsebinski in slikovni prikazi grba </w:t>
      </w:r>
      <w:r w:rsidR="00670452" w:rsidRPr="00A16F2E">
        <w:rPr>
          <w:rFonts w:ascii="Arial" w:eastAsia="Times New Roman" w:hAnsi="Arial" w:cs="Arial"/>
          <w:sz w:val="20"/>
          <w:szCs w:val="20"/>
          <w:lang w:eastAsia="sl-SI"/>
        </w:rPr>
        <w:t xml:space="preserve">in </w:t>
      </w:r>
      <w:r w:rsidRPr="00A16F2E">
        <w:rPr>
          <w:rFonts w:ascii="Arial" w:eastAsia="Times New Roman" w:hAnsi="Arial" w:cs="Arial"/>
          <w:sz w:val="20"/>
          <w:szCs w:val="20"/>
          <w:lang w:eastAsia="sl-SI"/>
        </w:rPr>
        <w:t xml:space="preserve">zastave so določeni v prilogah, ki so sestavni deli tega odloka.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Izvirnike upodobitev grba </w:t>
      </w:r>
      <w:r w:rsidR="00670452" w:rsidRPr="00A16F2E">
        <w:rPr>
          <w:rFonts w:ascii="Arial" w:eastAsia="Times New Roman" w:hAnsi="Arial" w:cs="Arial"/>
          <w:sz w:val="20"/>
          <w:szCs w:val="20"/>
          <w:lang w:eastAsia="sl-SI"/>
        </w:rPr>
        <w:t xml:space="preserve">in </w:t>
      </w:r>
      <w:r w:rsidRPr="00A16F2E">
        <w:rPr>
          <w:rFonts w:ascii="Arial" w:eastAsia="Times New Roman" w:hAnsi="Arial" w:cs="Arial"/>
          <w:sz w:val="20"/>
          <w:szCs w:val="20"/>
          <w:lang w:eastAsia="sl-SI"/>
        </w:rPr>
        <w:t>zastave ter matrice za njihovo upodobitev hrani Kabinet župana.</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lastRenderedPageBreak/>
        <w:t>7.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Grba </w:t>
      </w:r>
      <w:r w:rsidR="00670452" w:rsidRPr="00A16F2E">
        <w:rPr>
          <w:rFonts w:ascii="Arial" w:eastAsia="Times New Roman" w:hAnsi="Arial" w:cs="Arial"/>
          <w:sz w:val="20"/>
          <w:szCs w:val="20"/>
          <w:lang w:eastAsia="sl-SI"/>
        </w:rPr>
        <w:t xml:space="preserve">in </w:t>
      </w:r>
      <w:r w:rsidRPr="00A16F2E">
        <w:rPr>
          <w:rFonts w:ascii="Arial" w:eastAsia="Times New Roman" w:hAnsi="Arial" w:cs="Arial"/>
          <w:sz w:val="20"/>
          <w:szCs w:val="20"/>
          <w:lang w:eastAsia="sl-SI"/>
        </w:rPr>
        <w:t>zastave ni dovoljeno uporabljati, če s</w:t>
      </w:r>
      <w:r w:rsidR="006615F6" w:rsidRPr="00A16F2E">
        <w:rPr>
          <w:rFonts w:ascii="Arial" w:eastAsia="Times New Roman" w:hAnsi="Arial" w:cs="Arial"/>
          <w:sz w:val="20"/>
          <w:szCs w:val="20"/>
          <w:lang w:eastAsia="sl-SI"/>
        </w:rPr>
        <w:t>ta</w:t>
      </w:r>
      <w:r w:rsidRPr="00A16F2E">
        <w:rPr>
          <w:rFonts w:ascii="Arial" w:eastAsia="Times New Roman" w:hAnsi="Arial" w:cs="Arial"/>
          <w:sz w:val="20"/>
          <w:szCs w:val="20"/>
          <w:lang w:eastAsia="sl-SI"/>
        </w:rPr>
        <w:t xml:space="preserve"> poškodovan</w:t>
      </w:r>
      <w:r w:rsidR="006615F6" w:rsidRPr="00A16F2E">
        <w:rPr>
          <w:rFonts w:ascii="Arial" w:eastAsia="Times New Roman" w:hAnsi="Arial" w:cs="Arial"/>
          <w:sz w:val="20"/>
          <w:szCs w:val="20"/>
          <w:lang w:eastAsia="sl-SI"/>
        </w:rPr>
        <w:t>a</w:t>
      </w:r>
      <w:r w:rsidRPr="00A16F2E">
        <w:rPr>
          <w:rFonts w:ascii="Arial" w:eastAsia="Times New Roman" w:hAnsi="Arial" w:cs="Arial"/>
          <w:sz w:val="20"/>
          <w:szCs w:val="20"/>
          <w:lang w:eastAsia="sl-SI"/>
        </w:rPr>
        <w:t xml:space="preserve"> ali po zunanjosti neprimern</w:t>
      </w:r>
      <w:r w:rsidR="006615F6" w:rsidRPr="00A16F2E">
        <w:rPr>
          <w:rFonts w:ascii="Arial" w:eastAsia="Times New Roman" w:hAnsi="Arial" w:cs="Arial"/>
          <w:sz w:val="20"/>
          <w:szCs w:val="20"/>
          <w:lang w:eastAsia="sl-SI"/>
        </w:rPr>
        <w:t>a</w:t>
      </w:r>
      <w:r w:rsidRPr="00A16F2E">
        <w:rPr>
          <w:rFonts w:ascii="Arial" w:eastAsia="Times New Roman" w:hAnsi="Arial" w:cs="Arial"/>
          <w:sz w:val="20"/>
          <w:szCs w:val="20"/>
          <w:lang w:eastAsia="sl-SI"/>
        </w:rPr>
        <w:t xml:space="preserve"> za uporabo.</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Grba </w:t>
      </w:r>
      <w:r w:rsidR="00670452" w:rsidRPr="00A16F2E">
        <w:rPr>
          <w:rFonts w:ascii="Arial" w:eastAsia="Times New Roman" w:hAnsi="Arial" w:cs="Arial"/>
          <w:sz w:val="20"/>
          <w:szCs w:val="20"/>
          <w:lang w:eastAsia="sl-SI"/>
        </w:rPr>
        <w:t xml:space="preserve">in </w:t>
      </w:r>
      <w:r w:rsidRPr="00A16F2E">
        <w:rPr>
          <w:rFonts w:ascii="Arial" w:eastAsia="Times New Roman" w:hAnsi="Arial" w:cs="Arial"/>
          <w:sz w:val="20"/>
          <w:szCs w:val="20"/>
          <w:lang w:eastAsia="sl-SI"/>
        </w:rPr>
        <w:t xml:space="preserve">zastave ni dovoljeno uporabljati v nasprotju z javnim redom ali tako, da se krni ugled MOL.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Grba </w:t>
      </w:r>
      <w:r w:rsidR="00670452" w:rsidRPr="00A16F2E">
        <w:rPr>
          <w:rFonts w:ascii="Arial" w:eastAsia="Times New Roman" w:hAnsi="Arial" w:cs="Arial"/>
          <w:sz w:val="20"/>
          <w:szCs w:val="20"/>
          <w:lang w:eastAsia="sl-SI"/>
        </w:rPr>
        <w:t xml:space="preserve">in </w:t>
      </w:r>
      <w:r w:rsidRPr="00A16F2E">
        <w:rPr>
          <w:rFonts w:ascii="Arial" w:eastAsia="Times New Roman" w:hAnsi="Arial" w:cs="Arial"/>
          <w:sz w:val="20"/>
          <w:szCs w:val="20"/>
          <w:lang w:eastAsia="sl-SI"/>
        </w:rPr>
        <w:t xml:space="preserve">zastave ter </w:t>
      </w:r>
      <w:r w:rsidR="0052237E" w:rsidRPr="00A16F2E">
        <w:rPr>
          <w:rFonts w:ascii="Arial" w:eastAsia="Times New Roman" w:hAnsi="Arial" w:cs="Arial"/>
          <w:sz w:val="20"/>
          <w:szCs w:val="20"/>
          <w:lang w:eastAsia="sl-SI"/>
        </w:rPr>
        <w:t>njunih</w:t>
      </w:r>
      <w:r w:rsidR="0052237E" w:rsidRPr="00A16F2E">
        <w:rPr>
          <w:rFonts w:ascii="Arial" w:eastAsia="Times New Roman" w:hAnsi="Arial" w:cs="Arial"/>
          <w:color w:val="FF0000"/>
          <w:sz w:val="20"/>
          <w:szCs w:val="20"/>
          <w:lang w:eastAsia="sl-SI"/>
        </w:rPr>
        <w:t xml:space="preserve"> </w:t>
      </w:r>
      <w:r w:rsidRPr="00A16F2E">
        <w:rPr>
          <w:rFonts w:ascii="Arial" w:eastAsia="Times New Roman" w:hAnsi="Arial" w:cs="Arial"/>
          <w:sz w:val="20"/>
          <w:szCs w:val="20"/>
          <w:lang w:eastAsia="sl-SI"/>
        </w:rPr>
        <w:t xml:space="preserve">sestavnih delov se ne sme zavarovati ali uporabljati kot znamko ali model. </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II. GRB</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8. člen</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Grb se uporablja: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v žigih, pečatih in štampiljkah, ki se uporabljajo v MOL in četrtnih skupnostih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v oznakah dokumentov in elektronski pošti župana, podžupana, mestnega sveta ter njegovih delovnih teles, svetniških klubov in članov, nadzornega odbora in volilne komisije (v nadaljnjem besedilu: organi MOL), direktorja Mestne uprave MOL, organov in Službe za notranjo revizijo Mestne uprave MOL (v nadaljnjem besedilu: mestna uprava) ter četrtnih skupnosti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na priznanjih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na tablah ob vhodu v zgradbe in v prostore organov MOL, mestne uprave in četrtnih skupnosti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val="de-DE"/>
        </w:rPr>
        <w:t>–</w:t>
      </w:r>
      <w:r w:rsidRPr="00A16F2E">
        <w:rPr>
          <w:rFonts w:ascii="Arial" w:eastAsia="Times New Roman" w:hAnsi="Arial" w:cs="Arial"/>
          <w:sz w:val="20"/>
          <w:szCs w:val="20"/>
          <w:lang w:eastAsia="sl-SI"/>
        </w:rPr>
        <w:t xml:space="preserve"> v sejnih sobah in dvoranah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na vabilih, čestitkah, vizitkah in drugih uradnih izkazih, ki jih uporabljajo organi MOL in mestne uprave ter četrtne skupnosti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val="de-DE"/>
        </w:rPr>
        <w:t>–</w:t>
      </w:r>
      <w:r w:rsidRPr="00A16F2E">
        <w:rPr>
          <w:rFonts w:ascii="Arial" w:eastAsia="Times New Roman" w:hAnsi="Arial" w:cs="Arial"/>
          <w:sz w:val="20"/>
          <w:szCs w:val="20"/>
          <w:lang w:eastAsia="sl-SI"/>
        </w:rPr>
        <w:t xml:space="preserve"> v obliki spominskih daril in značk ter na darilih MOL; </w:t>
      </w:r>
    </w:p>
    <w:p w:rsidR="00692697" w:rsidRPr="00A16F2E" w:rsidRDefault="00692697" w:rsidP="00692697">
      <w:pPr>
        <w:spacing w:after="0" w:line="240" w:lineRule="auto"/>
        <w:jc w:val="both"/>
        <w:rPr>
          <w:rFonts w:ascii="Arial" w:eastAsia="Times New Roman" w:hAnsi="Arial" w:cs="Arial"/>
          <w:strike/>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na publikacijah, plakatih, drugih promocijskih in informativnih gradivih ter drugih nosilcih za namene promocije organov MOL, mestne uprave in četrtnih skupnosti MOL;</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na uniformah in delovnih oblekah uradnih oseb mestne uprave;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na spletnih straneh MOL in četrtnih skupnosti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na obvestilnih tablah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na obvestilni signalizaciji, ki označuje območje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na javnih glasilih MOL in četrtnih skupnosti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na obvestilnih vitrinah četrtnih skupnosti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val="en-US"/>
        </w:rPr>
        <w:t>–</w:t>
      </w:r>
      <w:r w:rsidRPr="00A16F2E">
        <w:rPr>
          <w:rFonts w:ascii="Arial" w:eastAsia="Times New Roman" w:hAnsi="Arial" w:cs="Arial"/>
          <w:sz w:val="20"/>
          <w:szCs w:val="20"/>
          <w:lang w:eastAsia="sl-SI"/>
        </w:rPr>
        <w:t xml:space="preserve"> na urbani opremi v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ob športnih in drugih tekmovanjih, kulturnih, humanitarnih in drugih prireditvah in javnih shodih, ki jih organizira MOL, katerih pokrovitelj je MOL, na katerih se MOL predstavlja oziroma katerih se udeležuje, v skladu s pravili in običaji takih prireditev oziroma shodov;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v drugih podobnih primerih ter v primerih in ob pogojih, ki jih določa drug predpis.</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9.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Grb se uporablja tudi: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ob predstavljanju MOL oziroma glavnega mesta države v zadevah meddržavnega in mednarodnega sodelovanja ter ob srečanjih lokalnih skupnosti in njihovih organizacij doma in v tujini, na katerih se MOL predstavlja oziroma katerih se udeležuje, v skladu s pravili in običaji takih srečanj;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ob predstavljanju MOL oziroma glavnega mesta države v protokolarnih zadevah; </w:t>
      </w:r>
    </w:p>
    <w:p w:rsidR="00692697" w:rsidRPr="00A16F2E" w:rsidRDefault="00692697" w:rsidP="00692697">
      <w:pPr>
        <w:spacing w:after="0" w:line="240" w:lineRule="auto"/>
        <w:jc w:val="both"/>
        <w:rPr>
          <w:rFonts w:ascii="Arial" w:eastAsia="Times New Roman" w:hAnsi="Arial" w:cs="Arial"/>
          <w:sz w:val="20"/>
          <w:szCs w:val="20"/>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w:t>
      </w:r>
      <w:r w:rsidRPr="00A16F2E">
        <w:rPr>
          <w:rFonts w:ascii="Arial" w:eastAsia="Times New Roman" w:hAnsi="Arial" w:cs="Arial"/>
          <w:sz w:val="20"/>
          <w:szCs w:val="20"/>
        </w:rPr>
        <w:t xml:space="preserve">kot obvezen element </w:t>
      </w:r>
      <w:r w:rsidRPr="00A16F2E">
        <w:rPr>
          <w:rFonts w:ascii="Arial" w:eastAsia="Times New Roman" w:hAnsi="Arial" w:cs="Arial"/>
          <w:sz w:val="20"/>
          <w:szCs w:val="20"/>
          <w:lang w:eastAsia="sl-SI"/>
        </w:rPr>
        <w:t>celostne grafične podobe</w:t>
      </w:r>
      <w:r w:rsidRPr="00A16F2E">
        <w:rPr>
          <w:rFonts w:ascii="Arial" w:eastAsia="Times New Roman" w:hAnsi="Arial" w:cs="Arial"/>
          <w:sz w:val="20"/>
          <w:szCs w:val="20"/>
        </w:rPr>
        <w:t xml:space="preserve"> na spletni strani, publikacijah ter promocijskih in drugih informativnih gradivih pravne osebe, katere edini ustanovitelj je MOL, in pravne osebe, ki ima sedež v MOL in v kateri ima MOL več kot 50 % delež, skupaj z napisom, da je MOL njen ustanovitelj ali soustanovitelj oziroma družbenik.</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lastRenderedPageBreak/>
        <w:t xml:space="preserve">O uporabi grba iz prve in druge alineje prejšnjega odstavka v primeru dvoma odloči župan. V primerih iz tretje alineje prejšnjega odstavka se vzorci uporabe grba z napisom določijo s priročnikom iz 24. člena tega odloka.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 xml:space="preserve">10. člen </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MOL s pogodbo o sofinanciranju programa ali projekta zaveže prejemnika sredstev MOL, da pri objavah in predstavitvah rezultatov programa ali projekta pri vseh oblikah javnega nastopanja in izdajanja publikacij, promocijskega in drugega informativnega gradiva v zvezi z njim navede, da je njegovo izvajanje sofinancirala MOL, ter da v pisnih oblikah ob imenu MOL uporabi tudi grb.</w:t>
      </w:r>
    </w:p>
    <w:p w:rsidR="00692697" w:rsidRPr="00A16F2E" w:rsidRDefault="00692697" w:rsidP="00692697">
      <w:pPr>
        <w:spacing w:after="0" w:line="240" w:lineRule="auto"/>
        <w:jc w:val="right"/>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11.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Če se grb MOL uporablja poleg drugega grba ali poleg znaka, mora biti, gledano od spredaj, vselej na levi strani; izjemoma sme biti na desni strani grba tuje države ali ustreznega znaka mednarodne organizacije, kadar se ta grb oziroma znak uporablja ob uradnem obisku voditelja tuje države oziroma pooblaščenega predstavnika mednarodne organizacije.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Če se grb MOL uporablja skupaj z dvema drugima grboma oziroma znakoma, mora biti grb MOL v sredini.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Če se grb MOL uporablja skupaj z več drugimi grbi ali njim ustreznimi znaki ali z drugimi podobnimi znamenji, je grb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1. če so grbi in znamenja razvrščeni v koloni - na čelu kolone;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2. če so grbi in znamenja razvrščeni v vrsti - na prvem mestu v vrsti oziroma, gledano od spredaj, na levi strani;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3. če so grbi in znamenja razporejeni v skupine - na čelu skupine.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Določila prvega, drugega in tretjega odstavka se uporabljajo, če gre za uporabo grba MOL na območju MOL in se ta ne uporabi skupaj z grbom Republike Slovenije. Ko se grb MOL uporabi skupaj z grbom Republike Slovenije, se uporabi po določilih predpisa, ki ureja uporabo grba Republike Slovenije.</w:t>
      </w:r>
    </w:p>
    <w:p w:rsidR="00692697" w:rsidRPr="00A16F2E" w:rsidRDefault="00692697" w:rsidP="00692697">
      <w:pPr>
        <w:spacing w:after="0" w:line="240" w:lineRule="auto"/>
        <w:jc w:val="both"/>
        <w:rPr>
          <w:rFonts w:ascii="Arial" w:eastAsia="Times New Roman" w:hAnsi="Arial" w:cs="Arial"/>
          <w:sz w:val="20"/>
          <w:szCs w:val="20"/>
          <w:lang w:eastAsia="sl-SI"/>
        </w:rPr>
      </w:pPr>
    </w:p>
    <w:p w:rsidR="004A6A9B" w:rsidRPr="00A16F2E" w:rsidRDefault="004A6A9B"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III. ZASTAVA</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12.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Zastava MOL je skupaj z zastavo Republike Slovenije in zastavo Evropske unije stalno izobešena na stavbi, kjer je sedež MOL, v uradnih prostorih župana in v prostoru, kjer in kadar zaseda mestni svet, lahko pa je stalno izobešena tudi na stavbah organov mestne uprave in četrtnih skupnosti MOL.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Zastava MOL je stalno izobešena na Ljubljanskem gradu in na ali ob poslopjih, kjer je sedež vrtcev in osnovnih šol, katerih ustanovitelj je MOL, lahko pa je stalno izobešena tudi na ali ob stavbah, kjer je sedež drugih organizacij, katerih ustanovitelj je MOL.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Zastava MOL se v obliki namizne zastavice uporablja v prostorih župana, podžupanov, direktorja Mestne uprave MOL ter vodij organov Mestne uprave MOL in Službe za notranjo revizijo.</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13. člen</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Zastava MOL se skupaj z zastavo Republike Slovenije in zastavo Evropske unije izobesi na stavbah, v katerih so uradni prostori MOL in prostori četrtnih skupnosti MOL, ter na drogovih </w:t>
      </w:r>
      <w:r w:rsidRPr="00A16F2E">
        <w:rPr>
          <w:rFonts w:ascii="Arial" w:eastAsia="Times New Roman" w:hAnsi="Arial" w:cs="Arial"/>
          <w:sz w:val="20"/>
          <w:szCs w:val="20"/>
          <w:lang w:eastAsia="sl-SI"/>
        </w:rPr>
        <w:lastRenderedPageBreak/>
        <w:t xml:space="preserve">svetilk in stojnih mestih ob občinskih cestah, ki jih določi organ mestne uprave, pristojen za gospodarske javen službe: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val="de-DE"/>
        </w:rPr>
        <w:t>–</w:t>
      </w:r>
      <w:r w:rsidRPr="00A16F2E">
        <w:rPr>
          <w:rFonts w:ascii="Arial" w:eastAsia="Times New Roman" w:hAnsi="Arial" w:cs="Arial"/>
          <w:sz w:val="20"/>
          <w:szCs w:val="20"/>
          <w:lang w:eastAsia="sl-SI"/>
        </w:rPr>
        <w:t xml:space="preserve"> ob praznikih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val="de-DE"/>
        </w:rPr>
        <w:t>–</w:t>
      </w:r>
      <w:r w:rsidRPr="00A16F2E">
        <w:rPr>
          <w:rFonts w:ascii="Arial" w:eastAsia="Times New Roman" w:hAnsi="Arial" w:cs="Arial"/>
          <w:sz w:val="20"/>
          <w:szCs w:val="20"/>
          <w:lang w:eastAsia="sl-SI"/>
        </w:rPr>
        <w:t xml:space="preserve"> ob državnih praznikih.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Zastava se ob praznikih iz prejšnjega odstavka lahko izobesi tudi na drugih javnih objektih, na stanovanjskih hišah ter na drugih primernih javnih mestih.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Vse osebe javnega prava, katerih ustanovitelj je MOL, izobesijo zastavo MOL v vseh primerih, ko izobesijo zastavo Republike Slovenije.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Zastava je izobešena ves čas dogodka.</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14.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Zastava se izobesi tudi: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ob predstavljanju MOL oziroma glavnega mesta države v zadevah meddržavnega in mednarodnega sodelovanja ter ob srečanjih lokalnih skupnosti in njihovih organizacij doma in v tujini, na katerih se MOL predstavlja oziroma katerih se udeležuje, v skladu s pravili in običaji takih srečanj;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ob predstavljanju MOL oziroma glavnega mesta države v protokolarnih in promocijskih zadevah;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ob športnih in drugih tekmovanjih, kulturnih, humanitarnih in drugih prireditvah in javnih shodih, ki jih organizira MOL, na katerih se MOL predstavlja oziroma katerih se udeležuje, v skladu s pravili in običaji takih prireditev oziroma shodov;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ob športnih in drugih tekmovanjih, kulturnih, humanitarnih in drugih prireditvah in javnih shodih, ki jih organizirajo četrtne skupnosti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v drugih podobnih primerih, če uporaba zastave ni v nasprotju s tem odlokom. </w:t>
      </w:r>
    </w:p>
    <w:p w:rsidR="00692697" w:rsidRPr="00A16F2E" w:rsidRDefault="00692697" w:rsidP="00692697">
      <w:pPr>
        <w:spacing w:after="0" w:line="240" w:lineRule="auto"/>
        <w:ind w:firstLine="200"/>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O uporabi zastave iz prejšnjega odstavka v primeru dvoma odloči župan.</w:t>
      </w:r>
    </w:p>
    <w:p w:rsidR="00692697" w:rsidRPr="00A16F2E" w:rsidRDefault="00692697" w:rsidP="00692697">
      <w:pPr>
        <w:spacing w:after="0" w:line="240" w:lineRule="auto"/>
        <w:ind w:firstLine="200"/>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15.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Če je zastava izobešena na drogu, morajo biti barve zastave razporejene od zgoraj navzdol po tem vrstnem redu: bela, zelena. Grb na zastavi mora biti obrnjen tako, da je glava zelenega zmaja v grbu, obrnjena, gledano od spredaj, proti drogu. Grb mora biti z zgornjo polovico na belem polju, s spodnjo polovico na zelenem.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Če je zastava izobešena vertikalno, mora biti prva barva </w:t>
      </w:r>
      <w:proofErr w:type="spellStart"/>
      <w:r w:rsidRPr="00A16F2E">
        <w:rPr>
          <w:rFonts w:ascii="Arial" w:eastAsia="Times New Roman" w:hAnsi="Arial" w:cs="Arial"/>
          <w:sz w:val="20"/>
          <w:szCs w:val="20"/>
          <w:lang w:eastAsia="sl-SI"/>
        </w:rPr>
        <w:t>zastavine</w:t>
      </w:r>
      <w:proofErr w:type="spellEnd"/>
      <w:r w:rsidRPr="00A16F2E">
        <w:rPr>
          <w:rFonts w:ascii="Arial" w:eastAsia="Times New Roman" w:hAnsi="Arial" w:cs="Arial"/>
          <w:sz w:val="20"/>
          <w:szCs w:val="20"/>
          <w:lang w:eastAsia="sl-SI"/>
        </w:rPr>
        <w:t xml:space="preserve"> rute bela, druga pa zelena, gledano od leve proti desni. Grb na njej mora biti postavljen vertikalno, tako da simetrala </w:t>
      </w:r>
      <w:proofErr w:type="spellStart"/>
      <w:r w:rsidRPr="00A16F2E">
        <w:rPr>
          <w:rFonts w:ascii="Arial" w:eastAsia="Times New Roman" w:hAnsi="Arial" w:cs="Arial"/>
          <w:sz w:val="20"/>
          <w:szCs w:val="20"/>
          <w:lang w:eastAsia="sl-SI"/>
        </w:rPr>
        <w:t>grbovega</w:t>
      </w:r>
      <w:proofErr w:type="spellEnd"/>
      <w:r w:rsidRPr="00A16F2E">
        <w:rPr>
          <w:rFonts w:ascii="Arial" w:eastAsia="Times New Roman" w:hAnsi="Arial" w:cs="Arial"/>
          <w:sz w:val="20"/>
          <w:szCs w:val="20"/>
          <w:lang w:eastAsia="sl-SI"/>
        </w:rPr>
        <w:t xml:space="preserve"> ščita poteka po delilni črti bele in zelene proge na zastavi.</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16.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Če je zastava MOL izobešena poleg kakšne druge zastave, mora biti, gledano od spredaj, vselej na levi strani; izjemoma sme biti, gledano od spredaj, na desni strani zastave tuje države ali mednarodne organizacije, kadar je ta zastava izobešena ob uradnem obisku voditelja tuje države oziroma pooblaščenega predstavnika mednarodne organizacije.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Če je zastava MOL izobešena skupaj z dvema drugima zastavama, mora biti zastava MOL v sredini.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Če je zastava MOL izobešena skupaj z več drugimi zastavami, je zastava MOL: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1. če so zastave razvrščene v krogu - v sredini kroga tako, da jo je razločno videti;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2. če so zastave razvrščene v polkrogu - v sredini polkroga;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lastRenderedPageBreak/>
        <w:t xml:space="preserve">3. če so zastave razvrščene v koloni - na čelu kolone;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4. če so zastave razvrščene v vrsti - na prvem mestu v vrsti oziroma, gledano od spredaj, na levi strani;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5. če so zastave razporejene v skupini - na čelu skupine.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Določila prvega, drugega in tretjega odstavka se uporabljajo, če gre za uporabo zastave MOL na območju MOL in se ta ne uporabi skupaj z zastavo Republike Slovenije. Ko se zastava MOL izobesi skupaj z zastavo Republike Slovenije ali z zastavama Republike Slovenije in Evropske unije, se izobesi po določilih predpisov, ki urejajo izobešanje zastave Republike Slovenije in zastave Evropske unije.</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IV. ZNAK</w:t>
      </w:r>
    </w:p>
    <w:p w:rsidR="003B3826" w:rsidRPr="00A16F2E" w:rsidRDefault="003B3826" w:rsidP="003B3826">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(črtan)</w:t>
      </w:r>
    </w:p>
    <w:p w:rsidR="003B3826" w:rsidRPr="00A16F2E" w:rsidRDefault="003B3826" w:rsidP="00692697">
      <w:pPr>
        <w:spacing w:after="0" w:line="240" w:lineRule="auto"/>
        <w:jc w:val="center"/>
        <w:rPr>
          <w:rFonts w:ascii="Arial" w:eastAsia="Times New Roman" w:hAnsi="Arial" w:cs="Arial"/>
          <w:b/>
          <w:bCs/>
          <w:strike/>
          <w:sz w:val="20"/>
          <w:szCs w:val="20"/>
          <w:lang w:eastAsia="sl-SI"/>
        </w:rPr>
      </w:pPr>
    </w:p>
    <w:p w:rsidR="00FF01C3" w:rsidRPr="00A16F2E" w:rsidRDefault="00692697" w:rsidP="00FF01C3">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17. člen</w:t>
      </w:r>
    </w:p>
    <w:p w:rsidR="00FF01C3" w:rsidRPr="00A16F2E" w:rsidRDefault="00FF01C3" w:rsidP="00FF01C3">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(črtan)</w:t>
      </w:r>
    </w:p>
    <w:p w:rsidR="00692697" w:rsidRPr="00A16F2E" w:rsidRDefault="00692697" w:rsidP="00692697">
      <w:pPr>
        <w:spacing w:after="0" w:line="240" w:lineRule="auto"/>
        <w:jc w:val="both"/>
        <w:rPr>
          <w:rFonts w:ascii="Arial" w:eastAsia="Times New Roman" w:hAnsi="Arial" w:cs="Arial"/>
          <w:bCs/>
          <w:sz w:val="20"/>
          <w:szCs w:val="20"/>
          <w:lang w:eastAsia="sl-SI"/>
        </w:rPr>
      </w:pPr>
    </w:p>
    <w:p w:rsidR="00692697" w:rsidRPr="00A16F2E" w:rsidRDefault="00692697" w:rsidP="00692697">
      <w:pPr>
        <w:spacing w:after="0" w:line="240" w:lineRule="auto"/>
        <w:jc w:val="both"/>
        <w:rPr>
          <w:rFonts w:ascii="Arial" w:eastAsia="Times New Roman" w:hAnsi="Arial" w:cs="Arial"/>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V. POSEBNA UPORABA ZASTAVE</w:t>
      </w:r>
      <w:r w:rsidR="00B950CC" w:rsidRPr="00A16F2E">
        <w:rPr>
          <w:rFonts w:ascii="Arial" w:eastAsia="Times New Roman" w:hAnsi="Arial" w:cs="Arial"/>
          <w:b/>
          <w:bCs/>
          <w:sz w:val="20"/>
          <w:szCs w:val="20"/>
          <w:lang w:eastAsia="sl-SI"/>
        </w:rPr>
        <w:t xml:space="preserve"> IN</w:t>
      </w:r>
      <w:r w:rsidRPr="00A16F2E">
        <w:rPr>
          <w:rFonts w:ascii="Arial" w:eastAsia="Times New Roman" w:hAnsi="Arial" w:cs="Arial"/>
          <w:b/>
          <w:bCs/>
          <w:sz w:val="20"/>
          <w:szCs w:val="20"/>
          <w:lang w:eastAsia="sl-SI"/>
        </w:rPr>
        <w:t xml:space="preserve"> IMENA MOL </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18.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Zastavo in ime MOL</w:t>
      </w:r>
      <w:r w:rsidR="008065A4" w:rsidRPr="00A16F2E">
        <w:rPr>
          <w:rFonts w:ascii="Arial" w:eastAsia="Times New Roman" w:hAnsi="Arial" w:cs="Arial"/>
          <w:sz w:val="20"/>
          <w:szCs w:val="20"/>
          <w:lang w:eastAsia="sl-SI"/>
        </w:rPr>
        <w:t xml:space="preserve"> </w:t>
      </w:r>
      <w:r w:rsidRPr="00A16F2E">
        <w:rPr>
          <w:rFonts w:ascii="Arial" w:eastAsia="Times New Roman" w:hAnsi="Arial" w:cs="Arial"/>
          <w:sz w:val="20"/>
          <w:szCs w:val="20"/>
          <w:lang w:eastAsia="sl-SI"/>
        </w:rPr>
        <w:t xml:space="preserve">lahko uporablja ob srečanjih, športnih, kulturnih in drugih prireditvah, tekmovanjih in javnih shodih (v nadaljnjem besedilu: prireditev):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organizator prireditve, če je MOL njegov ustanovitelj ali soustanovitelj;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udeleženec prireditve, če je MOL njegov ustanovitelj ali soustanovitelj.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Zastavo in ime MOL se v primerih iz prejšnjega odstavka lahko uporabi tudi na predstavitvenih materialih organizatorja oziroma udeleženca prireditve.</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19.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Uporaba imena MOL se lahko dovoli pravni osebi, ki ima sedež na območju MOL, in sicer: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v imenu;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v znaku;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v priznanjih, ki jih podeljuje;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val="de-DE"/>
        </w:rPr>
        <w:t>–</w:t>
      </w:r>
      <w:r w:rsidRPr="00A16F2E">
        <w:rPr>
          <w:rFonts w:ascii="Arial" w:eastAsia="Times New Roman" w:hAnsi="Arial" w:cs="Arial"/>
          <w:sz w:val="20"/>
          <w:szCs w:val="20"/>
          <w:lang w:eastAsia="sl-SI"/>
        </w:rPr>
        <w:t xml:space="preserve"> na spominskih darilih in značkah.</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20. člen</w:t>
      </w:r>
    </w:p>
    <w:p w:rsidR="003B3826" w:rsidRPr="00A16F2E" w:rsidRDefault="003B3826"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(črtan)</w:t>
      </w:r>
    </w:p>
    <w:p w:rsidR="003B3826" w:rsidRPr="00A16F2E" w:rsidRDefault="003B3826" w:rsidP="00692697">
      <w:pPr>
        <w:spacing w:after="0" w:line="240" w:lineRule="auto"/>
        <w:jc w:val="center"/>
        <w:rPr>
          <w:rFonts w:ascii="Arial" w:eastAsia="Times New Roman" w:hAnsi="Arial" w:cs="Arial"/>
          <w:b/>
          <w:bCs/>
          <w:strike/>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21. člen</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Za uporabo zastave in imena MOL v primerih iz  18. in 19. člena tega odloka je potrebno pridobiti dovoljenje, ki ga izda direktor mestne uprave.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Prošnji za uporabo zastave ali imena MOL mora prosilec iz 18. člena tega odloka priložiti dokumentacijo, iz katere je razviden naslov in namen prireditve, njena lokacija in trajanje ter tehnični in grafični podatki o uporabi zastave ali imena MOL.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Prošnji za pridobitev dovoljenja za uporabo imena MOL mora prosilec iz 19. člena tega odloka predložiti dokumentacijo s tehničnimi in grafičnimi podatki o uporabi imena MOL ter kratko predstavitvijo namena uporabe imena MOL.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V dovoljenju se določijo pogoji in načini, pod katerimi se dovoli uporaba zastave ali imena MOL, omeji uporaba za določen namen in določi rok, v katerem je uporaba dovoljena.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rPr>
      </w:pPr>
      <w:r w:rsidRPr="00A16F2E">
        <w:rPr>
          <w:rFonts w:ascii="Arial" w:eastAsia="Times New Roman" w:hAnsi="Arial" w:cs="Arial"/>
          <w:sz w:val="20"/>
          <w:szCs w:val="20"/>
        </w:rPr>
        <w:t>O pritožbi zoper odločbo iz prvega odstavka odloča župan.</w:t>
      </w:r>
    </w:p>
    <w:p w:rsidR="00692697" w:rsidRPr="00A16F2E" w:rsidRDefault="00692697" w:rsidP="00692697">
      <w:pPr>
        <w:spacing w:after="0" w:line="240" w:lineRule="auto"/>
        <w:jc w:val="both"/>
        <w:rPr>
          <w:rFonts w:ascii="Arial" w:eastAsia="Times New Roman" w:hAnsi="Arial" w:cs="Arial"/>
          <w:sz w:val="20"/>
          <w:szCs w:val="20"/>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22.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Dovoljenje o uporabi zastave in imena MOL preneha veljati: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rPr>
        <w:t>–</w:t>
      </w:r>
      <w:r w:rsidRPr="00A16F2E">
        <w:rPr>
          <w:rFonts w:ascii="Arial" w:eastAsia="Times New Roman" w:hAnsi="Arial" w:cs="Arial"/>
          <w:sz w:val="20"/>
          <w:szCs w:val="20"/>
          <w:lang w:eastAsia="sl-SI"/>
        </w:rPr>
        <w:t xml:space="preserve"> če se odvzame;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val="en-US"/>
        </w:rPr>
        <w:t>–</w:t>
      </w:r>
      <w:r w:rsidRPr="00A16F2E">
        <w:rPr>
          <w:rFonts w:ascii="Arial" w:eastAsia="Times New Roman" w:hAnsi="Arial" w:cs="Arial"/>
          <w:sz w:val="20"/>
          <w:szCs w:val="20"/>
          <w:lang w:eastAsia="sl-SI"/>
        </w:rPr>
        <w:t xml:space="preserve"> če se upravičenec pisno odpove uporabi zastave ali imena MOL. </w:t>
      </w:r>
    </w:p>
    <w:p w:rsidR="00692697" w:rsidRPr="00A16F2E" w:rsidRDefault="00692697" w:rsidP="00692697">
      <w:pPr>
        <w:spacing w:after="0" w:line="240" w:lineRule="auto"/>
        <w:ind w:firstLine="198"/>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Dovoljenje se odvzame, če upravičenec zastave ali imena MOL ne uporablja skladno s pogoji in načinom, določenimi v dovoljenju.</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23.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Evidenco o dovoljenjih, izdanih na podlagi tega odloka, vodi Sekretariat mestne uprave.</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V</w:t>
      </w:r>
      <w:r w:rsidR="003B3826" w:rsidRPr="00A16F2E">
        <w:rPr>
          <w:rFonts w:ascii="Arial" w:eastAsia="Times New Roman" w:hAnsi="Arial" w:cs="Arial"/>
          <w:b/>
          <w:bCs/>
          <w:sz w:val="20"/>
          <w:szCs w:val="20"/>
          <w:lang w:eastAsia="sl-SI"/>
        </w:rPr>
        <w:t>I</w:t>
      </w:r>
      <w:r w:rsidRPr="00A16F2E">
        <w:rPr>
          <w:rFonts w:ascii="Arial" w:eastAsia="Times New Roman" w:hAnsi="Arial" w:cs="Arial"/>
          <w:b/>
          <w:bCs/>
          <w:sz w:val="20"/>
          <w:szCs w:val="20"/>
          <w:lang w:eastAsia="sl-SI"/>
        </w:rPr>
        <w:t>. CELOSTNA GRAFIČNA PODOBA MOL</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24.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Organi MOL, mestna uprava in četrtne skupnosti MOL uporabljajo ime MOL</w:t>
      </w:r>
      <w:r w:rsidR="00B950CC" w:rsidRPr="00A16F2E">
        <w:rPr>
          <w:rFonts w:ascii="Arial" w:eastAsia="Times New Roman" w:hAnsi="Arial" w:cs="Arial"/>
          <w:sz w:val="20"/>
          <w:szCs w:val="20"/>
          <w:lang w:eastAsia="sl-SI"/>
        </w:rPr>
        <w:t>,</w:t>
      </w:r>
      <w:r w:rsidRPr="00A16F2E">
        <w:rPr>
          <w:rFonts w:ascii="Arial" w:eastAsia="Times New Roman" w:hAnsi="Arial" w:cs="Arial"/>
          <w:sz w:val="20"/>
          <w:szCs w:val="20"/>
          <w:lang w:eastAsia="sl-SI"/>
        </w:rPr>
        <w:t xml:space="preserve"> grb</w:t>
      </w:r>
      <w:r w:rsidR="00B950CC" w:rsidRPr="00A16F2E">
        <w:rPr>
          <w:rFonts w:ascii="Arial" w:eastAsia="Times New Roman" w:hAnsi="Arial" w:cs="Arial"/>
          <w:sz w:val="20"/>
          <w:szCs w:val="20"/>
          <w:lang w:eastAsia="sl-SI"/>
        </w:rPr>
        <w:t xml:space="preserve"> in zastavo</w:t>
      </w:r>
      <w:r w:rsidRPr="00A16F2E">
        <w:rPr>
          <w:rFonts w:ascii="Arial" w:eastAsia="Times New Roman" w:hAnsi="Arial" w:cs="Arial"/>
          <w:sz w:val="20"/>
          <w:szCs w:val="20"/>
          <w:lang w:eastAsia="sl-SI"/>
        </w:rPr>
        <w:t xml:space="preserve"> v skladu z enotnimi pravili, ki se določijo s priročnikom celostne grafične podobe MOL.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color w:val="FF0000"/>
          <w:sz w:val="20"/>
          <w:szCs w:val="20"/>
        </w:rPr>
      </w:pPr>
      <w:r w:rsidRPr="00A16F2E">
        <w:rPr>
          <w:rFonts w:ascii="Arial" w:eastAsia="Times New Roman" w:hAnsi="Arial" w:cs="Arial"/>
          <w:sz w:val="20"/>
          <w:szCs w:val="20"/>
          <w:lang w:eastAsia="sl-SI"/>
        </w:rPr>
        <w:t>Priročnik iz prvega odstavka izda župan. Za pripravo priročnika in njegovo posodabljanje je</w:t>
      </w:r>
      <w:r w:rsidRPr="00A16F2E">
        <w:rPr>
          <w:rFonts w:ascii="Arial" w:eastAsia="Times New Roman" w:hAnsi="Arial" w:cs="Arial"/>
          <w:strike/>
          <w:sz w:val="20"/>
          <w:szCs w:val="20"/>
          <w:lang w:eastAsia="sl-SI"/>
        </w:rPr>
        <w:t xml:space="preserve"> </w:t>
      </w:r>
      <w:r w:rsidRPr="00A16F2E">
        <w:rPr>
          <w:rFonts w:ascii="Arial" w:eastAsia="Times New Roman" w:hAnsi="Arial" w:cs="Arial"/>
          <w:sz w:val="20"/>
          <w:szCs w:val="20"/>
        </w:rPr>
        <w:t>pristojen Kabinet župana.</w:t>
      </w:r>
    </w:p>
    <w:p w:rsidR="00692697" w:rsidRPr="00A16F2E" w:rsidRDefault="00692697" w:rsidP="00692697">
      <w:pPr>
        <w:spacing w:after="0" w:line="240" w:lineRule="auto"/>
        <w:rPr>
          <w:rFonts w:ascii="Arial" w:eastAsia="Times New Roman" w:hAnsi="Arial" w:cs="Arial"/>
          <w:color w:val="FF0000"/>
          <w:sz w:val="20"/>
          <w:szCs w:val="20"/>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Priročnik iz prejšnjega odstavka ima pravno naravo navodila.</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VI</w:t>
      </w:r>
      <w:r w:rsidR="003B3826" w:rsidRPr="00A16F2E">
        <w:rPr>
          <w:rFonts w:ascii="Arial" w:eastAsia="Times New Roman" w:hAnsi="Arial" w:cs="Arial"/>
          <w:b/>
          <w:bCs/>
          <w:sz w:val="20"/>
          <w:szCs w:val="20"/>
          <w:lang w:eastAsia="sl-SI"/>
        </w:rPr>
        <w:t>I</w:t>
      </w:r>
      <w:r w:rsidRPr="00A16F2E">
        <w:rPr>
          <w:rFonts w:ascii="Arial" w:eastAsia="Times New Roman" w:hAnsi="Arial" w:cs="Arial"/>
          <w:b/>
          <w:bCs/>
          <w:sz w:val="20"/>
          <w:szCs w:val="20"/>
          <w:lang w:eastAsia="sl-SI"/>
        </w:rPr>
        <w:t>. NADZOR</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25.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Nadzor nad izvajanjem določil tega odloka, za katera so predpisane kazenske sankcije, opravlja Inšpektorat Mestne uprave MOL.</w:t>
      </w:r>
    </w:p>
    <w:p w:rsidR="00692697" w:rsidRPr="00A16F2E" w:rsidRDefault="00692697" w:rsidP="00692697">
      <w:pPr>
        <w:spacing w:after="0" w:line="240" w:lineRule="auto"/>
        <w:jc w:val="both"/>
        <w:rPr>
          <w:rFonts w:ascii="Arial" w:eastAsia="Times New Roman" w:hAnsi="Arial" w:cs="Arial"/>
          <w:sz w:val="20"/>
          <w:szCs w:val="20"/>
          <w:lang w:eastAsia="sl-SI"/>
        </w:rPr>
      </w:pPr>
    </w:p>
    <w:p w:rsidR="00ED24D5" w:rsidRPr="00A16F2E" w:rsidRDefault="00ED24D5"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VII</w:t>
      </w:r>
      <w:r w:rsidR="003B3826" w:rsidRPr="00A16F2E">
        <w:rPr>
          <w:rFonts w:ascii="Arial" w:eastAsia="Times New Roman" w:hAnsi="Arial" w:cs="Arial"/>
          <w:b/>
          <w:bCs/>
          <w:sz w:val="20"/>
          <w:szCs w:val="20"/>
          <w:lang w:eastAsia="sl-SI"/>
        </w:rPr>
        <w:t>I</w:t>
      </w:r>
      <w:r w:rsidRPr="00A16F2E">
        <w:rPr>
          <w:rFonts w:ascii="Arial" w:eastAsia="Times New Roman" w:hAnsi="Arial" w:cs="Arial"/>
          <w:b/>
          <w:bCs/>
          <w:sz w:val="20"/>
          <w:szCs w:val="20"/>
          <w:lang w:eastAsia="sl-SI"/>
        </w:rPr>
        <w:t>. KAZENSKE DOLOČBE</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26.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 globo 1.400 eurov se kaznuje pravna oseba, če: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 ravna v nasprotju s prvim ali drugim ali tretjim odstavkom 7. člena tega odloka;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uporablja grb, razen v primerih iz tretje alineje prvega odstavka 9. člena ali 10. člena ali 27. člena tega odloka;</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 uporablja zastavo ali ime MOL brez dovoljenja, razen v primerih iz drugega odstavka 13. člena tega odloka;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uporablja zastavo ali ime MOL v nasprotju s pogoji in načini, pod katerimi se dovoljuje njihova uporaba.</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lastRenderedPageBreak/>
        <w:t xml:space="preserve">Z globo 400 eurov se za prekršek iz prejšnjega odstavka kaznuje tudi odgovorna oseba pravne osebe.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Z globo 1.000 eurov se kaznuje samostojni podjetnik posameznik in posameznik, ki samostojno opravlja dejavnost, če:</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 ravna v nasprotju s prvim ali drugim ali tretjim odstavkom 7. člena tega odloka;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 uporablja grb ali ime MOL ali zastavo, razen v primerih iz drugega odstavka 13. člena tega odloka.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 globo 400 eurov se za prekršek iz prejšnjega odstavka kaznuje tudi odgovorna oseba samostojnega podjetnika posameznika in posameznika, ki samostojno opravlja dejavnost.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 globo 400 eurov se kaznuje posameznik, če: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 ravna v nasprotju s prvim ali drugim ali tretjim odstavkom 7. člena tega odloka; </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 uporablja grb ali ime MOL ali zastavo, razen v primerih iz drugega odstavka 13. člena tega odloka. </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Odlok o grbu, zastavi in imenu Mestne občine Ljubljana ter znaku Ljubljana (Uradni list RS, št. 32/12) vsebuje naslednje prehodne in končne določbe:</w:t>
      </w:r>
    </w:p>
    <w:p w:rsidR="00692697" w:rsidRPr="00A16F2E" w:rsidRDefault="00692697" w:rsidP="00692697">
      <w:pPr>
        <w:spacing w:after="0" w:line="240" w:lineRule="auto"/>
        <w:jc w:val="both"/>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27.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Z uveljavitvijo tega odloka ostanejo v veljavi dovoljenja za uporabo grba, imena MOL in znaka, izdana </w:t>
      </w:r>
      <w:r w:rsidRPr="00A16F2E">
        <w:rPr>
          <w:rFonts w:ascii="Arial" w:eastAsia="Times New Roman" w:hAnsi="Arial" w:cs="Arial"/>
          <w:bCs/>
          <w:sz w:val="20"/>
          <w:szCs w:val="20"/>
          <w:lang w:eastAsia="sl-SI"/>
        </w:rPr>
        <w:t>na podlagi dosedanjih predpisov.</w:t>
      </w:r>
      <w:r w:rsidRPr="00A16F2E">
        <w:rPr>
          <w:rFonts w:ascii="Arial" w:eastAsia="Times New Roman" w:hAnsi="Arial" w:cs="Arial"/>
          <w:sz w:val="20"/>
          <w:szCs w:val="20"/>
          <w:lang w:eastAsia="sl-SI"/>
        </w:rPr>
        <w:t xml:space="preserve"> </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28.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3C2FB6" w:rsidRPr="00A16F2E" w:rsidRDefault="00692697" w:rsidP="003C2FB6">
      <w:pPr>
        <w:spacing w:after="0" w:line="240" w:lineRule="auto"/>
        <w:jc w:val="both"/>
        <w:rPr>
          <w:rFonts w:ascii="Arial" w:hAnsi="Arial" w:cs="Arial"/>
          <w:color w:val="000000"/>
          <w:sz w:val="20"/>
          <w:szCs w:val="20"/>
        </w:rPr>
      </w:pPr>
      <w:r w:rsidRPr="00A16F2E">
        <w:rPr>
          <w:rFonts w:ascii="Arial" w:eastAsia="Times New Roman" w:hAnsi="Arial" w:cs="Arial"/>
          <w:sz w:val="20"/>
          <w:szCs w:val="20"/>
          <w:lang w:eastAsia="sl-SI"/>
        </w:rPr>
        <w:t>Župan izda priročnik celostne grafične podobe MOL v roku šestih mesecev po uveljavitvi tega odloka.</w:t>
      </w:r>
      <w:r w:rsidR="003C2FB6" w:rsidRPr="00A16F2E">
        <w:rPr>
          <w:rFonts w:ascii="Arial" w:hAnsi="Arial" w:cs="Arial"/>
          <w:color w:val="000000"/>
          <w:sz w:val="20"/>
          <w:szCs w:val="20"/>
        </w:rPr>
        <w:t xml:space="preserve"> </w:t>
      </w:r>
    </w:p>
    <w:p w:rsidR="00692697" w:rsidRPr="00A16F2E" w:rsidRDefault="00692697" w:rsidP="00692697">
      <w:pPr>
        <w:spacing w:after="0" w:line="240" w:lineRule="auto"/>
        <w:jc w:val="both"/>
        <w:rPr>
          <w:rFonts w:ascii="Arial" w:eastAsia="Times New Roman" w:hAnsi="Arial" w:cs="Arial"/>
          <w:sz w:val="20"/>
          <w:szCs w:val="20"/>
          <w:lang w:eastAsia="sl-SI"/>
        </w:rPr>
      </w:pP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29.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Žige, pečate in štampiljke je treba nadomestiti z novimi, skladno z določili tega odloka, najkasneje do 31. 12. 2013, vse ostale nosilce grba se uporablja do izrabe.</w:t>
      </w: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 xml:space="preserve"> </w:t>
      </w: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30.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Z uveljavitvijo tega odloka preneha veljati Odlok o uporabi grba, zastave in imena Mestne občine Ljubljana (Uradni list RS, št. 72/08).</w:t>
      </w:r>
    </w:p>
    <w:p w:rsidR="00692697" w:rsidRPr="00A16F2E" w:rsidRDefault="00692697" w:rsidP="00692697">
      <w:pPr>
        <w:spacing w:after="0" w:line="240" w:lineRule="auto"/>
        <w:jc w:val="both"/>
        <w:rPr>
          <w:rFonts w:ascii="Arial" w:eastAsia="Times New Roman" w:hAnsi="Arial" w:cs="Arial"/>
          <w:b/>
          <w:bCs/>
          <w:sz w:val="20"/>
          <w:szCs w:val="20"/>
          <w:lang w:eastAsia="sl-SI"/>
        </w:rPr>
      </w:pPr>
      <w:r w:rsidRPr="00A16F2E">
        <w:rPr>
          <w:rFonts w:ascii="Arial" w:eastAsia="Times New Roman" w:hAnsi="Arial" w:cs="Arial"/>
          <w:sz w:val="20"/>
          <w:szCs w:val="20"/>
          <w:lang w:eastAsia="sl-SI"/>
        </w:rPr>
        <w:t xml:space="preserve"> </w:t>
      </w:r>
    </w:p>
    <w:p w:rsidR="00692697" w:rsidRPr="00A16F2E" w:rsidRDefault="00692697" w:rsidP="00692697">
      <w:pPr>
        <w:spacing w:after="0" w:line="240" w:lineRule="auto"/>
        <w:jc w:val="center"/>
        <w:rPr>
          <w:rFonts w:ascii="Arial" w:eastAsia="Times New Roman" w:hAnsi="Arial" w:cs="Arial"/>
          <w:b/>
          <w:bCs/>
          <w:sz w:val="20"/>
          <w:szCs w:val="20"/>
          <w:lang w:eastAsia="sl-SI"/>
        </w:rPr>
      </w:pPr>
      <w:r w:rsidRPr="00A16F2E">
        <w:rPr>
          <w:rFonts w:ascii="Arial" w:eastAsia="Times New Roman" w:hAnsi="Arial" w:cs="Arial"/>
          <w:b/>
          <w:bCs/>
          <w:sz w:val="20"/>
          <w:szCs w:val="20"/>
          <w:lang w:eastAsia="sl-SI"/>
        </w:rPr>
        <w:t>31. člen</w:t>
      </w:r>
    </w:p>
    <w:p w:rsidR="00692697" w:rsidRPr="00A16F2E" w:rsidRDefault="00692697" w:rsidP="00692697">
      <w:pPr>
        <w:spacing w:after="0" w:line="240" w:lineRule="auto"/>
        <w:jc w:val="center"/>
        <w:rPr>
          <w:rFonts w:ascii="Arial" w:eastAsia="Times New Roman" w:hAnsi="Arial" w:cs="Arial"/>
          <w:b/>
          <w:bCs/>
          <w:sz w:val="20"/>
          <w:szCs w:val="20"/>
          <w:lang w:eastAsia="sl-SI"/>
        </w:rPr>
      </w:pPr>
    </w:p>
    <w:p w:rsidR="00692697" w:rsidRPr="00A16F2E" w:rsidRDefault="00692697" w:rsidP="00692697">
      <w:pPr>
        <w:spacing w:after="0" w:line="240" w:lineRule="auto"/>
        <w:jc w:val="both"/>
        <w:rPr>
          <w:rFonts w:ascii="Arial" w:eastAsia="Times New Roman" w:hAnsi="Arial" w:cs="Arial"/>
          <w:sz w:val="20"/>
          <w:szCs w:val="20"/>
          <w:lang w:eastAsia="sl-SI"/>
        </w:rPr>
      </w:pPr>
      <w:r w:rsidRPr="00A16F2E">
        <w:rPr>
          <w:rFonts w:ascii="Arial" w:eastAsia="Times New Roman" w:hAnsi="Arial" w:cs="Arial"/>
          <w:sz w:val="20"/>
          <w:szCs w:val="20"/>
          <w:lang w:eastAsia="sl-SI"/>
        </w:rPr>
        <w:t>Ta odlok začne veljati naslednji dan po objavi v Uradnem listu Republike Slovenije.</w:t>
      </w:r>
    </w:p>
    <w:p w:rsidR="00692697" w:rsidRPr="00A16F2E" w:rsidRDefault="00692697" w:rsidP="00692697">
      <w:pPr>
        <w:spacing w:after="0" w:line="240" w:lineRule="auto"/>
        <w:rPr>
          <w:rFonts w:ascii="Arial" w:hAnsi="Arial" w:cs="Arial"/>
          <w:b/>
          <w:sz w:val="20"/>
          <w:szCs w:val="20"/>
        </w:rPr>
      </w:pPr>
    </w:p>
    <w:p w:rsidR="00692697" w:rsidRPr="00A16F2E" w:rsidRDefault="00692697" w:rsidP="00692697">
      <w:pPr>
        <w:spacing w:after="0" w:line="240" w:lineRule="auto"/>
        <w:jc w:val="both"/>
        <w:rPr>
          <w:rFonts w:ascii="Arial" w:hAnsi="Arial" w:cs="Arial"/>
          <w:b/>
          <w:color w:val="000000"/>
          <w:sz w:val="20"/>
          <w:szCs w:val="20"/>
        </w:rPr>
      </w:pPr>
    </w:p>
    <w:p w:rsidR="00692697" w:rsidRPr="00A16F2E" w:rsidRDefault="00692697" w:rsidP="00692697">
      <w:pPr>
        <w:spacing w:after="0" w:line="240" w:lineRule="auto"/>
        <w:jc w:val="both"/>
        <w:rPr>
          <w:rFonts w:ascii="Arial" w:hAnsi="Arial" w:cs="Arial"/>
          <w:b/>
          <w:sz w:val="20"/>
          <w:szCs w:val="20"/>
        </w:rPr>
      </w:pPr>
      <w:r w:rsidRPr="00A16F2E">
        <w:rPr>
          <w:rFonts w:ascii="Arial" w:hAnsi="Arial" w:cs="Arial"/>
          <w:b/>
          <w:sz w:val="20"/>
          <w:szCs w:val="20"/>
        </w:rPr>
        <w:t xml:space="preserve">Odlok o spremembah in dopolnitvah Odloka o grbu, zastavi in imenu Mestne občine Ljubljana ter znaku Ljubljana (Uradni list RS, št. </w:t>
      </w:r>
      <w:r w:rsidR="009750DF" w:rsidRPr="00A16F2E">
        <w:rPr>
          <w:rFonts w:ascii="Arial" w:hAnsi="Arial" w:cs="Arial"/>
          <w:b/>
          <w:sz w:val="20"/>
          <w:szCs w:val="20"/>
        </w:rPr>
        <w:t>128/2022)</w:t>
      </w:r>
      <w:r w:rsidRPr="00A16F2E">
        <w:rPr>
          <w:rFonts w:ascii="Arial" w:hAnsi="Arial" w:cs="Arial"/>
          <w:b/>
          <w:sz w:val="20"/>
          <w:szCs w:val="20"/>
        </w:rPr>
        <w:t xml:space="preserve"> vsebuje naslednj</w:t>
      </w:r>
      <w:r w:rsidR="00B41D50" w:rsidRPr="00A16F2E">
        <w:rPr>
          <w:rFonts w:ascii="Arial" w:hAnsi="Arial" w:cs="Arial"/>
          <w:b/>
          <w:sz w:val="20"/>
          <w:szCs w:val="20"/>
        </w:rPr>
        <w:t>e</w:t>
      </w:r>
      <w:r w:rsidRPr="00A16F2E">
        <w:rPr>
          <w:rFonts w:ascii="Arial" w:hAnsi="Arial" w:cs="Arial"/>
          <w:b/>
          <w:sz w:val="20"/>
          <w:szCs w:val="20"/>
        </w:rPr>
        <w:t xml:space="preserve"> prehodn</w:t>
      </w:r>
      <w:r w:rsidR="00B41D50" w:rsidRPr="00A16F2E">
        <w:rPr>
          <w:rFonts w:ascii="Arial" w:hAnsi="Arial" w:cs="Arial"/>
          <w:b/>
          <w:sz w:val="20"/>
          <w:szCs w:val="20"/>
        </w:rPr>
        <w:t>e</w:t>
      </w:r>
      <w:r w:rsidRPr="00A16F2E">
        <w:rPr>
          <w:rFonts w:ascii="Arial" w:hAnsi="Arial" w:cs="Arial"/>
          <w:b/>
          <w:sz w:val="20"/>
          <w:szCs w:val="20"/>
        </w:rPr>
        <w:t xml:space="preserve"> in končno določbo:</w:t>
      </w:r>
    </w:p>
    <w:p w:rsidR="00692697" w:rsidRPr="00A16F2E" w:rsidRDefault="00692697" w:rsidP="00692697">
      <w:pPr>
        <w:spacing w:after="0" w:line="240" w:lineRule="auto"/>
        <w:rPr>
          <w:rFonts w:ascii="Arial" w:hAnsi="Arial" w:cs="Arial"/>
          <w:b/>
          <w:sz w:val="20"/>
          <w:szCs w:val="20"/>
        </w:rPr>
      </w:pPr>
    </w:p>
    <w:p w:rsidR="00692697" w:rsidRPr="00A16F2E" w:rsidRDefault="00692697" w:rsidP="00692697">
      <w:pPr>
        <w:spacing w:after="0" w:line="240" w:lineRule="auto"/>
        <w:jc w:val="center"/>
        <w:rPr>
          <w:rFonts w:ascii="Arial" w:hAnsi="Arial" w:cs="Arial"/>
          <w:b/>
          <w:sz w:val="20"/>
          <w:szCs w:val="20"/>
        </w:rPr>
      </w:pPr>
    </w:p>
    <w:p w:rsidR="00B41D50" w:rsidRPr="00A16F2E" w:rsidRDefault="00B41D50" w:rsidP="009750DF">
      <w:pPr>
        <w:pStyle w:val="Odstavekseznama"/>
        <w:numPr>
          <w:ilvl w:val="0"/>
          <w:numId w:val="9"/>
        </w:numPr>
        <w:spacing w:after="0" w:line="240" w:lineRule="auto"/>
        <w:jc w:val="center"/>
        <w:rPr>
          <w:rFonts w:ascii="Arial" w:hAnsi="Arial" w:cs="Arial"/>
          <w:sz w:val="20"/>
          <w:szCs w:val="20"/>
        </w:rPr>
      </w:pPr>
      <w:r w:rsidRPr="00A16F2E">
        <w:rPr>
          <w:rFonts w:ascii="Arial" w:hAnsi="Arial" w:cs="Arial"/>
          <w:sz w:val="20"/>
          <w:szCs w:val="20"/>
        </w:rPr>
        <w:t>člen</w:t>
      </w:r>
    </w:p>
    <w:p w:rsidR="00B41D50" w:rsidRPr="00A16F2E" w:rsidRDefault="00B41D50" w:rsidP="00B41D50">
      <w:pPr>
        <w:spacing w:after="0" w:line="240" w:lineRule="auto"/>
        <w:rPr>
          <w:rFonts w:ascii="Arial" w:hAnsi="Arial" w:cs="Arial"/>
          <w:sz w:val="20"/>
          <w:szCs w:val="20"/>
        </w:rPr>
      </w:pPr>
    </w:p>
    <w:p w:rsidR="00B41D50" w:rsidRPr="00A16F2E" w:rsidRDefault="00B41D50" w:rsidP="00B41D50">
      <w:pPr>
        <w:spacing w:after="0" w:line="240" w:lineRule="auto"/>
        <w:jc w:val="both"/>
        <w:rPr>
          <w:rFonts w:ascii="Arial" w:hAnsi="Arial" w:cs="Arial"/>
          <w:sz w:val="20"/>
          <w:szCs w:val="20"/>
        </w:rPr>
      </w:pPr>
      <w:r w:rsidRPr="00A16F2E">
        <w:rPr>
          <w:rFonts w:ascii="Arial" w:hAnsi="Arial" w:cs="Arial"/>
          <w:sz w:val="20"/>
          <w:szCs w:val="20"/>
        </w:rPr>
        <w:t>Priročnik celostne grafične podobe MOL se uskladi z določbami tega odloka najpozneje v roku šestih mesecev po uveljavitvi tega odloka.</w:t>
      </w:r>
    </w:p>
    <w:p w:rsidR="00B41D50" w:rsidRPr="00A16F2E" w:rsidRDefault="00B41D50" w:rsidP="00B41D50">
      <w:pPr>
        <w:spacing w:after="0" w:line="240" w:lineRule="auto"/>
        <w:rPr>
          <w:rFonts w:ascii="Arial" w:hAnsi="Arial" w:cs="Arial"/>
          <w:sz w:val="20"/>
          <w:szCs w:val="20"/>
        </w:rPr>
      </w:pPr>
    </w:p>
    <w:p w:rsidR="00B41D50" w:rsidRPr="00A16F2E" w:rsidRDefault="00B41D50" w:rsidP="00B41D50">
      <w:pPr>
        <w:shd w:val="clear" w:color="auto" w:fill="FFFFFF"/>
        <w:spacing w:after="0" w:line="240" w:lineRule="auto"/>
        <w:ind w:left="284"/>
        <w:jc w:val="center"/>
        <w:rPr>
          <w:rFonts w:ascii="Arial" w:eastAsia="Times New Roman" w:hAnsi="Arial" w:cs="Arial"/>
          <w:sz w:val="20"/>
          <w:szCs w:val="20"/>
          <w:lang w:eastAsia="sl-SI"/>
        </w:rPr>
      </w:pPr>
      <w:bookmarkStart w:id="1" w:name="_Hlk111111091"/>
      <w:r w:rsidRPr="00A16F2E">
        <w:rPr>
          <w:rFonts w:ascii="Arial" w:eastAsia="Times New Roman" w:hAnsi="Arial" w:cs="Arial"/>
          <w:sz w:val="20"/>
          <w:szCs w:val="20"/>
          <w:lang w:eastAsia="sl-SI"/>
        </w:rPr>
        <w:t>16. člen</w:t>
      </w:r>
    </w:p>
    <w:p w:rsidR="00B41D50" w:rsidRPr="00A16F2E" w:rsidRDefault="00B41D50" w:rsidP="00B41D50">
      <w:pPr>
        <w:spacing w:after="0" w:line="240" w:lineRule="auto"/>
        <w:rPr>
          <w:rFonts w:ascii="Arial" w:hAnsi="Arial" w:cs="Arial"/>
          <w:sz w:val="20"/>
          <w:szCs w:val="20"/>
        </w:rPr>
      </w:pPr>
    </w:p>
    <w:p w:rsidR="00B41D50" w:rsidRPr="00A16F2E" w:rsidRDefault="00B41D50" w:rsidP="00B41D50">
      <w:pPr>
        <w:spacing w:after="0" w:line="240" w:lineRule="auto"/>
        <w:jc w:val="both"/>
        <w:rPr>
          <w:rFonts w:ascii="Arial" w:hAnsi="Arial" w:cs="Arial"/>
          <w:sz w:val="20"/>
          <w:szCs w:val="20"/>
        </w:rPr>
      </w:pPr>
      <w:r w:rsidRPr="00A16F2E">
        <w:rPr>
          <w:rFonts w:ascii="Arial" w:hAnsi="Arial" w:cs="Arial"/>
          <w:sz w:val="20"/>
          <w:szCs w:val="20"/>
        </w:rPr>
        <w:t>Za zastave in nosilce grba, ki se uporabljajo ob uveljavitvi tega odloka, se še naprej uporabljajo določbe Odloka o grbu, zastavi in imenu Mestne občine Ljubljana ter znaku Ljubljana (Uradni list, št. 32/12) do njihove zamenjave v skladu s prvim odstavkom 7. člena Odloka o grbu, zastavi in imenu Mestne občine Ljubljana ter znaku Ljubljana (Uradni list, št. 32/12).</w:t>
      </w:r>
    </w:p>
    <w:p w:rsidR="00B41D50" w:rsidRPr="00A16F2E" w:rsidRDefault="00B41D50" w:rsidP="00B41D50">
      <w:pPr>
        <w:spacing w:after="0" w:line="240" w:lineRule="auto"/>
        <w:rPr>
          <w:rFonts w:ascii="Arial" w:hAnsi="Arial" w:cs="Arial"/>
          <w:sz w:val="20"/>
          <w:szCs w:val="20"/>
        </w:rPr>
      </w:pPr>
    </w:p>
    <w:p w:rsidR="00B41D50" w:rsidRPr="00A16F2E" w:rsidRDefault="00B41D50" w:rsidP="00B41D50">
      <w:pPr>
        <w:spacing w:after="0" w:line="240" w:lineRule="auto"/>
        <w:jc w:val="both"/>
        <w:rPr>
          <w:rFonts w:ascii="Arial" w:hAnsi="Arial" w:cs="Arial"/>
          <w:sz w:val="20"/>
          <w:szCs w:val="20"/>
        </w:rPr>
      </w:pPr>
      <w:r w:rsidRPr="00A16F2E">
        <w:rPr>
          <w:rFonts w:ascii="Arial" w:hAnsi="Arial" w:cs="Arial"/>
          <w:sz w:val="20"/>
          <w:szCs w:val="20"/>
        </w:rPr>
        <w:t>Za nosilce znaka Ljubljana, ki se uporabljajo ob uveljavitvi tega odloka, se še naprej uporabljajo določbe Odloka o grbu, zastavi in imenu Mestne občine Ljubljana ter znaku Ljubljana (Uradni list, št. 32/12) do njihove zamenjave v skladu s prvim odstavkom 7. člena Odloka o grbu, zastavi in imenu Mestne občine Ljubljana ter znaku Ljubljana (Uradni list, št. 32/12) oziroma najpozneje do 31. 12. 2025.</w:t>
      </w:r>
    </w:p>
    <w:p w:rsidR="00B41D50" w:rsidRPr="00A16F2E" w:rsidRDefault="00B41D50" w:rsidP="00B41D50">
      <w:pPr>
        <w:spacing w:after="0" w:line="240" w:lineRule="auto"/>
        <w:rPr>
          <w:rFonts w:ascii="Arial" w:hAnsi="Arial" w:cs="Arial"/>
          <w:sz w:val="20"/>
          <w:szCs w:val="20"/>
        </w:rPr>
      </w:pPr>
    </w:p>
    <w:p w:rsidR="00B41D50" w:rsidRPr="00A16F2E" w:rsidRDefault="00B41D50" w:rsidP="00B41D50">
      <w:pPr>
        <w:spacing w:after="0" w:line="240" w:lineRule="auto"/>
        <w:ind w:left="284"/>
        <w:jc w:val="center"/>
        <w:rPr>
          <w:rFonts w:ascii="Arial" w:hAnsi="Arial" w:cs="Arial"/>
          <w:sz w:val="20"/>
          <w:szCs w:val="20"/>
        </w:rPr>
      </w:pPr>
      <w:r w:rsidRPr="00A16F2E">
        <w:rPr>
          <w:rFonts w:ascii="Arial" w:hAnsi="Arial" w:cs="Arial"/>
          <w:sz w:val="20"/>
          <w:szCs w:val="20"/>
        </w:rPr>
        <w:t>17. člen</w:t>
      </w:r>
    </w:p>
    <w:p w:rsidR="00B41D50" w:rsidRPr="00A16F2E" w:rsidRDefault="00B41D50" w:rsidP="00B41D50">
      <w:pPr>
        <w:spacing w:after="0" w:line="240" w:lineRule="auto"/>
        <w:ind w:left="360"/>
        <w:rPr>
          <w:rFonts w:ascii="Arial" w:hAnsi="Arial" w:cs="Arial"/>
          <w:sz w:val="20"/>
          <w:szCs w:val="20"/>
        </w:rPr>
      </w:pPr>
    </w:p>
    <w:p w:rsidR="00B41D50" w:rsidRPr="00A16F2E" w:rsidRDefault="00B41D50" w:rsidP="00B41D50">
      <w:pPr>
        <w:spacing w:after="0" w:line="240" w:lineRule="auto"/>
        <w:rPr>
          <w:rFonts w:ascii="Arial" w:hAnsi="Arial" w:cs="Arial"/>
          <w:sz w:val="20"/>
          <w:szCs w:val="20"/>
        </w:rPr>
      </w:pPr>
      <w:r w:rsidRPr="00A16F2E">
        <w:rPr>
          <w:rFonts w:ascii="Arial" w:hAnsi="Arial" w:cs="Arial"/>
          <w:sz w:val="20"/>
          <w:szCs w:val="20"/>
        </w:rPr>
        <w:t>Ta odlok začne veljati petnajsti dan po objavi v Uradnem listu Republike Slovenije.</w:t>
      </w:r>
    </w:p>
    <w:bookmarkEnd w:id="1"/>
    <w:p w:rsidR="00BB317D" w:rsidRPr="00A16F2E" w:rsidRDefault="00BB317D" w:rsidP="00B41D50">
      <w:pPr>
        <w:pStyle w:val="Odstavekseznama"/>
        <w:spacing w:after="0" w:line="240" w:lineRule="auto"/>
        <w:jc w:val="both"/>
        <w:rPr>
          <w:rFonts w:ascii="Arial" w:hAnsi="Arial" w:cs="Arial"/>
          <w:sz w:val="20"/>
          <w:szCs w:val="20"/>
        </w:rPr>
      </w:pPr>
    </w:p>
    <w:p w:rsidR="00BB317D" w:rsidRPr="00A16F2E" w:rsidRDefault="00BB317D" w:rsidP="00B41D50">
      <w:pPr>
        <w:pStyle w:val="Odstavekseznama"/>
        <w:spacing w:after="0" w:line="240" w:lineRule="auto"/>
        <w:jc w:val="both"/>
        <w:rPr>
          <w:rFonts w:ascii="Arial" w:hAnsi="Arial" w:cs="Arial"/>
          <w:color w:val="000000"/>
          <w:sz w:val="20"/>
          <w:szCs w:val="20"/>
        </w:rPr>
      </w:pPr>
    </w:p>
    <w:p w:rsidR="00692697" w:rsidRPr="00A16F2E" w:rsidRDefault="00692697" w:rsidP="00692697">
      <w:pPr>
        <w:spacing w:after="0" w:line="240" w:lineRule="auto"/>
        <w:rPr>
          <w:rFonts w:ascii="Arial" w:hAnsi="Arial" w:cs="Arial"/>
          <w:sz w:val="20"/>
          <w:szCs w:val="20"/>
        </w:rPr>
      </w:pPr>
    </w:p>
    <w:p w:rsidR="00692697" w:rsidRPr="00A16F2E" w:rsidRDefault="005D2843" w:rsidP="00692697">
      <w:pPr>
        <w:spacing w:after="0" w:line="240" w:lineRule="auto"/>
        <w:rPr>
          <w:rFonts w:ascii="Arial" w:hAnsi="Arial" w:cs="Arial"/>
          <w:b/>
          <w:sz w:val="20"/>
          <w:szCs w:val="20"/>
        </w:rPr>
      </w:pPr>
      <w:r w:rsidRPr="00A16F2E">
        <w:rPr>
          <w:rFonts w:ascii="Arial" w:hAnsi="Arial" w:cs="Arial"/>
          <w:b/>
          <w:sz w:val="20"/>
          <w:szCs w:val="20"/>
        </w:rPr>
        <w:t xml:space="preserve">Odlok o spremembah Odloka o grbu, zastavi in imenu Mestne občine Ljubljana ter znaku Ljubljana (Uradni list RS št. </w:t>
      </w:r>
      <w:r w:rsidR="00486F2A" w:rsidRPr="00A16F2E">
        <w:rPr>
          <w:rFonts w:ascii="Arial" w:hAnsi="Arial" w:cs="Arial"/>
          <w:b/>
          <w:sz w:val="20"/>
          <w:szCs w:val="20"/>
        </w:rPr>
        <w:t xml:space="preserve">80/2025 </w:t>
      </w:r>
      <w:r w:rsidRPr="00A16F2E">
        <w:rPr>
          <w:rFonts w:ascii="Arial" w:hAnsi="Arial" w:cs="Arial"/>
          <w:b/>
          <w:sz w:val="20"/>
          <w:szCs w:val="20"/>
        </w:rPr>
        <w:t xml:space="preserve">z dne </w:t>
      </w:r>
      <w:r w:rsidR="00486F2A" w:rsidRPr="00A16F2E">
        <w:rPr>
          <w:rFonts w:ascii="Arial" w:hAnsi="Arial" w:cs="Arial"/>
          <w:b/>
          <w:sz w:val="20"/>
          <w:szCs w:val="20"/>
        </w:rPr>
        <w:t>17.10.2025</w:t>
      </w:r>
      <w:r w:rsidRPr="00A16F2E">
        <w:rPr>
          <w:rFonts w:ascii="Arial" w:hAnsi="Arial" w:cs="Arial"/>
          <w:b/>
          <w:sz w:val="20"/>
          <w:szCs w:val="20"/>
        </w:rPr>
        <w:t>) vsebuje naslednji prehodni in končno odločbo:</w:t>
      </w:r>
    </w:p>
    <w:p w:rsidR="005D2843" w:rsidRPr="00A16F2E" w:rsidRDefault="005D2843" w:rsidP="00692697">
      <w:pPr>
        <w:spacing w:after="0" w:line="240" w:lineRule="auto"/>
        <w:rPr>
          <w:rFonts w:ascii="Arial" w:hAnsi="Arial" w:cs="Arial"/>
          <w:sz w:val="20"/>
          <w:szCs w:val="20"/>
        </w:rPr>
      </w:pPr>
    </w:p>
    <w:p w:rsidR="00692697" w:rsidRPr="00A16F2E" w:rsidRDefault="00692697" w:rsidP="00692697">
      <w:pPr>
        <w:spacing w:after="0" w:line="240" w:lineRule="auto"/>
        <w:rPr>
          <w:rFonts w:ascii="Arial" w:eastAsia="Times New Roman" w:hAnsi="Arial" w:cs="Arial"/>
          <w:sz w:val="20"/>
          <w:szCs w:val="20"/>
          <w:lang w:eastAsia="sl-SI"/>
        </w:rPr>
      </w:pPr>
    </w:p>
    <w:p w:rsidR="005D2843" w:rsidRPr="00A16F2E" w:rsidRDefault="0019175A" w:rsidP="005D2843">
      <w:pPr>
        <w:spacing w:after="0"/>
        <w:jc w:val="center"/>
        <w:rPr>
          <w:rFonts w:ascii="Arial" w:hAnsi="Arial" w:cs="Arial"/>
          <w:sz w:val="20"/>
          <w:szCs w:val="20"/>
        </w:rPr>
      </w:pPr>
      <w:r w:rsidRPr="00A16F2E">
        <w:rPr>
          <w:rFonts w:ascii="Arial" w:hAnsi="Arial" w:cs="Arial"/>
          <w:sz w:val="20"/>
          <w:szCs w:val="20"/>
        </w:rPr>
        <w:t>3</w:t>
      </w:r>
      <w:r w:rsidR="005D2843" w:rsidRPr="00A16F2E">
        <w:rPr>
          <w:rFonts w:ascii="Arial" w:hAnsi="Arial" w:cs="Arial"/>
          <w:sz w:val="20"/>
          <w:szCs w:val="20"/>
        </w:rPr>
        <w:t>. člen</w:t>
      </w:r>
    </w:p>
    <w:p w:rsidR="005D2843" w:rsidRPr="00A16F2E" w:rsidRDefault="005D2843" w:rsidP="005D2843">
      <w:pPr>
        <w:spacing w:after="0"/>
        <w:jc w:val="center"/>
        <w:rPr>
          <w:rFonts w:ascii="Arial" w:hAnsi="Arial" w:cs="Arial"/>
          <w:sz w:val="20"/>
          <w:szCs w:val="20"/>
        </w:rPr>
      </w:pPr>
    </w:p>
    <w:p w:rsidR="005D2843" w:rsidRPr="00A16F2E" w:rsidRDefault="005D2843" w:rsidP="005D2843">
      <w:pPr>
        <w:spacing w:after="0"/>
        <w:jc w:val="both"/>
        <w:rPr>
          <w:rFonts w:ascii="Arial" w:hAnsi="Arial" w:cs="Arial"/>
          <w:sz w:val="20"/>
          <w:szCs w:val="20"/>
        </w:rPr>
      </w:pPr>
      <w:r w:rsidRPr="00A16F2E">
        <w:rPr>
          <w:rFonts w:ascii="Arial" w:hAnsi="Arial" w:cs="Arial"/>
          <w:sz w:val="20"/>
          <w:szCs w:val="20"/>
        </w:rPr>
        <w:tab/>
      </w:r>
      <w:r w:rsidRPr="00A16F2E">
        <w:rPr>
          <w:rFonts w:ascii="Arial" w:hAnsi="Arial" w:cs="Arial"/>
          <w:sz w:val="20"/>
          <w:szCs w:val="20"/>
        </w:rPr>
        <w:tab/>
      </w:r>
      <w:r w:rsidRPr="00A16F2E">
        <w:rPr>
          <w:rFonts w:ascii="Arial" w:hAnsi="Arial" w:cs="Arial"/>
          <w:sz w:val="20"/>
          <w:szCs w:val="20"/>
        </w:rPr>
        <w:tab/>
      </w:r>
      <w:r w:rsidRPr="00A16F2E">
        <w:rPr>
          <w:rFonts w:ascii="Arial" w:hAnsi="Arial" w:cs="Arial"/>
          <w:sz w:val="20"/>
          <w:szCs w:val="20"/>
        </w:rPr>
        <w:tab/>
      </w:r>
      <w:r w:rsidRPr="00A16F2E">
        <w:rPr>
          <w:rFonts w:ascii="Arial" w:hAnsi="Arial" w:cs="Arial"/>
          <w:sz w:val="20"/>
          <w:szCs w:val="20"/>
        </w:rPr>
        <w:tab/>
      </w:r>
      <w:r w:rsidRPr="00A16F2E">
        <w:rPr>
          <w:rFonts w:ascii="Arial" w:hAnsi="Arial" w:cs="Arial"/>
          <w:sz w:val="20"/>
          <w:szCs w:val="20"/>
        </w:rPr>
        <w:tab/>
        <w:t xml:space="preserve">Priročnik celostne grafične podobe MOL se uskladi z določbami tega odloka najpozneje v roku šestih mesecev po uveljavitvi tega odloka.  </w:t>
      </w:r>
    </w:p>
    <w:p w:rsidR="005D2843" w:rsidRPr="00A16F2E" w:rsidRDefault="005D2843" w:rsidP="005D2843">
      <w:pPr>
        <w:spacing w:after="0"/>
        <w:jc w:val="both"/>
        <w:rPr>
          <w:rFonts w:ascii="Arial" w:hAnsi="Arial" w:cs="Arial"/>
          <w:sz w:val="20"/>
          <w:szCs w:val="20"/>
        </w:rPr>
      </w:pPr>
    </w:p>
    <w:p w:rsidR="005D2843" w:rsidRPr="00A16F2E" w:rsidRDefault="005D2843" w:rsidP="005D2843">
      <w:pPr>
        <w:spacing w:after="0"/>
        <w:jc w:val="both"/>
        <w:rPr>
          <w:rFonts w:ascii="Arial" w:hAnsi="Arial" w:cs="Arial"/>
          <w:sz w:val="20"/>
          <w:szCs w:val="20"/>
        </w:rPr>
      </w:pPr>
      <w:r w:rsidRPr="00A16F2E">
        <w:rPr>
          <w:rFonts w:ascii="Arial" w:hAnsi="Arial" w:cs="Arial"/>
          <w:sz w:val="20"/>
          <w:szCs w:val="20"/>
        </w:rPr>
        <w:t xml:space="preserve">                                                                         </w:t>
      </w:r>
      <w:r w:rsidR="0019175A" w:rsidRPr="00A16F2E">
        <w:rPr>
          <w:rFonts w:ascii="Arial" w:hAnsi="Arial" w:cs="Arial"/>
          <w:sz w:val="20"/>
          <w:szCs w:val="20"/>
        </w:rPr>
        <w:t>4</w:t>
      </w:r>
      <w:r w:rsidRPr="00A16F2E">
        <w:rPr>
          <w:rFonts w:ascii="Arial" w:hAnsi="Arial" w:cs="Arial"/>
          <w:sz w:val="20"/>
          <w:szCs w:val="20"/>
        </w:rPr>
        <w:t>. člen</w:t>
      </w:r>
    </w:p>
    <w:p w:rsidR="005D2843" w:rsidRPr="00A16F2E" w:rsidRDefault="005D2843" w:rsidP="005D2843">
      <w:pPr>
        <w:spacing w:after="0"/>
        <w:jc w:val="both"/>
        <w:rPr>
          <w:rFonts w:ascii="Arial" w:hAnsi="Arial" w:cs="Arial"/>
          <w:sz w:val="20"/>
          <w:szCs w:val="20"/>
        </w:rPr>
      </w:pPr>
      <w:r w:rsidRPr="00A16F2E">
        <w:rPr>
          <w:rFonts w:ascii="Arial" w:hAnsi="Arial" w:cs="Arial"/>
          <w:sz w:val="20"/>
          <w:szCs w:val="20"/>
        </w:rPr>
        <w:tab/>
      </w:r>
      <w:r w:rsidRPr="00A16F2E">
        <w:rPr>
          <w:rFonts w:ascii="Arial" w:hAnsi="Arial" w:cs="Arial"/>
          <w:sz w:val="20"/>
          <w:szCs w:val="20"/>
        </w:rPr>
        <w:tab/>
      </w:r>
      <w:r w:rsidRPr="00A16F2E">
        <w:rPr>
          <w:rFonts w:ascii="Arial" w:hAnsi="Arial" w:cs="Arial"/>
          <w:sz w:val="20"/>
          <w:szCs w:val="20"/>
        </w:rPr>
        <w:tab/>
      </w:r>
      <w:r w:rsidRPr="00A16F2E">
        <w:rPr>
          <w:rFonts w:ascii="Arial" w:hAnsi="Arial" w:cs="Arial"/>
          <w:sz w:val="20"/>
          <w:szCs w:val="20"/>
        </w:rPr>
        <w:tab/>
      </w:r>
    </w:p>
    <w:p w:rsidR="005D2843" w:rsidRPr="00A16F2E" w:rsidRDefault="005D2843" w:rsidP="005D2843">
      <w:pPr>
        <w:spacing w:after="0"/>
        <w:jc w:val="both"/>
        <w:rPr>
          <w:rFonts w:ascii="Arial" w:hAnsi="Arial" w:cs="Arial"/>
          <w:sz w:val="20"/>
          <w:szCs w:val="20"/>
        </w:rPr>
      </w:pPr>
      <w:r w:rsidRPr="00A16F2E">
        <w:rPr>
          <w:rFonts w:ascii="Arial" w:hAnsi="Arial" w:cs="Arial"/>
          <w:sz w:val="20"/>
          <w:szCs w:val="20"/>
        </w:rPr>
        <w:t>Za nosilce grba, ki se uporabljajo ob uveljavitvi tega odloka, se še naprej uporabljajo določbe Odloka o grbu, zastavi in imenu Mestne občine Ljubljana ter znaku Ljubljana (Uradni list RS, št. 128/2022) do njihove zamenjave v skladu s prvim odstavkom 7. člena Odloka o grbu, zastavi in imenu Mestne občine Ljubljana ter znaku Ljubljana (št. 128/2022).</w:t>
      </w:r>
    </w:p>
    <w:p w:rsidR="005D2843" w:rsidRPr="00A16F2E" w:rsidRDefault="005D2843" w:rsidP="005D2843">
      <w:pPr>
        <w:spacing w:after="0"/>
        <w:jc w:val="both"/>
        <w:rPr>
          <w:rFonts w:ascii="Arial" w:hAnsi="Arial" w:cs="Arial"/>
          <w:sz w:val="20"/>
          <w:szCs w:val="20"/>
        </w:rPr>
      </w:pPr>
    </w:p>
    <w:p w:rsidR="005D2843" w:rsidRPr="00A16F2E" w:rsidRDefault="005D2843" w:rsidP="005D2843">
      <w:pPr>
        <w:spacing w:after="0"/>
        <w:jc w:val="both"/>
        <w:rPr>
          <w:rFonts w:ascii="Arial" w:hAnsi="Arial" w:cs="Arial"/>
          <w:sz w:val="20"/>
          <w:szCs w:val="20"/>
        </w:rPr>
      </w:pPr>
      <w:r w:rsidRPr="00A16F2E">
        <w:rPr>
          <w:rFonts w:ascii="Arial" w:hAnsi="Arial" w:cs="Arial"/>
          <w:sz w:val="20"/>
          <w:szCs w:val="20"/>
        </w:rPr>
        <w:tab/>
      </w:r>
      <w:r w:rsidRPr="00A16F2E">
        <w:rPr>
          <w:rFonts w:ascii="Arial" w:hAnsi="Arial" w:cs="Arial"/>
          <w:sz w:val="20"/>
          <w:szCs w:val="20"/>
        </w:rPr>
        <w:tab/>
        <w:t xml:space="preserve">                                                                        </w:t>
      </w:r>
      <w:r w:rsidR="0019175A" w:rsidRPr="00A16F2E">
        <w:rPr>
          <w:rFonts w:ascii="Arial" w:hAnsi="Arial" w:cs="Arial"/>
          <w:sz w:val="20"/>
          <w:szCs w:val="20"/>
        </w:rPr>
        <w:t>5</w:t>
      </w:r>
      <w:r w:rsidRPr="00A16F2E">
        <w:rPr>
          <w:rFonts w:ascii="Arial" w:hAnsi="Arial" w:cs="Arial"/>
          <w:sz w:val="20"/>
          <w:szCs w:val="20"/>
        </w:rPr>
        <w:t>. člen</w:t>
      </w:r>
    </w:p>
    <w:p w:rsidR="005D2843" w:rsidRPr="00A16F2E" w:rsidRDefault="005D2843" w:rsidP="005D2843">
      <w:pPr>
        <w:spacing w:after="0"/>
        <w:rPr>
          <w:rFonts w:ascii="Arial" w:hAnsi="Arial" w:cs="Arial"/>
          <w:sz w:val="20"/>
          <w:szCs w:val="20"/>
        </w:rPr>
      </w:pPr>
    </w:p>
    <w:p w:rsidR="005D2843" w:rsidRPr="00A16F2E" w:rsidRDefault="005D2843" w:rsidP="005D2843">
      <w:pPr>
        <w:spacing w:after="0"/>
        <w:rPr>
          <w:rFonts w:ascii="Arial" w:hAnsi="Arial" w:cs="Arial"/>
          <w:sz w:val="20"/>
          <w:szCs w:val="20"/>
        </w:rPr>
      </w:pPr>
      <w:r w:rsidRPr="00A16F2E">
        <w:rPr>
          <w:rFonts w:ascii="Arial" w:hAnsi="Arial" w:cs="Arial"/>
          <w:sz w:val="20"/>
          <w:szCs w:val="20"/>
        </w:rPr>
        <w:t>Ta odlok začne veljati petnajsti dan po objavi v Uradnem listu Republike Slovenije.</w:t>
      </w:r>
    </w:p>
    <w:p w:rsidR="005D2843" w:rsidRPr="00A16F2E" w:rsidRDefault="005D2843" w:rsidP="005D2843">
      <w:pPr>
        <w:spacing w:after="0"/>
        <w:rPr>
          <w:rFonts w:ascii="Arial" w:hAnsi="Arial" w:cs="Arial"/>
          <w:sz w:val="20"/>
          <w:szCs w:val="20"/>
        </w:rPr>
      </w:pPr>
    </w:p>
    <w:p w:rsidR="005D2843" w:rsidRPr="00A16F2E" w:rsidRDefault="005D2843" w:rsidP="005D2843">
      <w:pPr>
        <w:spacing w:after="0"/>
        <w:rPr>
          <w:rFonts w:ascii="Arial" w:hAnsi="Arial" w:cs="Arial"/>
          <w:color w:val="000000"/>
          <w:sz w:val="20"/>
          <w:szCs w:val="20"/>
        </w:rPr>
      </w:pPr>
    </w:p>
    <w:p w:rsidR="004B0EA0" w:rsidRPr="00A16F2E" w:rsidRDefault="004B0EA0">
      <w:pPr>
        <w:rPr>
          <w:rFonts w:ascii="Arial" w:hAnsi="Arial" w:cs="Arial"/>
          <w:sz w:val="20"/>
          <w:szCs w:val="20"/>
        </w:rPr>
      </w:pPr>
      <w:r w:rsidRPr="00A16F2E">
        <w:rPr>
          <w:rFonts w:ascii="Arial" w:hAnsi="Arial" w:cs="Arial"/>
          <w:sz w:val="20"/>
          <w:szCs w:val="20"/>
        </w:rPr>
        <w:t>Priloga 1: Vsebinski in slikovni prikaz grba Mestne občine Ljubljana</w:t>
      </w:r>
      <w:r w:rsidRPr="00A16F2E">
        <w:rPr>
          <w:rFonts w:ascii="Arial" w:hAnsi="Arial" w:cs="Arial"/>
          <w:sz w:val="20"/>
          <w:szCs w:val="20"/>
        </w:rPr>
        <w:br/>
        <w:t>Priloga: 2: Vsebinski in slikovni prikaz zastave Mestne občine Ljubljana</w:t>
      </w:r>
    </w:p>
    <w:sectPr w:rsidR="004B0EA0" w:rsidRPr="00A16F2E" w:rsidSect="00274A6B">
      <w:headerReference w:type="default" r:id="rId8"/>
      <w:footerReference w:type="default" r:id="rId9"/>
      <w:pgSz w:w="11899" w:h="16838"/>
      <w:pgMar w:top="1418" w:right="1616" w:bottom="1134" w:left="1786" w:header="709" w:footer="94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F4B" w:rsidRDefault="00CB4F4B" w:rsidP="00692697">
      <w:pPr>
        <w:spacing w:after="0" w:line="240" w:lineRule="auto"/>
      </w:pPr>
      <w:r>
        <w:separator/>
      </w:r>
    </w:p>
  </w:endnote>
  <w:endnote w:type="continuationSeparator" w:id="0">
    <w:p w:rsidR="00CB4F4B" w:rsidRDefault="00CB4F4B" w:rsidP="0069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6B" w:rsidRDefault="00842F7C" w:rsidP="00274A6B">
    <w:pPr>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F4B" w:rsidRDefault="00CB4F4B" w:rsidP="00692697">
      <w:pPr>
        <w:spacing w:after="0" w:line="240" w:lineRule="auto"/>
      </w:pPr>
      <w:r>
        <w:separator/>
      </w:r>
    </w:p>
  </w:footnote>
  <w:footnote w:type="continuationSeparator" w:id="0">
    <w:p w:rsidR="00CB4F4B" w:rsidRDefault="00CB4F4B" w:rsidP="00692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6B" w:rsidRDefault="00842F7C" w:rsidP="00274A6B">
    <w:pPr>
      <w:ind w:left="-90" w:right="28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31A5"/>
    <w:multiLevelType w:val="hybridMultilevel"/>
    <w:tmpl w:val="65423022"/>
    <w:lvl w:ilvl="0" w:tplc="AF06213C">
      <w:start w:val="4"/>
      <w:numFmt w:val="decimal"/>
      <w:lvlText w:val="%1."/>
      <w:lvlJc w:val="left"/>
      <w:pPr>
        <w:ind w:left="1290" w:hanging="360"/>
      </w:pPr>
      <w:rPr>
        <w:rFonts w:hint="default"/>
      </w:rPr>
    </w:lvl>
    <w:lvl w:ilvl="1" w:tplc="04240019" w:tentative="1">
      <w:start w:val="1"/>
      <w:numFmt w:val="lowerLetter"/>
      <w:lvlText w:val="%2."/>
      <w:lvlJc w:val="left"/>
      <w:pPr>
        <w:ind w:left="2010" w:hanging="360"/>
      </w:pPr>
    </w:lvl>
    <w:lvl w:ilvl="2" w:tplc="0424001B" w:tentative="1">
      <w:start w:val="1"/>
      <w:numFmt w:val="lowerRoman"/>
      <w:lvlText w:val="%3."/>
      <w:lvlJc w:val="right"/>
      <w:pPr>
        <w:ind w:left="2730" w:hanging="180"/>
      </w:pPr>
    </w:lvl>
    <w:lvl w:ilvl="3" w:tplc="0424000F" w:tentative="1">
      <w:start w:val="1"/>
      <w:numFmt w:val="decimal"/>
      <w:lvlText w:val="%4."/>
      <w:lvlJc w:val="left"/>
      <w:pPr>
        <w:ind w:left="3450" w:hanging="360"/>
      </w:pPr>
    </w:lvl>
    <w:lvl w:ilvl="4" w:tplc="04240019" w:tentative="1">
      <w:start w:val="1"/>
      <w:numFmt w:val="lowerLetter"/>
      <w:lvlText w:val="%5."/>
      <w:lvlJc w:val="left"/>
      <w:pPr>
        <w:ind w:left="4170" w:hanging="360"/>
      </w:pPr>
    </w:lvl>
    <w:lvl w:ilvl="5" w:tplc="0424001B" w:tentative="1">
      <w:start w:val="1"/>
      <w:numFmt w:val="lowerRoman"/>
      <w:lvlText w:val="%6."/>
      <w:lvlJc w:val="right"/>
      <w:pPr>
        <w:ind w:left="4890" w:hanging="180"/>
      </w:pPr>
    </w:lvl>
    <w:lvl w:ilvl="6" w:tplc="0424000F" w:tentative="1">
      <w:start w:val="1"/>
      <w:numFmt w:val="decimal"/>
      <w:lvlText w:val="%7."/>
      <w:lvlJc w:val="left"/>
      <w:pPr>
        <w:ind w:left="5610" w:hanging="360"/>
      </w:pPr>
    </w:lvl>
    <w:lvl w:ilvl="7" w:tplc="04240019" w:tentative="1">
      <w:start w:val="1"/>
      <w:numFmt w:val="lowerLetter"/>
      <w:lvlText w:val="%8."/>
      <w:lvlJc w:val="left"/>
      <w:pPr>
        <w:ind w:left="6330" w:hanging="360"/>
      </w:pPr>
    </w:lvl>
    <w:lvl w:ilvl="8" w:tplc="0424001B" w:tentative="1">
      <w:start w:val="1"/>
      <w:numFmt w:val="lowerRoman"/>
      <w:lvlText w:val="%9."/>
      <w:lvlJc w:val="right"/>
      <w:pPr>
        <w:ind w:left="7050" w:hanging="180"/>
      </w:pPr>
    </w:lvl>
  </w:abstractNum>
  <w:abstractNum w:abstractNumId="1" w15:restartNumberingAfterBreak="0">
    <w:nsid w:val="225B2DB2"/>
    <w:multiLevelType w:val="hybridMultilevel"/>
    <w:tmpl w:val="A8BE12E4"/>
    <w:lvl w:ilvl="0" w:tplc="2D88261A">
      <w:start w:val="1"/>
      <w:numFmt w:val="decimal"/>
      <w:lvlText w:val="%1."/>
      <w:lvlJc w:val="left"/>
      <w:pPr>
        <w:ind w:left="567" w:hanging="283"/>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DD65FE3"/>
    <w:multiLevelType w:val="hybridMultilevel"/>
    <w:tmpl w:val="78D88ABE"/>
    <w:lvl w:ilvl="0" w:tplc="0424000F">
      <w:start w:val="6"/>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51020BFC"/>
    <w:multiLevelType w:val="hybridMultilevel"/>
    <w:tmpl w:val="2A9030CE"/>
    <w:lvl w:ilvl="0" w:tplc="0424000F">
      <w:start w:val="6"/>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57D267FC"/>
    <w:multiLevelType w:val="hybridMultilevel"/>
    <w:tmpl w:val="B29EFDC0"/>
    <w:lvl w:ilvl="0" w:tplc="EB22FB84">
      <w:start w:val="6"/>
      <w:numFmt w:val="decimal"/>
      <w:lvlText w:val="%1."/>
      <w:lvlJc w:val="left"/>
      <w:pPr>
        <w:ind w:left="720" w:hanging="360"/>
      </w:pPr>
      <w:rPr>
        <w:rFonts w:eastAsia="Calibr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818495B"/>
    <w:multiLevelType w:val="hybridMultilevel"/>
    <w:tmpl w:val="FCF61B82"/>
    <w:lvl w:ilvl="0" w:tplc="A168BB18">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6" w15:restartNumberingAfterBreak="0">
    <w:nsid w:val="5E0D5081"/>
    <w:multiLevelType w:val="hybridMultilevel"/>
    <w:tmpl w:val="4A68D6A6"/>
    <w:lvl w:ilvl="0" w:tplc="4FC0F11C">
      <w:start w:val="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EBE7431"/>
    <w:multiLevelType w:val="hybridMultilevel"/>
    <w:tmpl w:val="34AC17E2"/>
    <w:lvl w:ilvl="0" w:tplc="A2D68C6E">
      <w:start w:val="1"/>
      <w:numFmt w:val="decimal"/>
      <w:lvlText w:val="%1."/>
      <w:lvlJc w:val="left"/>
      <w:pPr>
        <w:ind w:left="624" w:hanging="26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FFD0974"/>
    <w:multiLevelType w:val="hybridMultilevel"/>
    <w:tmpl w:val="9050F0C8"/>
    <w:lvl w:ilvl="0" w:tplc="1B8E9F38">
      <w:start w:val="15"/>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15:restartNumberingAfterBreak="0">
    <w:nsid w:val="73BF48AD"/>
    <w:multiLevelType w:val="hybridMultilevel"/>
    <w:tmpl w:val="B03ECCF0"/>
    <w:lvl w:ilvl="0" w:tplc="99B8A3F6">
      <w:start w:val="1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A1A7BFB"/>
    <w:multiLevelType w:val="hybridMultilevel"/>
    <w:tmpl w:val="370AFF7E"/>
    <w:lvl w:ilvl="0" w:tplc="0424000F">
      <w:start w:val="3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FF352F7"/>
    <w:multiLevelType w:val="hybridMultilevel"/>
    <w:tmpl w:val="9238F9DA"/>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3"/>
  </w:num>
  <w:num w:numId="5">
    <w:abstractNumId w:val="4"/>
  </w:num>
  <w:num w:numId="6">
    <w:abstractNumId w:val="7"/>
  </w:num>
  <w:num w:numId="7">
    <w:abstractNumId w:val="1"/>
  </w:num>
  <w:num w:numId="8">
    <w:abstractNumId w:val="9"/>
  </w:num>
  <w:num w:numId="9">
    <w:abstractNumId w:val="8"/>
  </w:num>
  <w:num w:numId="10">
    <w:abstractNumId w:val="6"/>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97"/>
    <w:rsid w:val="00140EE5"/>
    <w:rsid w:val="00150D00"/>
    <w:rsid w:val="00156BF1"/>
    <w:rsid w:val="00173E70"/>
    <w:rsid w:val="0019175A"/>
    <w:rsid w:val="00192116"/>
    <w:rsid w:val="001A22F7"/>
    <w:rsid w:val="001F264A"/>
    <w:rsid w:val="00200135"/>
    <w:rsid w:val="00203D13"/>
    <w:rsid w:val="00251AE5"/>
    <w:rsid w:val="00252AB2"/>
    <w:rsid w:val="002B254F"/>
    <w:rsid w:val="002C4F35"/>
    <w:rsid w:val="00356B1D"/>
    <w:rsid w:val="00385F99"/>
    <w:rsid w:val="003926C3"/>
    <w:rsid w:val="003B3826"/>
    <w:rsid w:val="003C2FB6"/>
    <w:rsid w:val="003C666C"/>
    <w:rsid w:val="00486F2A"/>
    <w:rsid w:val="00494328"/>
    <w:rsid w:val="004A6A9B"/>
    <w:rsid w:val="004A7EFB"/>
    <w:rsid w:val="004B0EA0"/>
    <w:rsid w:val="004B767E"/>
    <w:rsid w:val="0052237E"/>
    <w:rsid w:val="00527B7C"/>
    <w:rsid w:val="0056222B"/>
    <w:rsid w:val="005928FD"/>
    <w:rsid w:val="005D2843"/>
    <w:rsid w:val="005F1ADD"/>
    <w:rsid w:val="00610AD7"/>
    <w:rsid w:val="00640DB8"/>
    <w:rsid w:val="006615F6"/>
    <w:rsid w:val="00661FCF"/>
    <w:rsid w:val="00670452"/>
    <w:rsid w:val="00685424"/>
    <w:rsid w:val="00692697"/>
    <w:rsid w:val="006F235A"/>
    <w:rsid w:val="007232D2"/>
    <w:rsid w:val="007306C2"/>
    <w:rsid w:val="00744A5F"/>
    <w:rsid w:val="00751F22"/>
    <w:rsid w:val="008065A4"/>
    <w:rsid w:val="00834971"/>
    <w:rsid w:val="00842F7C"/>
    <w:rsid w:val="008A4B22"/>
    <w:rsid w:val="008B0BC5"/>
    <w:rsid w:val="008B1F82"/>
    <w:rsid w:val="00901715"/>
    <w:rsid w:val="00907302"/>
    <w:rsid w:val="00951F0A"/>
    <w:rsid w:val="009750DF"/>
    <w:rsid w:val="009E4341"/>
    <w:rsid w:val="00A04D98"/>
    <w:rsid w:val="00A16F2E"/>
    <w:rsid w:val="00B33670"/>
    <w:rsid w:val="00B41D50"/>
    <w:rsid w:val="00B950CC"/>
    <w:rsid w:val="00BB317D"/>
    <w:rsid w:val="00BC6C64"/>
    <w:rsid w:val="00BF54AB"/>
    <w:rsid w:val="00C04317"/>
    <w:rsid w:val="00C52047"/>
    <w:rsid w:val="00C9240A"/>
    <w:rsid w:val="00C92F90"/>
    <w:rsid w:val="00CB3974"/>
    <w:rsid w:val="00CB4F4B"/>
    <w:rsid w:val="00D51920"/>
    <w:rsid w:val="00D77674"/>
    <w:rsid w:val="00D97D7E"/>
    <w:rsid w:val="00DB5274"/>
    <w:rsid w:val="00DD6B39"/>
    <w:rsid w:val="00E069F1"/>
    <w:rsid w:val="00E31D05"/>
    <w:rsid w:val="00E47BD4"/>
    <w:rsid w:val="00E5427C"/>
    <w:rsid w:val="00E935FA"/>
    <w:rsid w:val="00ED24D5"/>
    <w:rsid w:val="00F46DA7"/>
    <w:rsid w:val="00FD2709"/>
    <w:rsid w:val="00FF0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93585F"/>
  <w15:chartTrackingRefBased/>
  <w15:docId w15:val="{B90058D8-2832-448B-B0E9-2888A4F1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92697"/>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92697"/>
    <w:pPr>
      <w:tabs>
        <w:tab w:val="center" w:pos="4536"/>
        <w:tab w:val="right" w:pos="9072"/>
      </w:tabs>
      <w:spacing w:after="0" w:line="240" w:lineRule="auto"/>
    </w:pPr>
  </w:style>
  <w:style w:type="character" w:customStyle="1" w:styleId="GlavaZnak">
    <w:name w:val="Glava Znak"/>
    <w:basedOn w:val="Privzetapisavaodstavka"/>
    <w:link w:val="Glava"/>
    <w:uiPriority w:val="99"/>
    <w:rsid w:val="00692697"/>
    <w:rPr>
      <w:rFonts w:ascii="Calibri" w:eastAsia="Calibri" w:hAnsi="Calibri" w:cs="Times New Roman"/>
    </w:rPr>
  </w:style>
  <w:style w:type="paragraph" w:styleId="Noga">
    <w:name w:val="footer"/>
    <w:basedOn w:val="Navaden"/>
    <w:link w:val="NogaZnak"/>
    <w:uiPriority w:val="99"/>
    <w:unhideWhenUsed/>
    <w:rsid w:val="00692697"/>
    <w:pPr>
      <w:tabs>
        <w:tab w:val="center" w:pos="4536"/>
        <w:tab w:val="right" w:pos="9072"/>
      </w:tabs>
      <w:spacing w:after="0" w:line="240" w:lineRule="auto"/>
    </w:pPr>
  </w:style>
  <w:style w:type="character" w:customStyle="1" w:styleId="NogaZnak">
    <w:name w:val="Noga Znak"/>
    <w:basedOn w:val="Privzetapisavaodstavka"/>
    <w:link w:val="Noga"/>
    <w:uiPriority w:val="99"/>
    <w:rsid w:val="00692697"/>
    <w:rPr>
      <w:rFonts w:ascii="Calibri" w:eastAsia="Calibri" w:hAnsi="Calibri" w:cs="Times New Roman"/>
    </w:rPr>
  </w:style>
  <w:style w:type="paragraph" w:styleId="Odstavekseznama">
    <w:name w:val="List Paragraph"/>
    <w:basedOn w:val="Navaden"/>
    <w:uiPriority w:val="34"/>
    <w:qFormat/>
    <w:rsid w:val="00692697"/>
    <w:pPr>
      <w:ind w:left="720"/>
      <w:contextualSpacing/>
    </w:pPr>
  </w:style>
  <w:style w:type="paragraph" w:styleId="Besedilooblaka">
    <w:name w:val="Balloon Text"/>
    <w:basedOn w:val="Navaden"/>
    <w:link w:val="BesedilooblakaZnak"/>
    <w:uiPriority w:val="99"/>
    <w:semiHidden/>
    <w:unhideWhenUsed/>
    <w:rsid w:val="005928F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928FD"/>
    <w:rPr>
      <w:rFonts w:ascii="Segoe UI" w:eastAsia="Calibri" w:hAnsi="Segoe UI" w:cs="Segoe UI"/>
      <w:sz w:val="18"/>
      <w:szCs w:val="18"/>
    </w:rPr>
  </w:style>
  <w:style w:type="character" w:styleId="Pripombasklic">
    <w:name w:val="annotation reference"/>
    <w:basedOn w:val="Privzetapisavaodstavka"/>
    <w:uiPriority w:val="99"/>
    <w:semiHidden/>
    <w:unhideWhenUsed/>
    <w:rsid w:val="0056222B"/>
    <w:rPr>
      <w:sz w:val="16"/>
      <w:szCs w:val="16"/>
    </w:rPr>
  </w:style>
  <w:style w:type="paragraph" w:styleId="Pripombabesedilo">
    <w:name w:val="annotation text"/>
    <w:basedOn w:val="Navaden"/>
    <w:link w:val="PripombabesediloZnak"/>
    <w:uiPriority w:val="99"/>
    <w:semiHidden/>
    <w:unhideWhenUsed/>
    <w:rsid w:val="0056222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6222B"/>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6222B"/>
    <w:rPr>
      <w:b/>
      <w:bCs/>
    </w:rPr>
  </w:style>
  <w:style w:type="character" w:customStyle="1" w:styleId="ZadevapripombeZnak">
    <w:name w:val="Zadeva pripombe Znak"/>
    <w:basedOn w:val="PripombabesediloZnak"/>
    <w:link w:val="Zadevapripombe"/>
    <w:uiPriority w:val="99"/>
    <w:semiHidden/>
    <w:rsid w:val="0056222B"/>
    <w:rPr>
      <w:rFonts w:ascii="Calibri" w:eastAsia="Calibri" w:hAnsi="Calibri" w:cs="Times New Roman"/>
      <w:b/>
      <w:bCs/>
      <w:sz w:val="20"/>
      <w:szCs w:val="20"/>
    </w:rPr>
  </w:style>
  <w:style w:type="table" w:styleId="Tabelamrea">
    <w:name w:val="Table Grid"/>
    <w:basedOn w:val="Navadnatabela"/>
    <w:uiPriority w:val="59"/>
    <w:rsid w:val="00A16F2E"/>
    <w:pPr>
      <w:spacing w:after="0" w:line="240" w:lineRule="auto"/>
    </w:pPr>
    <w:rPr>
      <w:rFonts w:ascii="Times New Roman" w:eastAsia="Times New Roman" w:hAnsi="Times New Roman" w:cs="Times New Roman"/>
      <w:sz w:val="20"/>
      <w:szCs w:val="20"/>
      <w:lang w:eastAsia="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
    <w:name w:val="t"/>
    <w:basedOn w:val="Navaden"/>
    <w:rsid w:val="00A16F2E"/>
    <w:pPr>
      <w:spacing w:before="300" w:after="225" w:line="240" w:lineRule="auto"/>
      <w:ind w:left="15" w:right="15"/>
      <w:jc w:val="center"/>
    </w:pPr>
    <w:rPr>
      <w:rFonts w:ascii="Arial" w:eastAsia="Times New Roman" w:hAnsi="Arial" w:cs="Arial"/>
      <w:b/>
      <w:bCs/>
      <w:color w:val="2E3092"/>
      <w:sz w:val="29"/>
      <w:szCs w:val="29"/>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F181A9-045C-43BE-B6FB-28807801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2672</Words>
  <Characters>15236</Characters>
  <Application>Microsoft Office Word</Application>
  <DocSecurity>4</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MOL</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Božič</dc:creator>
  <cp:keywords/>
  <dc:description/>
  <cp:lastModifiedBy>Polona Zupan</cp:lastModifiedBy>
  <cp:revision>2</cp:revision>
  <cp:lastPrinted>2025-05-22T11:08:00Z</cp:lastPrinted>
  <dcterms:created xsi:type="dcterms:W3CDTF">2025-11-24T12:09:00Z</dcterms:created>
  <dcterms:modified xsi:type="dcterms:W3CDTF">2025-11-24T12:09:00Z</dcterms:modified>
</cp:coreProperties>
</file>