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3B134D">
        <w:rPr>
          <w:rFonts w:ascii="Garamond" w:hAnsi="Garamond"/>
          <w:sz w:val="24"/>
          <w:lang w:val="sl-SI"/>
        </w:rPr>
        <w:t>1156</w:t>
      </w:r>
      <w:r w:rsidR="00FE3285">
        <w:rPr>
          <w:rFonts w:ascii="Garamond" w:hAnsi="Garamond"/>
          <w:sz w:val="24"/>
          <w:lang w:val="sl-SI"/>
        </w:rPr>
        <w:t>/202</w:t>
      </w:r>
      <w:r w:rsidR="003B134D"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 w:rsidR="003B134D">
        <w:rPr>
          <w:rFonts w:ascii="Garamond" w:hAnsi="Garamond"/>
          <w:sz w:val="24"/>
          <w:lang w:val="sl-SI"/>
        </w:rPr>
        <w:t>17</w:t>
      </w:r>
    </w:p>
    <w:p w:rsidR="001B02EF" w:rsidRDefault="00E8629E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3B134D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.</w:t>
      </w:r>
      <w:r w:rsidR="003B134D">
        <w:rPr>
          <w:rFonts w:ascii="Garamond" w:hAnsi="Garamond"/>
          <w:sz w:val="24"/>
          <w:lang w:val="sl-SI"/>
        </w:rPr>
        <w:t>11</w:t>
      </w:r>
      <w:r w:rsidR="001B02EF">
        <w:rPr>
          <w:rFonts w:ascii="Garamond" w:hAnsi="Garamond"/>
          <w:sz w:val="24"/>
          <w:lang w:val="sl-SI"/>
        </w:rPr>
        <w:t>.202</w:t>
      </w:r>
      <w:r w:rsidR="00FE3285">
        <w:rPr>
          <w:rFonts w:ascii="Garamond" w:hAnsi="Garamond"/>
          <w:sz w:val="24"/>
          <w:lang w:val="sl-SI"/>
        </w:rPr>
        <w:t>5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E8629E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</w:t>
      </w:r>
      <w:r w:rsidR="00D62CF5">
        <w:rPr>
          <w:rFonts w:ascii="Garamond" w:hAnsi="Garamond"/>
          <w:sz w:val="24"/>
          <w:lang w:val="sl-SI"/>
        </w:rPr>
        <w:t>emljišč</w:t>
      </w:r>
      <w:r w:rsidR="00EB1F63">
        <w:rPr>
          <w:rFonts w:ascii="Garamond" w:hAnsi="Garamond"/>
          <w:sz w:val="24"/>
          <w:lang w:val="sl-SI"/>
        </w:rPr>
        <w:t>i</w:t>
      </w:r>
      <w:r>
        <w:rPr>
          <w:rFonts w:ascii="Garamond" w:hAnsi="Garamond"/>
          <w:sz w:val="24"/>
          <w:lang w:val="sl-SI"/>
        </w:rPr>
        <w:t xml:space="preserve"> </w:t>
      </w:r>
      <w:proofErr w:type="spellStart"/>
      <w:r w:rsidR="00D62CF5">
        <w:rPr>
          <w:rFonts w:ascii="Garamond" w:hAnsi="Garamond"/>
          <w:sz w:val="24"/>
          <w:lang w:val="sl-SI"/>
        </w:rPr>
        <w:t>parc</w:t>
      </w:r>
      <w:proofErr w:type="spellEnd"/>
      <w:r w:rsidR="00D62CF5">
        <w:rPr>
          <w:rFonts w:ascii="Garamond" w:hAnsi="Garamond"/>
          <w:sz w:val="24"/>
          <w:lang w:val="sl-SI"/>
        </w:rPr>
        <w:t xml:space="preserve">. št. </w:t>
      </w:r>
      <w:r w:rsidR="003B134D">
        <w:rPr>
          <w:rFonts w:ascii="Garamond" w:hAnsi="Garamond"/>
          <w:sz w:val="24"/>
          <w:lang w:val="sl-SI"/>
        </w:rPr>
        <w:t>445</w:t>
      </w:r>
      <w:r>
        <w:rPr>
          <w:rFonts w:ascii="Garamond" w:hAnsi="Garamond"/>
          <w:sz w:val="24"/>
          <w:lang w:val="sl-SI"/>
        </w:rPr>
        <w:t>/</w:t>
      </w:r>
      <w:r w:rsidR="003B134D">
        <w:rPr>
          <w:rFonts w:ascii="Garamond" w:hAnsi="Garamond"/>
          <w:sz w:val="24"/>
          <w:lang w:val="sl-SI"/>
        </w:rPr>
        <w:t>8</w:t>
      </w:r>
      <w:r>
        <w:rPr>
          <w:rFonts w:ascii="Garamond" w:hAnsi="Garamond"/>
          <w:sz w:val="24"/>
          <w:lang w:val="sl-SI"/>
        </w:rPr>
        <w:t xml:space="preserve"> v izmeri </w:t>
      </w:r>
      <w:r w:rsidR="003B134D">
        <w:rPr>
          <w:rFonts w:ascii="Garamond" w:hAnsi="Garamond"/>
          <w:sz w:val="24"/>
          <w:lang w:val="sl-SI"/>
        </w:rPr>
        <w:t>115</w:t>
      </w:r>
      <w:r w:rsidR="00EB1F63">
        <w:rPr>
          <w:rFonts w:ascii="Garamond" w:hAnsi="Garamond"/>
          <w:sz w:val="24"/>
          <w:lang w:val="sl-SI"/>
        </w:rPr>
        <w:t xml:space="preserve"> m2, obe k. o. 17</w:t>
      </w:r>
      <w:r w:rsidR="003B134D">
        <w:rPr>
          <w:rFonts w:ascii="Garamond" w:hAnsi="Garamond"/>
          <w:sz w:val="24"/>
          <w:lang w:val="sl-SI"/>
        </w:rPr>
        <w:t>38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3B134D">
        <w:rPr>
          <w:rFonts w:ascii="Garamond" w:hAnsi="Garamond"/>
          <w:sz w:val="24"/>
          <w:lang w:val="sl-SI"/>
        </w:rPr>
        <w:t>Dravlje</w:t>
      </w:r>
      <w:r w:rsidR="001B02EF">
        <w:rPr>
          <w:rFonts w:ascii="Garamond" w:hAnsi="Garamond"/>
          <w:sz w:val="24"/>
          <w:lang w:val="sl-SI"/>
        </w:rPr>
        <w:t xml:space="preserve">, (ID znak: parcela </w:t>
      </w:r>
      <w:r w:rsidR="00EB1F63">
        <w:rPr>
          <w:rFonts w:ascii="Garamond" w:hAnsi="Garamond"/>
          <w:sz w:val="24"/>
          <w:lang w:val="sl-SI"/>
        </w:rPr>
        <w:t>17</w:t>
      </w:r>
      <w:r w:rsidR="00426DC6">
        <w:rPr>
          <w:rFonts w:ascii="Garamond" w:hAnsi="Garamond"/>
          <w:sz w:val="24"/>
          <w:lang w:val="sl-SI"/>
        </w:rPr>
        <w:t>3</w:t>
      </w:r>
      <w:r w:rsidR="003B134D">
        <w:rPr>
          <w:rFonts w:ascii="Garamond" w:hAnsi="Garamond"/>
          <w:sz w:val="24"/>
          <w:lang w:val="sl-SI"/>
        </w:rPr>
        <w:t>8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3B134D">
        <w:rPr>
          <w:rFonts w:ascii="Garamond" w:hAnsi="Garamond"/>
          <w:sz w:val="24"/>
          <w:lang w:val="sl-SI"/>
        </w:rPr>
        <w:t>445</w:t>
      </w:r>
      <w:r>
        <w:rPr>
          <w:rFonts w:ascii="Garamond" w:hAnsi="Garamond"/>
          <w:sz w:val="24"/>
          <w:lang w:val="sl-SI"/>
        </w:rPr>
        <w:t>/</w:t>
      </w:r>
      <w:r w:rsidR="003B134D">
        <w:rPr>
          <w:rFonts w:ascii="Garamond" w:hAnsi="Garamond"/>
          <w:sz w:val="24"/>
          <w:lang w:val="sl-SI"/>
        </w:rPr>
        <w:t>8</w:t>
      </w:r>
      <w:r>
        <w:rPr>
          <w:rFonts w:ascii="Garamond" w:hAnsi="Garamond"/>
          <w:sz w:val="24"/>
          <w:lang w:val="sl-SI"/>
        </w:rPr>
        <w:t>)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Pr="003B134D" w:rsidRDefault="001C4582" w:rsidP="001B02EF">
      <w:pPr>
        <w:ind w:firstLine="1134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1B02EF">
        <w:rPr>
          <w:rFonts w:ascii="Garamond" w:hAnsi="Garamond"/>
          <w:sz w:val="24"/>
          <w:lang w:val="sl-SI"/>
        </w:rPr>
        <w:t xml:space="preserve"> nepremičnin </w:t>
      </w:r>
      <w:r w:rsidR="003B134D">
        <w:rPr>
          <w:rFonts w:ascii="Garamond" w:hAnsi="Garamond"/>
          <w:b/>
          <w:sz w:val="24"/>
          <w:lang w:val="sl-SI"/>
        </w:rPr>
        <w:t>13</w:t>
      </w:r>
      <w:r w:rsidR="001B02EF" w:rsidRPr="00D62CF5">
        <w:rPr>
          <w:rFonts w:ascii="Garamond" w:hAnsi="Garamond"/>
          <w:b/>
          <w:sz w:val="24"/>
          <w:lang w:val="sl-SI"/>
        </w:rPr>
        <w:t>.</w:t>
      </w:r>
      <w:r w:rsidR="003B134D">
        <w:rPr>
          <w:rFonts w:ascii="Garamond" w:hAnsi="Garamond"/>
          <w:b/>
          <w:sz w:val="24"/>
          <w:lang w:val="sl-SI"/>
        </w:rPr>
        <w:t>80</w:t>
      </w:r>
      <w:r w:rsidR="00D62CF5">
        <w:rPr>
          <w:rFonts w:ascii="Garamond" w:hAnsi="Garamond"/>
          <w:b/>
          <w:sz w:val="24"/>
          <w:lang w:val="sl-SI"/>
        </w:rPr>
        <w:t>0</w:t>
      </w:r>
      <w:r w:rsidR="001B02EF">
        <w:rPr>
          <w:rFonts w:ascii="Garamond" w:hAnsi="Garamond"/>
          <w:b/>
          <w:sz w:val="24"/>
          <w:lang w:val="sl-SI"/>
        </w:rPr>
        <w:t>,00</w:t>
      </w:r>
      <w:r w:rsidR="001B02E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1B02EF" w:rsidRPr="003B134D">
        <w:rPr>
          <w:rFonts w:ascii="Garamond" w:hAnsi="Garamond"/>
          <w:b/>
          <w:sz w:val="24"/>
          <w:lang w:val="sl-SI"/>
        </w:rPr>
        <w:t>EUR brez 2% DPN.</w:t>
      </w:r>
    </w:p>
    <w:p w:rsidR="001B02EF" w:rsidRPr="003B134D" w:rsidRDefault="001B02EF" w:rsidP="001B02EF">
      <w:pPr>
        <w:ind w:firstLine="1134"/>
        <w:jc w:val="both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E8629E">
        <w:rPr>
          <w:rFonts w:ascii="Garamond" w:hAnsi="Garamond"/>
          <w:sz w:val="24"/>
          <w:lang w:val="sl-SI"/>
        </w:rPr>
        <w:t>ih</w:t>
      </w:r>
      <w:r>
        <w:rPr>
          <w:rFonts w:ascii="Garamond" w:hAnsi="Garamond"/>
          <w:sz w:val="24"/>
          <w:lang w:val="sl-SI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:rsidR="00426DC6" w:rsidRDefault="00426DC6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Na zemljišču</w:t>
      </w:r>
      <w:r w:rsidR="003B134D">
        <w:rPr>
          <w:rFonts w:ascii="Garamond" w:hAnsi="Garamond"/>
          <w:sz w:val="24"/>
          <w:lang w:val="sl-SI"/>
        </w:rPr>
        <w:t xml:space="preserve"> </w:t>
      </w:r>
      <w:proofErr w:type="spellStart"/>
      <w:r w:rsidR="003B134D">
        <w:rPr>
          <w:rFonts w:ascii="Garamond" w:hAnsi="Garamond"/>
          <w:sz w:val="24"/>
          <w:lang w:val="sl-SI"/>
        </w:rPr>
        <w:t>parc.št</w:t>
      </w:r>
      <w:proofErr w:type="spellEnd"/>
      <w:r w:rsidR="003B134D">
        <w:rPr>
          <w:rFonts w:ascii="Garamond" w:hAnsi="Garamond"/>
          <w:sz w:val="24"/>
          <w:lang w:val="sl-SI"/>
        </w:rPr>
        <w:t>. 445</w:t>
      </w:r>
      <w:r w:rsidR="001C4582">
        <w:rPr>
          <w:rFonts w:ascii="Garamond" w:hAnsi="Garamond"/>
          <w:sz w:val="24"/>
          <w:lang w:val="sl-SI"/>
        </w:rPr>
        <w:t>/</w:t>
      </w:r>
      <w:r w:rsidR="003B134D">
        <w:rPr>
          <w:rFonts w:ascii="Garamond" w:hAnsi="Garamond"/>
          <w:sz w:val="24"/>
          <w:lang w:val="sl-SI"/>
        </w:rPr>
        <w:t>8</w:t>
      </w:r>
      <w:r>
        <w:rPr>
          <w:rFonts w:ascii="Garamond" w:hAnsi="Garamond"/>
          <w:sz w:val="24"/>
          <w:lang w:val="sl-SI"/>
        </w:rPr>
        <w:t xml:space="preserve"> je </w:t>
      </w:r>
      <w:r w:rsidR="001C4582">
        <w:rPr>
          <w:rFonts w:ascii="Garamond" w:hAnsi="Garamond"/>
          <w:sz w:val="24"/>
          <w:lang w:val="sl-SI"/>
        </w:rPr>
        <w:t>vknjižena</w:t>
      </w:r>
      <w:r>
        <w:rPr>
          <w:rFonts w:ascii="Garamond" w:hAnsi="Garamond"/>
          <w:sz w:val="24"/>
          <w:lang w:val="sl-SI"/>
        </w:rPr>
        <w:t xml:space="preserve"> neprava stvarna služnost v korist T</w:t>
      </w:r>
      <w:r w:rsidR="003B134D">
        <w:rPr>
          <w:rFonts w:ascii="Garamond" w:hAnsi="Garamond"/>
          <w:sz w:val="24"/>
          <w:lang w:val="sl-SI"/>
        </w:rPr>
        <w:t>-2</w:t>
      </w:r>
      <w:r>
        <w:rPr>
          <w:rFonts w:ascii="Garamond" w:hAnsi="Garamond"/>
          <w:sz w:val="24"/>
          <w:lang w:val="sl-SI"/>
        </w:rPr>
        <w:t>, d.</w:t>
      </w:r>
      <w:r w:rsidR="003B134D">
        <w:rPr>
          <w:rFonts w:ascii="Garamond" w:hAnsi="Garamond"/>
          <w:sz w:val="24"/>
          <w:lang w:val="sl-SI"/>
        </w:rPr>
        <w:t>o.o.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3B134D">
        <w:rPr>
          <w:rFonts w:ascii="Garamond" w:hAnsi="Garamond"/>
          <w:b/>
          <w:sz w:val="24"/>
          <w:lang w:val="sl-SI"/>
        </w:rPr>
        <w:t>1156</w:t>
      </w:r>
      <w:r>
        <w:rPr>
          <w:rFonts w:ascii="Garamond" w:hAnsi="Garamond"/>
          <w:b/>
          <w:sz w:val="24"/>
          <w:lang w:val="sl-SI"/>
        </w:rPr>
        <w:t>/202</w:t>
      </w:r>
      <w:r w:rsidR="003B134D"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3B134D">
        <w:rPr>
          <w:rFonts w:ascii="Garamond" w:hAnsi="Garamond"/>
          <w:b/>
          <w:sz w:val="24"/>
          <w:lang w:val="sl-SI"/>
        </w:rPr>
        <w:t>17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426DC6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173</w:t>
      </w:r>
      <w:r w:rsidR="003B134D">
        <w:rPr>
          <w:rFonts w:ascii="Garamond" w:hAnsi="Garamond"/>
          <w:b/>
          <w:sz w:val="24"/>
          <w:lang w:val="sl-SI"/>
        </w:rPr>
        <w:t>8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  <w:r w:rsidR="003B134D">
        <w:rPr>
          <w:rFonts w:ascii="Garamond" w:hAnsi="Garamond"/>
          <w:b/>
          <w:sz w:val="24"/>
          <w:lang w:val="sl-SI"/>
        </w:rPr>
        <w:t>445</w:t>
      </w:r>
      <w:r w:rsidR="00E8629E">
        <w:rPr>
          <w:rFonts w:ascii="Garamond" w:hAnsi="Garamond"/>
          <w:b/>
          <w:sz w:val="24"/>
          <w:lang w:val="sl-SI"/>
        </w:rPr>
        <w:t>/</w:t>
      </w:r>
      <w:r w:rsidR="003B134D">
        <w:rPr>
          <w:rFonts w:ascii="Garamond" w:hAnsi="Garamond"/>
          <w:b/>
          <w:sz w:val="24"/>
          <w:lang w:val="sl-SI"/>
        </w:rPr>
        <w:t>8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E00D7"/>
    <w:rsid w:val="002E214F"/>
    <w:rsid w:val="003053E5"/>
    <w:rsid w:val="0031006E"/>
    <w:rsid w:val="00314DA6"/>
    <w:rsid w:val="003A55B6"/>
    <w:rsid w:val="003B134D"/>
    <w:rsid w:val="003D0C1C"/>
    <w:rsid w:val="003E278F"/>
    <w:rsid w:val="003E509D"/>
    <w:rsid w:val="004061E0"/>
    <w:rsid w:val="0042651B"/>
    <w:rsid w:val="00426DC6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52A9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30DB0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D62A5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62A4D"/>
    <w:rsid w:val="00D62CF5"/>
    <w:rsid w:val="00D74E16"/>
    <w:rsid w:val="00D97F3B"/>
    <w:rsid w:val="00DA6F49"/>
    <w:rsid w:val="00DB022D"/>
    <w:rsid w:val="00DB28C1"/>
    <w:rsid w:val="00E15AA4"/>
    <w:rsid w:val="00E540C5"/>
    <w:rsid w:val="00E8629E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E3285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DDB7B5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98DA43-C958-4EE8-9446-D14142AD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2025-11-05T09:48:00Z</dcterms:created>
  <dcterms:modified xsi:type="dcterms:W3CDTF">2025-11-05T09:51:00Z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