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8D72" w14:textId="77777777" w:rsidR="00716D3D" w:rsidRDefault="00716D3D" w:rsidP="00716D3D">
      <w:pPr>
        <w:spacing w:after="0" w:line="240" w:lineRule="auto"/>
        <w:jc w:val="center"/>
        <w:rPr>
          <w:rFonts w:ascii="Times New Roman" w:eastAsia="Times New Roman" w:hAnsi="Times New Roman" w:cs="Times New Roman"/>
          <w:b/>
          <w:sz w:val="28"/>
          <w:szCs w:val="28"/>
          <w:lang w:eastAsia="sl-SI"/>
        </w:rPr>
      </w:pPr>
    </w:p>
    <w:p w14:paraId="692F71B4" w14:textId="77777777" w:rsidR="00121F6A" w:rsidRDefault="00121F6A" w:rsidP="00121F6A">
      <w:pPr>
        <w:spacing w:after="0" w:line="240" w:lineRule="auto"/>
        <w:jc w:val="center"/>
        <w:rPr>
          <w:rFonts w:ascii="Times New Roman" w:eastAsia="Times New Roman" w:hAnsi="Times New Roman" w:cs="Times New Roman"/>
          <w:b/>
          <w:sz w:val="28"/>
          <w:szCs w:val="28"/>
          <w:lang w:eastAsia="sl-SI"/>
        </w:rPr>
      </w:pPr>
    </w:p>
    <w:p w14:paraId="5C2A0338" w14:textId="77777777" w:rsidR="00121F6A" w:rsidRDefault="00121F6A" w:rsidP="00121F6A">
      <w:pPr>
        <w:spacing w:after="0" w:line="240" w:lineRule="auto"/>
        <w:jc w:val="center"/>
        <w:rPr>
          <w:rFonts w:ascii="Times New Roman" w:eastAsia="Times New Roman" w:hAnsi="Times New Roman" w:cs="Times New Roman"/>
          <w:b/>
          <w:sz w:val="28"/>
          <w:szCs w:val="28"/>
          <w:lang w:eastAsia="sl-SI"/>
        </w:rPr>
      </w:pPr>
    </w:p>
    <w:p w14:paraId="52CA6CB6" w14:textId="77777777" w:rsidR="00121F6A" w:rsidRDefault="00121F6A" w:rsidP="00121F6A">
      <w:pPr>
        <w:spacing w:after="0" w:line="240" w:lineRule="auto"/>
        <w:jc w:val="center"/>
        <w:rPr>
          <w:rFonts w:ascii="Times New Roman" w:eastAsia="Times New Roman" w:hAnsi="Times New Roman" w:cs="Times New Roman"/>
          <w:b/>
          <w:sz w:val="28"/>
          <w:szCs w:val="28"/>
          <w:lang w:eastAsia="sl-SI"/>
        </w:rPr>
      </w:pPr>
    </w:p>
    <w:p w14:paraId="3AB95523" w14:textId="77777777" w:rsidR="00121F6A" w:rsidRDefault="00121F6A" w:rsidP="00121F6A">
      <w:pPr>
        <w:spacing w:after="0" w:line="240" w:lineRule="auto"/>
        <w:jc w:val="center"/>
        <w:rPr>
          <w:rFonts w:ascii="Times New Roman" w:eastAsia="Times New Roman" w:hAnsi="Times New Roman" w:cs="Times New Roman"/>
          <w:b/>
          <w:sz w:val="28"/>
          <w:szCs w:val="28"/>
          <w:lang w:eastAsia="sl-SI"/>
        </w:rPr>
      </w:pPr>
    </w:p>
    <w:p w14:paraId="73040371" w14:textId="77777777" w:rsidR="00121F6A" w:rsidRPr="00730DC7" w:rsidRDefault="00121F6A" w:rsidP="00121F6A">
      <w:pPr>
        <w:autoSpaceDE w:val="0"/>
        <w:autoSpaceDN w:val="0"/>
        <w:adjustRightInd w:val="0"/>
        <w:jc w:val="center"/>
        <w:outlineLvl w:val="0"/>
        <w:rPr>
          <w:b/>
          <w:bCs/>
          <w:color w:val="000000"/>
        </w:rPr>
      </w:pPr>
      <w:r w:rsidRPr="00730DC7">
        <w:rPr>
          <w:b/>
          <w:bCs/>
          <w:color w:val="000000"/>
        </w:rPr>
        <w:t>JAVNI RAZPIS</w:t>
      </w:r>
    </w:p>
    <w:p w14:paraId="7C04FD2F" w14:textId="77777777" w:rsidR="00121F6A" w:rsidRDefault="00121F6A" w:rsidP="00121F6A">
      <w:pPr>
        <w:spacing w:after="0" w:line="240" w:lineRule="auto"/>
        <w:jc w:val="center"/>
        <w:rPr>
          <w:rFonts w:ascii="Times New Roman" w:eastAsia="Times New Roman" w:hAnsi="Times New Roman" w:cs="Times New Roman"/>
          <w:b/>
          <w:sz w:val="28"/>
          <w:szCs w:val="28"/>
          <w:lang w:eastAsia="sl-SI"/>
        </w:rPr>
      </w:pPr>
      <w:r w:rsidRPr="00730DC7">
        <w:rPr>
          <w:b/>
          <w:bCs/>
          <w:color w:val="000000"/>
        </w:rPr>
        <w:t xml:space="preserve">za sofinanciranje projektov </w:t>
      </w:r>
      <w:r>
        <w:rPr>
          <w:b/>
          <w:bCs/>
          <w:color w:val="000000"/>
        </w:rPr>
        <w:t>nevladnih organizacij</w:t>
      </w:r>
      <w:r w:rsidRPr="00730DC7">
        <w:rPr>
          <w:b/>
          <w:bCs/>
          <w:color w:val="000000"/>
        </w:rPr>
        <w:t xml:space="preserve"> in neprofitnih organizacij v M</w:t>
      </w:r>
      <w:r>
        <w:rPr>
          <w:b/>
          <w:bCs/>
          <w:color w:val="000000"/>
        </w:rPr>
        <w:t>estni občini Ljubljana za leto 2026</w:t>
      </w:r>
      <w:r w:rsidRPr="00730DC7">
        <w:rPr>
          <w:b/>
          <w:bCs/>
          <w:color w:val="000000"/>
        </w:rPr>
        <w:t xml:space="preserve"> s področja varstva okolja</w:t>
      </w:r>
    </w:p>
    <w:p w14:paraId="6671ED15" w14:textId="77777777" w:rsidR="00121F6A" w:rsidRDefault="00121F6A" w:rsidP="00121F6A">
      <w:pPr>
        <w:spacing w:after="0" w:line="240" w:lineRule="auto"/>
        <w:jc w:val="center"/>
        <w:rPr>
          <w:rFonts w:ascii="Times New Roman" w:eastAsia="Times New Roman" w:hAnsi="Times New Roman" w:cs="Times New Roman"/>
          <w:b/>
          <w:sz w:val="28"/>
          <w:szCs w:val="28"/>
          <w:lang w:eastAsia="sl-SI"/>
        </w:rPr>
      </w:pPr>
    </w:p>
    <w:p w14:paraId="3BA125F5" w14:textId="77777777" w:rsidR="00121F6A" w:rsidRDefault="00121F6A" w:rsidP="00121F6A">
      <w:pPr>
        <w:spacing w:after="0" w:line="240" w:lineRule="auto"/>
        <w:jc w:val="center"/>
        <w:rPr>
          <w:rFonts w:ascii="Times New Roman" w:eastAsia="Times New Roman" w:hAnsi="Times New Roman" w:cs="Times New Roman"/>
          <w:b/>
          <w:sz w:val="28"/>
          <w:szCs w:val="28"/>
          <w:lang w:eastAsia="sl-SI"/>
        </w:rPr>
      </w:pPr>
    </w:p>
    <w:p w14:paraId="3039EDFD" w14:textId="77777777" w:rsidR="00121F6A" w:rsidRDefault="00121F6A" w:rsidP="00121F6A">
      <w:pPr>
        <w:spacing w:after="0" w:line="240" w:lineRule="auto"/>
        <w:jc w:val="center"/>
        <w:rPr>
          <w:rFonts w:ascii="Times New Roman" w:eastAsia="Times New Roman" w:hAnsi="Times New Roman" w:cs="Times New Roman"/>
          <w:b/>
          <w:sz w:val="28"/>
          <w:szCs w:val="28"/>
          <w:lang w:eastAsia="sl-SI"/>
        </w:rPr>
      </w:pPr>
    </w:p>
    <w:p w14:paraId="396BCF6A" w14:textId="77777777" w:rsidR="00121F6A" w:rsidRDefault="00121F6A" w:rsidP="00121F6A">
      <w:pPr>
        <w:spacing w:after="0" w:line="240" w:lineRule="auto"/>
        <w:jc w:val="center"/>
        <w:rPr>
          <w:rFonts w:ascii="Times New Roman" w:eastAsia="Times New Roman" w:hAnsi="Times New Roman" w:cs="Times New Roman"/>
          <w:b/>
          <w:sz w:val="28"/>
          <w:szCs w:val="28"/>
          <w:lang w:eastAsia="sl-SI"/>
        </w:rPr>
      </w:pPr>
    </w:p>
    <w:p w14:paraId="7800DA70" w14:textId="77777777" w:rsidR="00121F6A" w:rsidRPr="00716D3D" w:rsidRDefault="00121F6A" w:rsidP="00121F6A">
      <w:pPr>
        <w:spacing w:after="0" w:line="240" w:lineRule="auto"/>
        <w:jc w:val="center"/>
        <w:rPr>
          <w:rFonts w:ascii="Times New Roman" w:eastAsia="Times New Roman" w:hAnsi="Times New Roman" w:cs="Times New Roman"/>
          <w:b/>
          <w:sz w:val="28"/>
          <w:szCs w:val="28"/>
          <w:lang w:eastAsia="sl-SI"/>
        </w:rPr>
      </w:pPr>
      <w:r w:rsidRPr="00716D3D">
        <w:rPr>
          <w:rFonts w:ascii="Times New Roman" w:eastAsia="Times New Roman" w:hAnsi="Times New Roman" w:cs="Times New Roman"/>
          <w:b/>
          <w:sz w:val="28"/>
          <w:szCs w:val="28"/>
          <w:lang w:eastAsia="sl-SI"/>
        </w:rPr>
        <w:t>OBRAZCI</w:t>
      </w:r>
    </w:p>
    <w:p w14:paraId="53C8FF16" w14:textId="77777777" w:rsidR="00121F6A" w:rsidRPr="00716D3D" w:rsidRDefault="00121F6A" w:rsidP="00121F6A">
      <w:pPr>
        <w:spacing w:after="0" w:line="240" w:lineRule="auto"/>
        <w:jc w:val="center"/>
        <w:rPr>
          <w:rFonts w:ascii="Times New Roman" w:eastAsia="Times New Roman" w:hAnsi="Times New Roman" w:cs="Times New Roman"/>
          <w:b/>
          <w:sz w:val="28"/>
          <w:szCs w:val="28"/>
          <w:lang w:eastAsia="sl-SI"/>
        </w:rPr>
      </w:pPr>
    </w:p>
    <w:p w14:paraId="60EEC755" w14:textId="77777777" w:rsidR="00121F6A" w:rsidRPr="00716D3D" w:rsidRDefault="00121F6A" w:rsidP="00121F6A">
      <w:pPr>
        <w:spacing w:after="0" w:line="240" w:lineRule="auto"/>
        <w:jc w:val="center"/>
        <w:rPr>
          <w:rFonts w:ascii="Times New Roman" w:eastAsia="Times New Roman" w:hAnsi="Times New Roman" w:cs="Times New Roman"/>
          <w:b/>
          <w:sz w:val="28"/>
          <w:szCs w:val="28"/>
          <w:lang w:eastAsia="sl-SI"/>
        </w:rPr>
      </w:pPr>
    </w:p>
    <w:p w14:paraId="4361E7A3" w14:textId="09564BB5" w:rsidR="00121F6A" w:rsidRPr="00716D3D" w:rsidRDefault="00121F6A" w:rsidP="00121F6A">
      <w:pPr>
        <w:tabs>
          <w:tab w:val="left" w:pos="5400"/>
        </w:tabs>
        <w:spacing w:after="0" w:line="240" w:lineRule="auto"/>
        <w:jc w:val="center"/>
        <w:rPr>
          <w:rFonts w:ascii="Times New Roman" w:eastAsia="Times New Roman" w:hAnsi="Times New Roman" w:cs="Times New Roman"/>
          <w:b/>
          <w:sz w:val="28"/>
          <w:szCs w:val="28"/>
          <w:lang w:eastAsia="sl-SI"/>
        </w:rPr>
      </w:pPr>
      <w:r w:rsidRPr="00716D3D">
        <w:rPr>
          <w:rFonts w:ascii="Times New Roman" w:eastAsia="Times New Roman" w:hAnsi="Times New Roman" w:cs="Times New Roman"/>
          <w:b/>
          <w:sz w:val="28"/>
          <w:szCs w:val="28"/>
          <w:lang w:eastAsia="sl-SI"/>
        </w:rPr>
        <w:t xml:space="preserve">SKLOP </w:t>
      </w:r>
      <w:r>
        <w:rPr>
          <w:rFonts w:ascii="Times New Roman" w:eastAsia="Times New Roman" w:hAnsi="Times New Roman" w:cs="Times New Roman"/>
          <w:b/>
          <w:sz w:val="28"/>
          <w:szCs w:val="28"/>
          <w:lang w:eastAsia="sl-SI"/>
        </w:rPr>
        <w:t>B1</w:t>
      </w:r>
    </w:p>
    <w:p w14:paraId="40038D7D" w14:textId="77777777" w:rsidR="00716D3D" w:rsidRDefault="00716D3D"/>
    <w:p w14:paraId="40038D7E" w14:textId="77777777" w:rsidR="00716D3D" w:rsidRDefault="00716D3D"/>
    <w:p w14:paraId="40038D7F" w14:textId="77777777" w:rsidR="00716D3D" w:rsidRDefault="00716D3D">
      <w:r>
        <w:br w:type="page"/>
      </w:r>
    </w:p>
    <w:p w14:paraId="40038D80" w14:textId="6328E206"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lastRenderedPageBreak/>
        <w:t xml:space="preserve">Priloga </w:t>
      </w:r>
      <w:r w:rsidR="007B4294">
        <w:rPr>
          <w:rFonts w:ascii="Times New Roman" w:eastAsia="Times New Roman" w:hAnsi="Times New Roman" w:cs="Times New Roman"/>
          <w:b/>
          <w:i/>
          <w:lang w:eastAsia="sl-SI"/>
        </w:rPr>
        <w:t>B1-1</w:t>
      </w:r>
    </w:p>
    <w:p w14:paraId="40038D81"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OBRAZEC VLOGE</w:t>
      </w:r>
    </w:p>
    <w:p w14:paraId="40038D8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4894"/>
      </w:tblGrid>
      <w:tr w:rsidR="00716D3D" w:rsidRPr="00716D3D" w14:paraId="40038D85" w14:textId="77777777" w:rsidTr="00C23232">
        <w:tc>
          <w:tcPr>
            <w:tcW w:w="3414" w:type="dxa"/>
          </w:tcPr>
          <w:p w14:paraId="40038D83" w14:textId="77777777" w:rsidR="00716D3D" w:rsidRPr="00716D3D" w:rsidRDefault="00716D3D" w:rsidP="001F214A">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Naziv projekta/aktivnosti</w:t>
            </w:r>
            <w:r w:rsidR="001F214A">
              <w:rPr>
                <w:rFonts w:ascii="Times New Roman" w:eastAsia="Times New Roman" w:hAnsi="Times New Roman" w:cs="Times New Roman"/>
                <w:lang w:eastAsia="sl-SI"/>
              </w:rPr>
              <w:t xml:space="preserve"> </w:t>
            </w:r>
            <w:r w:rsidR="001F214A" w:rsidRPr="001F214A">
              <w:rPr>
                <w:rFonts w:ascii="Times New Roman" w:eastAsia="Times New Roman" w:hAnsi="Times New Roman" w:cs="Times New Roman"/>
                <w:lang w:eastAsia="sl-SI"/>
              </w:rPr>
              <w:t>(maksimalno 100 znakov s presledki)</w:t>
            </w:r>
            <w:r w:rsidRPr="00716D3D">
              <w:rPr>
                <w:rFonts w:ascii="Times New Roman" w:eastAsia="Times New Roman" w:hAnsi="Times New Roman" w:cs="Times New Roman"/>
                <w:lang w:eastAsia="sl-SI"/>
              </w:rPr>
              <w:t>:</w:t>
            </w:r>
          </w:p>
        </w:tc>
        <w:tc>
          <w:tcPr>
            <w:tcW w:w="4894" w:type="dxa"/>
          </w:tcPr>
          <w:p w14:paraId="40038D84"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8" w14:textId="77777777" w:rsidTr="00C23232">
        <w:tc>
          <w:tcPr>
            <w:tcW w:w="3414" w:type="dxa"/>
          </w:tcPr>
          <w:p w14:paraId="40038D86"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Naziv organizacije: </w:t>
            </w:r>
          </w:p>
        </w:tc>
        <w:tc>
          <w:tcPr>
            <w:tcW w:w="4894" w:type="dxa"/>
          </w:tcPr>
          <w:p w14:paraId="40038D87"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B" w14:textId="77777777" w:rsidTr="00C23232">
        <w:tc>
          <w:tcPr>
            <w:tcW w:w="3414" w:type="dxa"/>
          </w:tcPr>
          <w:p w14:paraId="40038D89" w14:textId="77777777" w:rsidR="00716D3D" w:rsidRPr="00716D3D" w:rsidRDefault="00716D3D" w:rsidP="001F214A">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Statusna oblika organizacije (društvo, ustanova, zasebni zavod): </w:t>
            </w:r>
          </w:p>
        </w:tc>
        <w:tc>
          <w:tcPr>
            <w:tcW w:w="4894" w:type="dxa"/>
          </w:tcPr>
          <w:p w14:paraId="40038D8A"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8E" w14:textId="77777777" w:rsidTr="00C23232">
        <w:tc>
          <w:tcPr>
            <w:tcW w:w="3414" w:type="dxa"/>
          </w:tcPr>
          <w:p w14:paraId="40038D8C"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Naslov organizacije:</w:t>
            </w:r>
          </w:p>
        </w:tc>
        <w:tc>
          <w:tcPr>
            <w:tcW w:w="4894" w:type="dxa"/>
          </w:tcPr>
          <w:p w14:paraId="40038D8D"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1" w14:textId="77777777" w:rsidTr="00C23232">
        <w:tc>
          <w:tcPr>
            <w:tcW w:w="3414" w:type="dxa"/>
          </w:tcPr>
          <w:p w14:paraId="40038D8F"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 xml:space="preserve">Kontaktna oseba: </w:t>
            </w:r>
          </w:p>
        </w:tc>
        <w:tc>
          <w:tcPr>
            <w:tcW w:w="4894" w:type="dxa"/>
          </w:tcPr>
          <w:p w14:paraId="40038D90"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4" w14:textId="77777777" w:rsidTr="00C23232">
        <w:tc>
          <w:tcPr>
            <w:tcW w:w="3414" w:type="dxa"/>
          </w:tcPr>
          <w:p w14:paraId="40038D92"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Telefon:</w:t>
            </w:r>
          </w:p>
        </w:tc>
        <w:tc>
          <w:tcPr>
            <w:tcW w:w="4894" w:type="dxa"/>
          </w:tcPr>
          <w:p w14:paraId="40038D93"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7" w14:textId="77777777" w:rsidTr="00C23232">
        <w:tc>
          <w:tcPr>
            <w:tcW w:w="3414" w:type="dxa"/>
          </w:tcPr>
          <w:p w14:paraId="40038D95"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E-pošta:</w:t>
            </w:r>
          </w:p>
        </w:tc>
        <w:tc>
          <w:tcPr>
            <w:tcW w:w="4894" w:type="dxa"/>
          </w:tcPr>
          <w:p w14:paraId="40038D96"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A" w14:textId="77777777" w:rsidTr="00C23232">
        <w:tc>
          <w:tcPr>
            <w:tcW w:w="3414" w:type="dxa"/>
          </w:tcPr>
          <w:p w14:paraId="40038D98"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Spletna stran:</w:t>
            </w:r>
          </w:p>
        </w:tc>
        <w:tc>
          <w:tcPr>
            <w:tcW w:w="4894" w:type="dxa"/>
          </w:tcPr>
          <w:p w14:paraId="40038D99"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9D" w14:textId="77777777" w:rsidTr="00C23232">
        <w:tc>
          <w:tcPr>
            <w:tcW w:w="3414" w:type="dxa"/>
          </w:tcPr>
          <w:p w14:paraId="40038D9B"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Matična številka:</w:t>
            </w:r>
          </w:p>
        </w:tc>
        <w:tc>
          <w:tcPr>
            <w:tcW w:w="4894" w:type="dxa"/>
          </w:tcPr>
          <w:p w14:paraId="40038D9C"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A0" w14:textId="77777777" w:rsidTr="00C23232">
        <w:tc>
          <w:tcPr>
            <w:tcW w:w="3414" w:type="dxa"/>
          </w:tcPr>
          <w:p w14:paraId="40038D9E"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Davčna številka oz. ID številka za DDV:</w:t>
            </w:r>
          </w:p>
        </w:tc>
        <w:tc>
          <w:tcPr>
            <w:tcW w:w="4894" w:type="dxa"/>
          </w:tcPr>
          <w:p w14:paraId="40038D9F"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716D3D" w:rsidRPr="00716D3D" w14:paraId="40038DA3" w14:textId="77777777" w:rsidTr="00C23232">
        <w:tc>
          <w:tcPr>
            <w:tcW w:w="3414" w:type="dxa"/>
          </w:tcPr>
          <w:p w14:paraId="40038DA1" w14:textId="77777777" w:rsidR="00716D3D" w:rsidRPr="00716D3D" w:rsidRDefault="00716D3D" w:rsidP="00716D3D">
            <w:pPr>
              <w:spacing w:after="0" w:line="24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Zavezanec za DDV (obkroži):</w:t>
            </w:r>
          </w:p>
        </w:tc>
        <w:tc>
          <w:tcPr>
            <w:tcW w:w="4894" w:type="dxa"/>
          </w:tcPr>
          <w:p w14:paraId="40038DA2"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t xml:space="preserve">            </w:t>
            </w:r>
            <w:r w:rsidRPr="00716D3D">
              <w:rPr>
                <w:rFonts w:ascii="Times New Roman" w:eastAsia="Times New Roman" w:hAnsi="Times New Roman" w:cs="Times New Roman"/>
                <w:lang w:eastAsia="sl-SI"/>
              </w:rPr>
              <w:t>DA                        NE</w:t>
            </w:r>
          </w:p>
        </w:tc>
      </w:tr>
      <w:tr w:rsidR="00716D3D" w:rsidRPr="00716D3D" w14:paraId="40038DA6" w14:textId="77777777" w:rsidTr="00C23232">
        <w:tc>
          <w:tcPr>
            <w:tcW w:w="3414" w:type="dxa"/>
          </w:tcPr>
          <w:p w14:paraId="40038DA4" w14:textId="77777777" w:rsidR="00716D3D" w:rsidRPr="00716D3D" w:rsidRDefault="00716D3D" w:rsidP="00716D3D">
            <w:pPr>
              <w:spacing w:after="0" w:line="240" w:lineRule="auto"/>
              <w:rPr>
                <w:rFonts w:ascii="Times New Roman" w:eastAsia="Times New Roman" w:hAnsi="Times New Roman" w:cs="Times New Roman"/>
                <w:lang w:eastAsia="sl-SI"/>
              </w:rPr>
            </w:pPr>
            <w:r w:rsidRPr="00716D3D">
              <w:rPr>
                <w:rFonts w:ascii="Times New Roman" w:eastAsia="Times New Roman" w:hAnsi="Times New Roman" w:cs="Times New Roman"/>
                <w:lang w:eastAsia="sl-SI"/>
              </w:rPr>
              <w:t>Številka transakcijskega računa in banka:</w:t>
            </w:r>
          </w:p>
        </w:tc>
        <w:tc>
          <w:tcPr>
            <w:tcW w:w="4894" w:type="dxa"/>
          </w:tcPr>
          <w:p w14:paraId="40038DA5" w14:textId="77777777" w:rsidR="00716D3D" w:rsidRPr="00716D3D" w:rsidRDefault="00716D3D" w:rsidP="00716D3D">
            <w:pPr>
              <w:numPr>
                <w:ilvl w:val="12"/>
                <w:numId w:val="0"/>
              </w:numPr>
              <w:spacing w:after="0" w:line="480" w:lineRule="auto"/>
              <w:jc w:val="both"/>
              <w:rPr>
                <w:rFonts w:ascii="Times New Roman" w:eastAsia="Times New Roman" w:hAnsi="Times New Roman" w:cs="Times New Roman"/>
                <w:b/>
                <w:i/>
                <w:lang w:eastAsia="sl-SI"/>
              </w:rPr>
            </w:pPr>
          </w:p>
        </w:tc>
      </w:tr>
      <w:tr w:rsidR="00270C8E" w:rsidRPr="00716D3D" w14:paraId="40038DA9" w14:textId="77777777" w:rsidTr="00C23232">
        <w:tc>
          <w:tcPr>
            <w:tcW w:w="3414" w:type="dxa"/>
          </w:tcPr>
          <w:p w14:paraId="40038DA7" w14:textId="77777777" w:rsidR="00270C8E" w:rsidRPr="00716D3D" w:rsidRDefault="00270C8E" w:rsidP="00716D3D">
            <w:p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Poslovanje z žigom (obkroži):</w:t>
            </w:r>
          </w:p>
        </w:tc>
        <w:tc>
          <w:tcPr>
            <w:tcW w:w="4894" w:type="dxa"/>
          </w:tcPr>
          <w:p w14:paraId="40038DA8" w14:textId="77777777" w:rsidR="00270C8E" w:rsidRPr="00270C8E" w:rsidRDefault="00270C8E" w:rsidP="00716D3D">
            <w:pPr>
              <w:numPr>
                <w:ilvl w:val="12"/>
                <w:numId w:val="0"/>
              </w:numPr>
              <w:spacing w:after="0" w:line="48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DA                        NE</w:t>
            </w:r>
          </w:p>
        </w:tc>
      </w:tr>
    </w:tbl>
    <w:p w14:paraId="40038DAA" w14:textId="77777777" w:rsidR="00716D3D" w:rsidRPr="00716D3D" w:rsidRDefault="00716D3D" w:rsidP="00716D3D">
      <w:pPr>
        <w:spacing w:after="0" w:line="240" w:lineRule="auto"/>
        <w:rPr>
          <w:rFonts w:ascii="Times New Roman" w:eastAsia="Times New Roman" w:hAnsi="Times New Roman" w:cs="Times New Roman"/>
          <w:lang w:eastAsia="sl-SI"/>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4912"/>
      </w:tblGrid>
      <w:tr w:rsidR="00716D3D" w:rsidRPr="00716D3D" w14:paraId="40038DAD" w14:textId="77777777" w:rsidTr="004271BC">
        <w:tc>
          <w:tcPr>
            <w:tcW w:w="3396" w:type="dxa"/>
          </w:tcPr>
          <w:p w14:paraId="6C549115" w14:textId="77777777" w:rsidR="00716D3D" w:rsidRDefault="00716D3D" w:rsidP="00716D3D">
            <w:pPr>
              <w:numPr>
                <w:ilvl w:val="12"/>
                <w:numId w:val="0"/>
              </w:numPr>
              <w:spacing w:after="0" w:line="240" w:lineRule="auto"/>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Celotni znesek projekta/aktivnosti</w:t>
            </w:r>
          </w:p>
          <w:p w14:paraId="40038DAB" w14:textId="270E580C" w:rsidR="00EA1F50" w:rsidRPr="00716D3D" w:rsidRDefault="00EA1F50" w:rsidP="00716D3D">
            <w:pPr>
              <w:numPr>
                <w:ilvl w:val="12"/>
                <w:numId w:val="0"/>
              </w:numPr>
              <w:spacing w:after="0" w:line="240" w:lineRule="auto"/>
              <w:rPr>
                <w:rFonts w:ascii="Times New Roman" w:eastAsia="Times New Roman" w:hAnsi="Times New Roman" w:cs="Times New Roman"/>
                <w:i/>
                <w:lang w:eastAsia="sl-SI"/>
              </w:rPr>
            </w:pPr>
          </w:p>
        </w:tc>
        <w:tc>
          <w:tcPr>
            <w:tcW w:w="4912" w:type="dxa"/>
          </w:tcPr>
          <w:p w14:paraId="40038DAC"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r w:rsidR="00716D3D" w:rsidRPr="00716D3D" w14:paraId="40038DB0" w14:textId="77777777" w:rsidTr="004271BC">
        <w:tc>
          <w:tcPr>
            <w:tcW w:w="3396" w:type="dxa"/>
          </w:tcPr>
          <w:p w14:paraId="40038DAE" w14:textId="7AA30DDD" w:rsidR="00716D3D" w:rsidRPr="00716D3D" w:rsidRDefault="00716D3D" w:rsidP="00716D3D">
            <w:pPr>
              <w:numPr>
                <w:ilvl w:val="12"/>
                <w:numId w:val="0"/>
              </w:numPr>
              <w:spacing w:after="0" w:line="240" w:lineRule="auto"/>
              <w:jc w:val="both"/>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Predlog zaprošenih sredstev pri MOL</w:t>
            </w:r>
          </w:p>
        </w:tc>
        <w:tc>
          <w:tcPr>
            <w:tcW w:w="4912" w:type="dxa"/>
          </w:tcPr>
          <w:p w14:paraId="40038DAF" w14:textId="77777777" w:rsidR="00716D3D" w:rsidRPr="00716D3D" w:rsidRDefault="00716D3D" w:rsidP="00716D3D">
            <w:pPr>
              <w:numPr>
                <w:ilvl w:val="12"/>
                <w:numId w:val="0"/>
              </w:num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r>
    </w:tbl>
    <w:p w14:paraId="40038DB1" w14:textId="77777777" w:rsidR="00716D3D" w:rsidRPr="00716D3D" w:rsidRDefault="00716D3D" w:rsidP="00716D3D">
      <w:pPr>
        <w:spacing w:after="0" w:line="240" w:lineRule="auto"/>
        <w:rPr>
          <w:rFonts w:ascii="Times New Roman" w:eastAsia="Times New Roman" w:hAnsi="Times New Roman" w:cs="Times New Roman"/>
          <w:lang w:eastAsia="sl-SI"/>
        </w:rPr>
      </w:pPr>
    </w:p>
    <w:p w14:paraId="29E36505" w14:textId="13A73BAC" w:rsidR="00CE5EEB" w:rsidRDefault="00CE5EEB" w:rsidP="00716D3D">
      <w:pPr>
        <w:spacing w:after="0" w:line="240" w:lineRule="auto"/>
        <w:rPr>
          <w:rFonts w:ascii="Times New Roman" w:eastAsia="Times New Roman" w:hAnsi="Times New Roman" w:cs="Times New Roman"/>
          <w:b/>
          <w:i/>
          <w:caps/>
          <w:lang w:eastAsia="sl-SI"/>
        </w:rPr>
      </w:pPr>
    </w:p>
    <w:p w14:paraId="11A8FA92" w14:textId="77777777" w:rsidR="00CE5EEB" w:rsidRDefault="00CE5EEB" w:rsidP="00716D3D">
      <w:pPr>
        <w:spacing w:after="0" w:line="240" w:lineRule="auto"/>
        <w:rPr>
          <w:rFonts w:ascii="Times New Roman" w:eastAsia="Times New Roman" w:hAnsi="Times New Roman" w:cs="Times New Roman"/>
          <w:b/>
          <w:i/>
          <w:caps/>
          <w:lang w:eastAsia="sl-SI"/>
        </w:rPr>
      </w:pPr>
    </w:p>
    <w:p w14:paraId="40038DB2" w14:textId="26FF4413" w:rsidR="00716D3D" w:rsidRPr="00716D3D" w:rsidRDefault="00716D3D" w:rsidP="00716D3D">
      <w:pPr>
        <w:spacing w:after="0" w:line="240" w:lineRule="auto"/>
        <w:rPr>
          <w:rFonts w:ascii="Times New Roman" w:eastAsia="Times New Roman" w:hAnsi="Times New Roman" w:cs="Times New Roman"/>
          <w:b/>
          <w:i/>
          <w:caps/>
          <w:lang w:eastAsia="sl-SI"/>
        </w:rPr>
      </w:pPr>
      <w:r w:rsidRPr="00716D3D">
        <w:rPr>
          <w:rFonts w:ascii="Times New Roman" w:eastAsia="Times New Roman" w:hAnsi="Times New Roman" w:cs="Times New Roman"/>
          <w:b/>
          <w:i/>
          <w:caps/>
          <w:lang w:eastAsia="sl-SI"/>
        </w:rPr>
        <w:t>Izjava vlagatelja, da sprejema pogoje razpisA</w:t>
      </w:r>
    </w:p>
    <w:p w14:paraId="40038DB3" w14:textId="77777777" w:rsidR="00716D3D" w:rsidRPr="00716D3D" w:rsidRDefault="00716D3D" w:rsidP="00716D3D">
      <w:pPr>
        <w:spacing w:after="0" w:line="240" w:lineRule="auto"/>
        <w:rPr>
          <w:rFonts w:ascii="Times New Roman" w:eastAsia="Times New Roman" w:hAnsi="Times New Roman" w:cs="Times New Roman"/>
          <w:b/>
          <w:lang w:eastAsia="sl-SI"/>
        </w:rPr>
      </w:pPr>
    </w:p>
    <w:p w14:paraId="40038DB4" w14:textId="77777777" w:rsidR="00270C8E"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b/>
          <w:i/>
          <w:lang w:eastAsia="sl-SI"/>
        </w:rPr>
        <w:t>Izjavljamo</w:t>
      </w:r>
      <w:r w:rsidRPr="00716D3D">
        <w:rPr>
          <w:rFonts w:ascii="Times New Roman" w:eastAsia="Times New Roman" w:hAnsi="Times New Roman" w:cs="Times New Roman"/>
          <w:i/>
          <w:lang w:eastAsia="sl-SI"/>
        </w:rPr>
        <w:t>, da smo proučili razpisno dokumentacijo, in da sprejemamo vse v njej vsebovane pogoje.</w:t>
      </w:r>
    </w:p>
    <w:p w14:paraId="40038DB5" w14:textId="77777777" w:rsidR="00270C8E" w:rsidRDefault="00270C8E" w:rsidP="00716D3D">
      <w:pPr>
        <w:spacing w:after="0" w:line="240" w:lineRule="auto"/>
        <w:rPr>
          <w:rFonts w:ascii="Times New Roman" w:eastAsia="Times New Roman" w:hAnsi="Times New Roman" w:cs="Times New Roman"/>
          <w:i/>
          <w:lang w:eastAsia="sl-SI"/>
        </w:rPr>
      </w:pPr>
    </w:p>
    <w:p w14:paraId="40038DB6" w14:textId="77777777" w:rsidR="00716D3D" w:rsidRPr="00716D3D" w:rsidRDefault="00270C8E" w:rsidP="00716D3D">
      <w:pPr>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Datum:</w:t>
      </w:r>
      <w:r w:rsidR="00716D3D" w:rsidRPr="00716D3D">
        <w:rPr>
          <w:rFonts w:ascii="Times New Roman" w:eastAsia="Times New Roman" w:hAnsi="Times New Roman" w:cs="Times New Roman"/>
          <w:i/>
          <w:lang w:eastAsia="sl-SI"/>
        </w:rPr>
        <w:t xml:space="preserve"> </w:t>
      </w:r>
    </w:p>
    <w:p w14:paraId="40038DB7" w14:textId="77777777" w:rsidR="00716D3D" w:rsidRPr="00716D3D" w:rsidRDefault="00716D3D" w:rsidP="00716D3D">
      <w:pPr>
        <w:spacing w:after="0" w:line="240" w:lineRule="auto"/>
        <w:jc w:val="both"/>
        <w:rPr>
          <w:rFonts w:ascii="Times New Roman" w:eastAsia="Times New Roman" w:hAnsi="Times New Roman" w:cs="Times New Roman"/>
          <w:i/>
        </w:rPr>
      </w:pPr>
    </w:p>
    <w:p w14:paraId="40038DB8" w14:textId="03D996C9"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Odgovorni nosilec:</w:t>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 xml:space="preserve"> Organizacija:           </w:t>
      </w:r>
    </w:p>
    <w:p w14:paraId="40038DB9" w14:textId="77777777" w:rsidR="00716D3D" w:rsidRPr="00716D3D" w:rsidRDefault="00716D3D" w:rsidP="00716D3D">
      <w:pPr>
        <w:spacing w:after="0" w:line="240" w:lineRule="auto"/>
        <w:rPr>
          <w:rFonts w:ascii="Times New Roman" w:eastAsia="Times New Roman" w:hAnsi="Times New Roman" w:cs="Times New Roman"/>
          <w:i/>
          <w:lang w:eastAsia="sl-SI"/>
        </w:rPr>
      </w:pPr>
    </w:p>
    <w:p w14:paraId="40038DBA" w14:textId="4FD798F8"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________________</w:t>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 xml:space="preserve"> _______________</w:t>
      </w:r>
    </w:p>
    <w:p w14:paraId="40038DBB" w14:textId="234AB39F" w:rsidR="00716D3D" w:rsidRPr="00716D3D" w:rsidRDefault="00716D3D" w:rsidP="00716D3D">
      <w:p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(podpis)</w:t>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004271BC">
        <w:rPr>
          <w:rFonts w:ascii="Times New Roman" w:eastAsia="Times New Roman" w:hAnsi="Times New Roman" w:cs="Times New Roman"/>
          <w:i/>
          <w:lang w:eastAsia="sl-SI"/>
        </w:rPr>
        <w:tab/>
      </w:r>
      <w:r w:rsidRPr="00716D3D">
        <w:rPr>
          <w:rFonts w:ascii="Times New Roman" w:eastAsia="Times New Roman" w:hAnsi="Times New Roman" w:cs="Times New Roman"/>
          <w:i/>
          <w:lang w:eastAsia="sl-SI"/>
        </w:rPr>
        <w:t xml:space="preserve"> (podpis in žig</w:t>
      </w:r>
      <w:r w:rsidRPr="00716D3D">
        <w:rPr>
          <w:rFonts w:ascii="Times New Roman" w:eastAsia="Times New Roman" w:hAnsi="Times New Roman" w:cs="Times New Roman"/>
          <w:i/>
          <w:vertAlign w:val="superscript"/>
          <w:lang w:eastAsia="sl-SI"/>
        </w:rPr>
        <w:t>1</w:t>
      </w:r>
      <w:r w:rsidRPr="00716D3D">
        <w:rPr>
          <w:rFonts w:ascii="Times New Roman" w:eastAsia="Times New Roman" w:hAnsi="Times New Roman" w:cs="Times New Roman"/>
          <w:i/>
          <w:lang w:eastAsia="sl-SI"/>
        </w:rPr>
        <w:t>)</w:t>
      </w:r>
    </w:p>
    <w:p w14:paraId="40038DBC" w14:textId="77777777" w:rsidR="00270C8E" w:rsidRDefault="00270C8E" w:rsidP="00716D3D">
      <w:pPr>
        <w:spacing w:after="0" w:line="240" w:lineRule="auto"/>
        <w:rPr>
          <w:rFonts w:ascii="Times New Roman" w:eastAsia="Times New Roman" w:hAnsi="Times New Roman" w:cs="Times New Roman"/>
          <w:b/>
          <w:i/>
          <w:lang w:eastAsia="sl-SI"/>
        </w:rPr>
      </w:pPr>
    </w:p>
    <w:p w14:paraId="40038DBF" w14:textId="77777777" w:rsidR="00270C8E" w:rsidRDefault="00270C8E" w:rsidP="00270C8E">
      <w:pPr>
        <w:spacing w:after="0" w:line="240" w:lineRule="auto"/>
        <w:rPr>
          <w:rFonts w:ascii="Times New Roman" w:eastAsia="Times New Roman" w:hAnsi="Times New Roman" w:cs="Times New Roman"/>
          <w:color w:val="000000"/>
          <w:lang w:eastAsia="sl-SI"/>
        </w:rPr>
      </w:pPr>
    </w:p>
    <w:p w14:paraId="40038DC0" w14:textId="77777777" w:rsidR="00095CB1" w:rsidRDefault="00095CB1">
      <w:pPr>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br w:type="page"/>
      </w:r>
    </w:p>
    <w:p w14:paraId="40038DF6" w14:textId="702F4D45" w:rsidR="00716D3D" w:rsidRDefault="00716D3D" w:rsidP="00716D3D">
      <w:pPr>
        <w:spacing w:after="0" w:line="240" w:lineRule="auto"/>
        <w:jc w:val="right"/>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lastRenderedPageBreak/>
        <w:t xml:space="preserve">Priloga </w:t>
      </w:r>
      <w:r w:rsidR="007B4294">
        <w:rPr>
          <w:rFonts w:ascii="Times New Roman" w:eastAsia="Times New Roman" w:hAnsi="Times New Roman" w:cs="Times New Roman"/>
          <w:b/>
          <w:i/>
          <w:lang w:eastAsia="sl-SI"/>
        </w:rPr>
        <w:t>B1-2</w:t>
      </w:r>
    </w:p>
    <w:p w14:paraId="57BFB664" w14:textId="77777777" w:rsidR="004271BC" w:rsidRPr="00716D3D" w:rsidRDefault="004271BC" w:rsidP="00716D3D">
      <w:pPr>
        <w:spacing w:after="0" w:line="240" w:lineRule="auto"/>
        <w:jc w:val="right"/>
        <w:rPr>
          <w:rFonts w:ascii="Times New Roman" w:eastAsia="Times New Roman" w:hAnsi="Times New Roman" w:cs="Times New Roman"/>
          <w:lang w:eastAsia="sl-SI"/>
        </w:rPr>
      </w:pPr>
    </w:p>
    <w:p w14:paraId="40038DF7" w14:textId="57609C98"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 xml:space="preserve">Vsebina projekta </w:t>
      </w:r>
    </w:p>
    <w:p w14:paraId="3ADBDC83" w14:textId="77777777" w:rsidR="00D34BF3" w:rsidRDefault="00D34BF3" w:rsidP="00A739F3">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358D4C89" w14:textId="342251D3" w:rsidR="00E04C85" w:rsidRDefault="007E2858" w:rsidP="00A739F3">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V obrazcu je potrebno </w:t>
      </w:r>
      <w:r w:rsidR="00A739F3" w:rsidRPr="003B20B4">
        <w:rPr>
          <w:rFonts w:ascii="Times New Roman" w:eastAsia="Times New Roman" w:hAnsi="Times New Roman" w:cs="Times New Roman"/>
          <w:sz w:val="20"/>
          <w:szCs w:val="20"/>
          <w:lang w:eastAsia="sl-SI"/>
        </w:rPr>
        <w:t xml:space="preserve">natančno </w:t>
      </w:r>
      <w:r w:rsidRPr="003B20B4">
        <w:rPr>
          <w:rFonts w:ascii="Times New Roman" w:eastAsia="Times New Roman" w:hAnsi="Times New Roman" w:cs="Times New Roman"/>
          <w:sz w:val="20"/>
          <w:szCs w:val="20"/>
          <w:lang w:eastAsia="sl-SI"/>
        </w:rPr>
        <w:t xml:space="preserve">opisati </w:t>
      </w:r>
      <w:r w:rsidR="00A739F3" w:rsidRPr="003B20B4">
        <w:rPr>
          <w:rFonts w:ascii="Times New Roman" w:eastAsia="Times New Roman" w:hAnsi="Times New Roman" w:cs="Times New Roman"/>
          <w:sz w:val="20"/>
          <w:szCs w:val="20"/>
          <w:lang w:eastAsia="sl-SI"/>
        </w:rPr>
        <w:t xml:space="preserve">projektne aktivnosti s terminskim načrtom. </w:t>
      </w:r>
    </w:p>
    <w:p w14:paraId="54926480" w14:textId="6A896FA7" w:rsidR="00A739F3" w:rsidRPr="003B20B4" w:rsidRDefault="009925E6"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Opis naj vsebuje </w:t>
      </w:r>
      <w:r w:rsidR="00A739F3" w:rsidRPr="003B20B4">
        <w:rPr>
          <w:rFonts w:ascii="Times New Roman" w:eastAsia="Times New Roman" w:hAnsi="Times New Roman" w:cs="Times New Roman"/>
          <w:sz w:val="20"/>
          <w:szCs w:val="20"/>
          <w:lang w:eastAsia="sl-SI"/>
        </w:rPr>
        <w:t>naslednje navedbe:</w:t>
      </w:r>
    </w:p>
    <w:p w14:paraId="1837B019" w14:textId="2C369114" w:rsidR="009925E6"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o</w:t>
      </w:r>
      <w:r>
        <w:rPr>
          <w:rFonts w:ascii="Times New Roman" w:eastAsia="Times New Roman" w:hAnsi="Times New Roman" w:cs="Times New Roman"/>
          <w:sz w:val="20"/>
          <w:szCs w:val="20"/>
          <w:lang w:eastAsia="sl-SI"/>
        </w:rPr>
        <w:t xml:space="preserve"> </w:t>
      </w:r>
      <w:r w:rsidR="00E947AE" w:rsidRPr="00E947AE">
        <w:rPr>
          <w:rFonts w:ascii="Times New Roman" w:eastAsia="Times New Roman" w:hAnsi="Times New Roman" w:cs="Times New Roman"/>
          <w:sz w:val="20"/>
          <w:szCs w:val="20"/>
          <w:lang w:eastAsia="sl-SI"/>
        </w:rPr>
        <w:t xml:space="preserve">V uvodu naj se </w:t>
      </w:r>
      <w:r w:rsidR="00E947AE" w:rsidRPr="00E947AE">
        <w:rPr>
          <w:rFonts w:ascii="Times New Roman" w:eastAsia="Times New Roman" w:hAnsi="Times New Roman" w:cs="Times New Roman"/>
          <w:sz w:val="20"/>
          <w:szCs w:val="20"/>
          <w:u w:val="single"/>
          <w:lang w:eastAsia="sl-SI"/>
        </w:rPr>
        <w:t>v alinejah</w:t>
      </w:r>
      <w:r w:rsidR="00E947AE" w:rsidRPr="00E947AE">
        <w:rPr>
          <w:rFonts w:ascii="Times New Roman" w:eastAsia="Times New Roman" w:hAnsi="Times New Roman" w:cs="Times New Roman"/>
          <w:sz w:val="20"/>
          <w:szCs w:val="20"/>
          <w:lang w:eastAsia="sl-SI"/>
        </w:rPr>
        <w:t xml:space="preserve"> navede naslednje informacije:</w:t>
      </w:r>
    </w:p>
    <w:p w14:paraId="73663194" w14:textId="6B1B1EF9"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w:t>
      </w:r>
      <w:r w:rsidR="00E04C85">
        <w:rPr>
          <w:rFonts w:ascii="Times New Roman" w:eastAsia="Times New Roman" w:hAnsi="Times New Roman" w:cs="Times New Roman"/>
          <w:sz w:val="20"/>
          <w:szCs w:val="20"/>
          <w:lang w:eastAsia="sl-SI"/>
        </w:rPr>
        <w:t xml:space="preserve">       </w:t>
      </w:r>
      <w:r w:rsidRPr="003B20B4">
        <w:rPr>
          <w:rFonts w:ascii="Times New Roman" w:eastAsia="Times New Roman" w:hAnsi="Times New Roman" w:cs="Times New Roman"/>
          <w:sz w:val="20"/>
          <w:szCs w:val="20"/>
          <w:lang w:eastAsia="sl-SI"/>
        </w:rPr>
        <w:t>- časa trajanja projekta,</w:t>
      </w:r>
    </w:p>
    <w:p w14:paraId="3288EB16" w14:textId="11EDAFB9"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projektnega območja,</w:t>
      </w:r>
    </w:p>
    <w:p w14:paraId="49AF6942" w14:textId="53389D63" w:rsidR="003B20B4" w:rsidRPr="00E6067C"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E6067C">
        <w:rPr>
          <w:rFonts w:ascii="Times New Roman" w:eastAsia="Times New Roman" w:hAnsi="Times New Roman" w:cs="Times New Roman"/>
          <w:sz w:val="20"/>
          <w:szCs w:val="20"/>
          <w:lang w:eastAsia="sl-SI"/>
        </w:rPr>
        <w:t xml:space="preserve">            - ciljnih vrst</w:t>
      </w:r>
      <w:r w:rsidR="00B35ED4" w:rsidRPr="00E6067C">
        <w:rPr>
          <w:rFonts w:ascii="Times New Roman" w:eastAsia="Times New Roman" w:hAnsi="Times New Roman" w:cs="Times New Roman"/>
          <w:sz w:val="20"/>
          <w:szCs w:val="20"/>
          <w:lang w:eastAsia="sl-SI"/>
        </w:rPr>
        <w:t xml:space="preserve"> (podrobnejši opis poda</w:t>
      </w:r>
      <w:r w:rsidR="00892D1B">
        <w:rPr>
          <w:rFonts w:ascii="Times New Roman" w:eastAsia="Times New Roman" w:hAnsi="Times New Roman" w:cs="Times New Roman"/>
          <w:sz w:val="20"/>
          <w:szCs w:val="20"/>
          <w:lang w:eastAsia="sl-SI"/>
        </w:rPr>
        <w:t>jte</w:t>
      </w:r>
      <w:r w:rsidR="00B35ED4" w:rsidRPr="00E6067C">
        <w:rPr>
          <w:rFonts w:ascii="Times New Roman" w:eastAsia="Times New Roman" w:hAnsi="Times New Roman" w:cs="Times New Roman"/>
          <w:sz w:val="20"/>
          <w:szCs w:val="20"/>
          <w:lang w:eastAsia="sl-SI"/>
        </w:rPr>
        <w:t xml:space="preserve"> v Prilogi B1-4)</w:t>
      </w:r>
      <w:r w:rsidRPr="00E6067C">
        <w:rPr>
          <w:rFonts w:ascii="Times New Roman" w:eastAsia="Times New Roman" w:hAnsi="Times New Roman" w:cs="Times New Roman"/>
          <w:sz w:val="20"/>
          <w:szCs w:val="20"/>
          <w:lang w:eastAsia="sl-SI"/>
        </w:rPr>
        <w:t>,</w:t>
      </w:r>
    </w:p>
    <w:p w14:paraId="6965E0A4" w14:textId="188A246C"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namena projekta,</w:t>
      </w:r>
    </w:p>
    <w:p w14:paraId="0467E15A" w14:textId="06A3EFF8"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ciljev projekta.</w:t>
      </w:r>
    </w:p>
    <w:p w14:paraId="092085EE" w14:textId="68D80ECB"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o</w:t>
      </w:r>
      <w:r>
        <w:rPr>
          <w:rFonts w:ascii="Times New Roman" w:eastAsia="Times New Roman" w:hAnsi="Times New Roman" w:cs="Times New Roman"/>
          <w:sz w:val="20"/>
          <w:szCs w:val="20"/>
          <w:lang w:eastAsia="sl-SI"/>
        </w:rPr>
        <w:t xml:space="preserve"> </w:t>
      </w:r>
      <w:r w:rsidRPr="003B20B4">
        <w:rPr>
          <w:rFonts w:ascii="Times New Roman" w:eastAsia="Times New Roman" w:hAnsi="Times New Roman" w:cs="Times New Roman"/>
          <w:sz w:val="20"/>
          <w:szCs w:val="20"/>
          <w:lang w:eastAsia="sl-SI"/>
        </w:rPr>
        <w:t>Opis aktivnosti</w:t>
      </w:r>
      <w:r w:rsidR="00ED250B" w:rsidRPr="00ED250B">
        <w:rPr>
          <w:rFonts w:ascii="Times New Roman" w:eastAsia="Times New Roman" w:hAnsi="Times New Roman" w:cs="Times New Roman"/>
          <w:sz w:val="20"/>
          <w:szCs w:val="20"/>
          <w:lang w:eastAsia="sl-SI"/>
        </w:rPr>
        <w:t xml:space="preserve">, ki lahko vključujejo tudi izvedbo </w:t>
      </w:r>
      <w:r w:rsidR="00B14F1D">
        <w:rPr>
          <w:rFonts w:ascii="Times New Roman" w:eastAsia="Times New Roman" w:hAnsi="Times New Roman" w:cs="Times New Roman"/>
          <w:sz w:val="20"/>
          <w:szCs w:val="20"/>
          <w:lang w:eastAsia="sl-SI"/>
        </w:rPr>
        <w:t xml:space="preserve">manjših </w:t>
      </w:r>
      <w:r w:rsidR="00ED250B" w:rsidRPr="00ED250B">
        <w:rPr>
          <w:rFonts w:ascii="Times New Roman" w:eastAsia="Times New Roman" w:hAnsi="Times New Roman" w:cs="Times New Roman"/>
          <w:sz w:val="20"/>
          <w:szCs w:val="20"/>
          <w:lang w:eastAsia="sl-SI"/>
        </w:rPr>
        <w:t>ukrepov za izboljšanje stanja habitatov vrst</w:t>
      </w:r>
      <w:r w:rsidRPr="003B20B4">
        <w:rPr>
          <w:rFonts w:ascii="Times New Roman" w:eastAsia="Times New Roman" w:hAnsi="Times New Roman" w:cs="Times New Roman"/>
          <w:sz w:val="20"/>
          <w:szCs w:val="20"/>
          <w:lang w:eastAsia="sl-SI"/>
        </w:rPr>
        <w:t>:</w:t>
      </w:r>
    </w:p>
    <w:p w14:paraId="3FBEB382" w14:textId="5A39C16D" w:rsidR="003B20B4" w:rsidRPr="003B20B4" w:rsidRDefault="003B20B4" w:rsidP="00E04C85">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z opisom metodologije (metoda dela, metoda vrednotenja), </w:t>
      </w:r>
    </w:p>
    <w:p w14:paraId="3B4A0A1A" w14:textId="6BE672D6" w:rsidR="00B35ED4" w:rsidRDefault="003B20B4" w:rsidP="00B35ED4">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 xml:space="preserve">           - s </w:t>
      </w:r>
      <w:r w:rsidR="00B35ED4" w:rsidRPr="003B20B4">
        <w:rPr>
          <w:rFonts w:ascii="Times New Roman" w:eastAsia="Times New Roman" w:hAnsi="Times New Roman" w:cs="Times New Roman"/>
          <w:sz w:val="20"/>
          <w:szCs w:val="20"/>
          <w:lang w:eastAsia="sl-SI"/>
        </w:rPr>
        <w:t>podrob</w:t>
      </w:r>
      <w:r w:rsidR="00B35ED4">
        <w:rPr>
          <w:rFonts w:ascii="Times New Roman" w:eastAsia="Times New Roman" w:hAnsi="Times New Roman" w:cs="Times New Roman"/>
          <w:sz w:val="20"/>
          <w:szCs w:val="20"/>
          <w:lang w:eastAsia="sl-SI"/>
        </w:rPr>
        <w:t>nejšim</w:t>
      </w:r>
      <w:r w:rsidRPr="003B20B4">
        <w:rPr>
          <w:rFonts w:ascii="Times New Roman" w:eastAsia="Times New Roman" w:hAnsi="Times New Roman" w:cs="Times New Roman"/>
          <w:sz w:val="20"/>
          <w:szCs w:val="20"/>
          <w:lang w:eastAsia="sl-SI"/>
        </w:rPr>
        <w:t xml:space="preserve"> načrtom terenskega in drugega dela s terminskim planom,</w:t>
      </w:r>
    </w:p>
    <w:p w14:paraId="02D06A0A" w14:textId="29677E0C" w:rsidR="00E6067C" w:rsidRDefault="00E6067C" w:rsidP="00B35ED4">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Pr>
          <w:rFonts w:ascii="Times New Roman" w:eastAsia="Times New Roman" w:hAnsi="Times New Roman" w:cs="Times New Roman"/>
          <w:sz w:val="20"/>
          <w:szCs w:val="20"/>
          <w:lang w:eastAsia="sl-SI"/>
        </w:rPr>
        <w:t xml:space="preserve">           - </w:t>
      </w:r>
      <w:bookmarkStart w:id="0" w:name="_Hlk212616298"/>
      <w:r w:rsidR="00B76425">
        <w:rPr>
          <w:rFonts w:ascii="Times New Roman" w:eastAsia="Times New Roman" w:hAnsi="Times New Roman" w:cs="Times New Roman"/>
          <w:sz w:val="20"/>
          <w:szCs w:val="20"/>
          <w:lang w:eastAsia="sl-SI"/>
        </w:rPr>
        <w:t>s kratkim</w:t>
      </w:r>
      <w:r>
        <w:rPr>
          <w:rFonts w:ascii="Times New Roman" w:eastAsia="Times New Roman" w:hAnsi="Times New Roman" w:cs="Times New Roman"/>
          <w:sz w:val="20"/>
          <w:szCs w:val="20"/>
          <w:lang w:eastAsia="sl-SI"/>
        </w:rPr>
        <w:t xml:space="preserve"> opis</w:t>
      </w:r>
      <w:r w:rsidR="00B76425">
        <w:rPr>
          <w:rFonts w:ascii="Times New Roman" w:eastAsia="Times New Roman" w:hAnsi="Times New Roman" w:cs="Times New Roman"/>
          <w:sz w:val="20"/>
          <w:szCs w:val="20"/>
          <w:lang w:eastAsia="sl-SI"/>
        </w:rPr>
        <w:t>om</w:t>
      </w:r>
      <w:r>
        <w:rPr>
          <w:rFonts w:ascii="Times New Roman" w:eastAsia="Times New Roman" w:hAnsi="Times New Roman" w:cs="Times New Roman"/>
          <w:sz w:val="20"/>
          <w:szCs w:val="20"/>
          <w:lang w:eastAsia="sl-SI"/>
        </w:rPr>
        <w:t xml:space="preserve"> aktivnosti ozaveščanja</w:t>
      </w:r>
      <w:r w:rsidR="00B76425">
        <w:rPr>
          <w:rFonts w:ascii="Times New Roman" w:eastAsia="Times New Roman" w:hAnsi="Times New Roman" w:cs="Times New Roman"/>
          <w:sz w:val="20"/>
          <w:szCs w:val="20"/>
          <w:lang w:eastAsia="sl-SI"/>
        </w:rPr>
        <w:t xml:space="preserve"> na terenu</w:t>
      </w:r>
      <w:bookmarkEnd w:id="0"/>
      <w:r>
        <w:rPr>
          <w:rFonts w:ascii="Times New Roman" w:eastAsia="Times New Roman" w:hAnsi="Times New Roman" w:cs="Times New Roman"/>
          <w:sz w:val="20"/>
          <w:szCs w:val="20"/>
          <w:lang w:eastAsia="sl-SI"/>
        </w:rPr>
        <w:t xml:space="preserve"> </w:t>
      </w:r>
      <w:bookmarkStart w:id="1" w:name="_Hlk212616315"/>
      <w:r w:rsidRPr="00E6067C">
        <w:rPr>
          <w:rFonts w:ascii="Times New Roman" w:eastAsia="Times New Roman" w:hAnsi="Times New Roman" w:cs="Times New Roman"/>
          <w:sz w:val="20"/>
          <w:szCs w:val="20"/>
          <w:lang w:eastAsia="sl-SI"/>
        </w:rPr>
        <w:t xml:space="preserve">(podrobnejši opis </w:t>
      </w:r>
      <w:r w:rsidR="00892D1B">
        <w:rPr>
          <w:rFonts w:ascii="Times New Roman" w:eastAsia="Times New Roman" w:hAnsi="Times New Roman" w:cs="Times New Roman"/>
          <w:sz w:val="20"/>
          <w:szCs w:val="20"/>
          <w:lang w:eastAsia="sl-SI"/>
        </w:rPr>
        <w:t>podajte</w:t>
      </w:r>
      <w:r w:rsidRPr="00E6067C">
        <w:rPr>
          <w:rFonts w:ascii="Times New Roman" w:eastAsia="Times New Roman" w:hAnsi="Times New Roman" w:cs="Times New Roman"/>
          <w:sz w:val="20"/>
          <w:szCs w:val="20"/>
          <w:lang w:eastAsia="sl-SI"/>
        </w:rPr>
        <w:t xml:space="preserve"> v Prilogi B1-</w:t>
      </w:r>
      <w:r>
        <w:rPr>
          <w:rFonts w:ascii="Times New Roman" w:eastAsia="Times New Roman" w:hAnsi="Times New Roman" w:cs="Times New Roman"/>
          <w:sz w:val="20"/>
          <w:szCs w:val="20"/>
          <w:lang w:eastAsia="sl-SI"/>
        </w:rPr>
        <w:t>5</w:t>
      </w:r>
      <w:r w:rsidRPr="00E6067C">
        <w:rPr>
          <w:rFonts w:ascii="Times New Roman" w:eastAsia="Times New Roman" w:hAnsi="Times New Roman" w:cs="Times New Roman"/>
          <w:sz w:val="20"/>
          <w:szCs w:val="20"/>
          <w:lang w:eastAsia="sl-SI"/>
        </w:rPr>
        <w:t>)</w:t>
      </w:r>
      <w:bookmarkEnd w:id="1"/>
      <w:r w:rsidRPr="00E6067C">
        <w:rPr>
          <w:rFonts w:ascii="Times New Roman" w:eastAsia="Times New Roman" w:hAnsi="Times New Roman" w:cs="Times New Roman"/>
          <w:sz w:val="20"/>
          <w:szCs w:val="20"/>
          <w:lang w:eastAsia="sl-SI"/>
        </w:rPr>
        <w:t>,</w:t>
      </w:r>
    </w:p>
    <w:p w14:paraId="469142A8" w14:textId="1AEDE978" w:rsidR="003B20B4" w:rsidRPr="003B20B4" w:rsidRDefault="003B20B4" w:rsidP="00B35ED4">
      <w:pPr>
        <w:numPr>
          <w:ilvl w:val="12"/>
          <w:numId w:val="0"/>
        </w:numPr>
        <w:pBdr>
          <w:top w:val="single" w:sz="6" w:space="1" w:color="auto"/>
          <w:left w:val="single" w:sz="6" w:space="1" w:color="auto"/>
          <w:bottom w:val="single" w:sz="6" w:space="1" w:color="auto"/>
          <w:right w:val="single" w:sz="6" w:space="1" w:color="auto"/>
        </w:pBdr>
        <w:spacing w:after="0" w:line="240" w:lineRule="auto"/>
        <w:ind w:firstLine="284"/>
        <w:rPr>
          <w:rFonts w:ascii="Times New Roman" w:eastAsia="Times New Roman" w:hAnsi="Times New Roman" w:cs="Times New Roman"/>
          <w:sz w:val="20"/>
          <w:szCs w:val="20"/>
          <w:lang w:eastAsia="sl-SI"/>
        </w:rPr>
      </w:pPr>
      <w:r w:rsidRPr="003B20B4">
        <w:rPr>
          <w:rFonts w:ascii="Times New Roman" w:eastAsia="Times New Roman" w:hAnsi="Times New Roman" w:cs="Times New Roman"/>
          <w:sz w:val="20"/>
          <w:szCs w:val="20"/>
          <w:lang w:eastAsia="sl-SI"/>
        </w:rPr>
        <w:t>o</w:t>
      </w:r>
      <w:r>
        <w:rPr>
          <w:rFonts w:ascii="Times New Roman" w:eastAsia="Times New Roman" w:hAnsi="Times New Roman" w:cs="Times New Roman"/>
          <w:sz w:val="20"/>
          <w:szCs w:val="20"/>
          <w:lang w:eastAsia="sl-SI"/>
        </w:rPr>
        <w:t xml:space="preserve"> </w:t>
      </w:r>
      <w:r w:rsidRPr="003B20B4">
        <w:rPr>
          <w:rFonts w:ascii="Times New Roman" w:eastAsia="Times New Roman" w:hAnsi="Times New Roman" w:cs="Times New Roman"/>
          <w:sz w:val="20"/>
          <w:szCs w:val="20"/>
          <w:lang w:eastAsia="sl-SI"/>
        </w:rPr>
        <w:t xml:space="preserve">Opis analize in prikaza podatkov, na podlagi katerih bodo lahko projekti, ki analizirajo stanje na ob </w:t>
      </w:r>
      <w:r w:rsidR="00B35ED4">
        <w:rPr>
          <w:rFonts w:ascii="Times New Roman" w:eastAsia="Times New Roman" w:hAnsi="Times New Roman" w:cs="Times New Roman"/>
          <w:sz w:val="20"/>
          <w:szCs w:val="20"/>
          <w:lang w:eastAsia="sl-SI"/>
        </w:rPr>
        <w:t xml:space="preserve">  </w:t>
      </w:r>
      <w:r w:rsidRPr="003B20B4">
        <w:rPr>
          <w:rFonts w:ascii="Times New Roman" w:eastAsia="Times New Roman" w:hAnsi="Times New Roman" w:cs="Times New Roman"/>
          <w:sz w:val="20"/>
          <w:szCs w:val="20"/>
          <w:lang w:eastAsia="sl-SI"/>
        </w:rPr>
        <w:t xml:space="preserve">zaključku, predlagali ukrepe z izboljšanje stanja vrst in njihovih habitatov.   </w:t>
      </w:r>
    </w:p>
    <w:p w14:paraId="2E97EE23" w14:textId="366382AF" w:rsidR="007E2858" w:rsidRDefault="007E2858" w:rsidP="007E2858">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40038DF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DF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0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1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4" w14:textId="4DDECA21" w:rsid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6FD3731" w14:textId="6B3B3F85" w:rsidR="00D34BF3" w:rsidRDefault="00D34BF3"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B00C0BC" w14:textId="46EECA08" w:rsidR="00D34BF3" w:rsidRDefault="00D34BF3"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1FBBCD3" w14:textId="1187E577" w:rsidR="00D34BF3" w:rsidRDefault="00D34BF3"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D7B4492" w14:textId="77777777" w:rsidR="00E54D4B" w:rsidRDefault="00E54D4B">
      <w:pPr>
        <w:rPr>
          <w:rFonts w:ascii="Times New Roman" w:eastAsia="Times New Roman" w:hAnsi="Times New Roman" w:cs="Times New Roman"/>
          <w:b/>
          <w:i/>
          <w:lang w:eastAsia="sl-SI"/>
        </w:rPr>
      </w:pPr>
      <w:r>
        <w:rPr>
          <w:rFonts w:ascii="Times New Roman" w:eastAsia="Times New Roman" w:hAnsi="Times New Roman" w:cs="Times New Roman"/>
          <w:b/>
          <w:i/>
          <w:lang w:eastAsia="sl-SI"/>
        </w:rPr>
        <w:br w:type="page"/>
      </w:r>
    </w:p>
    <w:p w14:paraId="6D027073" w14:textId="768FC60C" w:rsidR="00E54D4B" w:rsidRPr="008614B2" w:rsidRDefault="00E54D4B" w:rsidP="00E54D4B">
      <w:pPr>
        <w:spacing w:after="0" w:line="240" w:lineRule="auto"/>
        <w:jc w:val="right"/>
        <w:rPr>
          <w:rFonts w:ascii="Times New Roman" w:eastAsia="Times New Roman" w:hAnsi="Times New Roman" w:cs="Times New Roman"/>
          <w:lang w:eastAsia="sl-SI"/>
        </w:rPr>
      </w:pPr>
      <w:r w:rsidRPr="008614B2">
        <w:rPr>
          <w:rFonts w:ascii="Times New Roman" w:eastAsia="Times New Roman" w:hAnsi="Times New Roman" w:cs="Times New Roman"/>
          <w:b/>
          <w:i/>
          <w:lang w:eastAsia="sl-SI"/>
        </w:rPr>
        <w:lastRenderedPageBreak/>
        <w:t xml:space="preserve">Priloga </w:t>
      </w:r>
      <w:r>
        <w:rPr>
          <w:rFonts w:ascii="Times New Roman" w:eastAsia="Times New Roman" w:hAnsi="Times New Roman" w:cs="Times New Roman"/>
          <w:b/>
          <w:i/>
          <w:lang w:eastAsia="sl-SI"/>
        </w:rPr>
        <w:t>B1-3</w:t>
      </w:r>
    </w:p>
    <w:p w14:paraId="11A0DCB3" w14:textId="77777777" w:rsidR="00E54D4B" w:rsidRPr="00895E5A" w:rsidRDefault="00E54D4B" w:rsidP="00E54D4B">
      <w:pPr>
        <w:numPr>
          <w:ilvl w:val="12"/>
          <w:numId w:val="0"/>
        </w:numPr>
        <w:spacing w:after="0" w:line="240" w:lineRule="auto"/>
        <w:jc w:val="center"/>
        <w:rPr>
          <w:rFonts w:ascii="Times New Roman" w:eastAsia="Times New Roman" w:hAnsi="Times New Roman" w:cs="Times New Roman"/>
          <w:b/>
          <w:i/>
          <w:color w:val="FF0000"/>
          <w:lang w:eastAsia="sl-SI"/>
        </w:rPr>
      </w:pPr>
    </w:p>
    <w:p w14:paraId="633F6850" w14:textId="4B306019" w:rsidR="00E54D4B" w:rsidRPr="00773A3B" w:rsidRDefault="00E54D4B" w:rsidP="00E54D4B">
      <w:pPr>
        <w:numPr>
          <w:ilvl w:val="12"/>
          <w:numId w:val="0"/>
        </w:numPr>
        <w:spacing w:after="0" w:line="240" w:lineRule="auto"/>
        <w:jc w:val="center"/>
        <w:rPr>
          <w:rFonts w:ascii="Times New Roman" w:eastAsia="Times New Roman" w:hAnsi="Times New Roman" w:cs="Times New Roman"/>
          <w:b/>
          <w:i/>
          <w:lang w:eastAsia="sl-SI"/>
        </w:rPr>
      </w:pPr>
      <w:r w:rsidRPr="00773A3B">
        <w:rPr>
          <w:rFonts w:ascii="Times New Roman" w:eastAsia="Times New Roman" w:hAnsi="Times New Roman" w:cs="Times New Roman"/>
          <w:b/>
          <w:i/>
          <w:lang w:eastAsia="sl-SI"/>
        </w:rPr>
        <w:t xml:space="preserve">Kratka </w:t>
      </w:r>
      <w:r w:rsidR="002F6432" w:rsidRPr="00773A3B">
        <w:rPr>
          <w:rFonts w:ascii="Times New Roman" w:eastAsia="Times New Roman" w:hAnsi="Times New Roman" w:cs="Times New Roman"/>
          <w:b/>
          <w:i/>
          <w:lang w:eastAsia="sl-SI"/>
        </w:rPr>
        <w:t>analiza</w:t>
      </w:r>
      <w:r w:rsidR="00895E5A" w:rsidRPr="00773A3B">
        <w:rPr>
          <w:rFonts w:ascii="Times New Roman" w:eastAsia="Times New Roman" w:hAnsi="Times New Roman" w:cs="Times New Roman"/>
          <w:b/>
          <w:i/>
          <w:lang w:eastAsia="sl-SI"/>
        </w:rPr>
        <w:t xml:space="preserve"> stanja</w:t>
      </w:r>
      <w:r w:rsidR="002F6432" w:rsidRPr="00773A3B">
        <w:rPr>
          <w:rFonts w:ascii="Times New Roman" w:eastAsia="Times New Roman" w:hAnsi="Times New Roman" w:cs="Times New Roman"/>
          <w:b/>
          <w:i/>
          <w:lang w:eastAsia="sl-SI"/>
        </w:rPr>
        <w:t xml:space="preserve"> </w:t>
      </w:r>
      <w:r w:rsidR="00895E5A" w:rsidRPr="00773A3B">
        <w:rPr>
          <w:rFonts w:ascii="Times New Roman" w:eastAsia="Times New Roman" w:hAnsi="Times New Roman" w:cs="Times New Roman"/>
          <w:b/>
          <w:i/>
          <w:lang w:eastAsia="sl-SI"/>
        </w:rPr>
        <w:t xml:space="preserve">proučevane </w:t>
      </w:r>
      <w:r w:rsidR="002F6432" w:rsidRPr="00773A3B">
        <w:rPr>
          <w:rFonts w:ascii="Times New Roman" w:eastAsia="Times New Roman" w:hAnsi="Times New Roman" w:cs="Times New Roman"/>
          <w:b/>
          <w:i/>
          <w:lang w:eastAsia="sl-SI"/>
        </w:rPr>
        <w:t>taksonomske skupine</w:t>
      </w:r>
      <w:r w:rsidR="00895E5A" w:rsidRPr="00773A3B">
        <w:rPr>
          <w:rFonts w:ascii="Times New Roman" w:eastAsia="Times New Roman" w:hAnsi="Times New Roman" w:cs="Times New Roman"/>
          <w:b/>
          <w:i/>
          <w:lang w:eastAsia="sl-SI"/>
        </w:rPr>
        <w:t xml:space="preserve"> iz dosedanjih spremljanj</w:t>
      </w:r>
      <w:r w:rsidR="002F6432" w:rsidRPr="00773A3B">
        <w:rPr>
          <w:rFonts w:ascii="Times New Roman" w:eastAsia="Times New Roman" w:hAnsi="Times New Roman" w:cs="Times New Roman"/>
          <w:b/>
          <w:i/>
          <w:lang w:eastAsia="sl-SI"/>
        </w:rPr>
        <w:t>, izvedenih na območju MOL,</w:t>
      </w:r>
      <w:r w:rsidR="00895E5A" w:rsidRPr="00773A3B">
        <w:rPr>
          <w:rFonts w:ascii="Times New Roman" w:eastAsia="Times New Roman" w:hAnsi="Times New Roman" w:cs="Times New Roman"/>
          <w:b/>
          <w:i/>
          <w:lang w:eastAsia="sl-SI"/>
        </w:rPr>
        <w:t xml:space="preserve"> </w:t>
      </w:r>
      <w:r w:rsidR="002F6432" w:rsidRPr="00773A3B">
        <w:rPr>
          <w:rFonts w:ascii="Times New Roman" w:eastAsia="Times New Roman" w:hAnsi="Times New Roman" w:cs="Times New Roman"/>
          <w:b/>
          <w:i/>
          <w:lang w:eastAsia="sl-SI"/>
        </w:rPr>
        <w:t xml:space="preserve">z interpretacijo </w:t>
      </w:r>
    </w:p>
    <w:p w14:paraId="1291A220" w14:textId="77777777" w:rsidR="00E54D4B" w:rsidRPr="00773A3B"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40AC53FE" w14:textId="5F6D3EB6" w:rsidR="00D72181" w:rsidRPr="00D72181" w:rsidRDefault="00D72181"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b/>
          <w:bCs/>
          <w:lang w:eastAsia="sl-SI"/>
        </w:rPr>
      </w:pPr>
      <w:bookmarkStart w:id="2" w:name="_Hlk212568595"/>
      <w:r>
        <w:rPr>
          <w:rFonts w:ascii="Times New Roman" w:eastAsia="Times New Roman" w:hAnsi="Times New Roman" w:cs="Times New Roman"/>
          <w:b/>
          <w:bCs/>
          <w:lang w:eastAsia="sl-SI"/>
        </w:rPr>
        <w:t xml:space="preserve">a) </w:t>
      </w:r>
      <w:r w:rsidRPr="00D72181">
        <w:rPr>
          <w:rFonts w:ascii="Times New Roman" w:eastAsia="Times New Roman" w:hAnsi="Times New Roman" w:cs="Times New Roman"/>
          <w:b/>
          <w:bCs/>
          <w:lang w:eastAsia="sl-SI"/>
        </w:rPr>
        <w:t xml:space="preserve">V primeru NADALJEVENJA </w:t>
      </w:r>
      <w:r w:rsidR="00E75B12">
        <w:rPr>
          <w:rFonts w:ascii="Times New Roman" w:eastAsia="Times New Roman" w:hAnsi="Times New Roman" w:cs="Times New Roman"/>
          <w:b/>
          <w:bCs/>
          <w:lang w:eastAsia="sl-SI"/>
        </w:rPr>
        <w:t>spremljanja (</w:t>
      </w:r>
      <w:r w:rsidRPr="00D72181">
        <w:rPr>
          <w:rFonts w:ascii="Times New Roman" w:eastAsia="Times New Roman" w:hAnsi="Times New Roman" w:cs="Times New Roman"/>
          <w:b/>
          <w:bCs/>
          <w:lang w:eastAsia="sl-SI"/>
        </w:rPr>
        <w:t>monitoring</w:t>
      </w:r>
      <w:r w:rsidR="00E75B12">
        <w:rPr>
          <w:rFonts w:ascii="Times New Roman" w:eastAsia="Times New Roman" w:hAnsi="Times New Roman" w:cs="Times New Roman"/>
          <w:b/>
          <w:bCs/>
          <w:lang w:eastAsia="sl-SI"/>
        </w:rPr>
        <w:t>a)</w:t>
      </w:r>
      <w:r w:rsidRPr="00D72181">
        <w:rPr>
          <w:rFonts w:ascii="Times New Roman" w:eastAsia="Times New Roman" w:hAnsi="Times New Roman" w:cs="Times New Roman"/>
          <w:b/>
          <w:bCs/>
          <w:lang w:eastAsia="sl-SI"/>
        </w:rPr>
        <w:t>:</w:t>
      </w:r>
    </w:p>
    <w:p w14:paraId="3D3FF24E" w14:textId="12F79F70" w:rsidR="004E6405" w:rsidRPr="00773A3B"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r w:rsidRPr="00773A3B">
        <w:rPr>
          <w:rFonts w:ascii="Times New Roman" w:eastAsia="Times New Roman" w:hAnsi="Times New Roman" w:cs="Times New Roman"/>
          <w:lang w:eastAsia="sl-SI"/>
        </w:rPr>
        <w:t xml:space="preserve">V obrazcu je potrebno </w:t>
      </w:r>
      <w:r w:rsidR="00C52D5D" w:rsidRPr="00773A3B">
        <w:rPr>
          <w:rFonts w:ascii="Times New Roman" w:eastAsia="Times New Roman" w:hAnsi="Times New Roman" w:cs="Times New Roman"/>
          <w:lang w:eastAsia="sl-SI"/>
        </w:rPr>
        <w:t xml:space="preserve">na kratko </w:t>
      </w:r>
      <w:r w:rsidR="00E5527F" w:rsidRPr="00773A3B">
        <w:rPr>
          <w:rFonts w:ascii="Times New Roman" w:eastAsia="Times New Roman" w:hAnsi="Times New Roman" w:cs="Times New Roman"/>
          <w:lang w:eastAsia="sl-SI"/>
        </w:rPr>
        <w:t>podati analizo</w:t>
      </w:r>
      <w:r w:rsidR="004E6405" w:rsidRPr="00773A3B">
        <w:t xml:space="preserve"> </w:t>
      </w:r>
      <w:r w:rsidR="004E6405" w:rsidRPr="00773A3B">
        <w:rPr>
          <w:rFonts w:ascii="Times New Roman" w:eastAsia="Times New Roman" w:hAnsi="Times New Roman" w:cs="Times New Roman"/>
          <w:lang w:eastAsia="sl-SI"/>
        </w:rPr>
        <w:t>stanja izbrane taksonomske skupine oziroma indikatorskih ali reprezentativnih vrst, na podlagi že izvedenih spremljanj na območju MOL</w:t>
      </w:r>
      <w:bookmarkStart w:id="3" w:name="_Hlk212476997"/>
      <w:r w:rsidR="004E6405" w:rsidRPr="00773A3B">
        <w:rPr>
          <w:rFonts w:ascii="Times New Roman" w:eastAsia="Times New Roman" w:hAnsi="Times New Roman" w:cs="Times New Roman"/>
          <w:lang w:eastAsia="sl-SI"/>
        </w:rPr>
        <w:t>. Cilj je povzeti ključne ugotovitve, ki izhajajo iz doslednih in med seboj primerljivih spremljanj, ter podati interpretacijo rezultatov in</w:t>
      </w:r>
      <w:r w:rsidR="00E947AE" w:rsidRPr="00773A3B">
        <w:rPr>
          <w:rFonts w:ascii="Times New Roman" w:eastAsia="Times New Roman" w:hAnsi="Times New Roman" w:cs="Times New Roman"/>
          <w:lang w:eastAsia="sl-SI"/>
        </w:rPr>
        <w:t>, če je mogoče, tudi</w:t>
      </w:r>
      <w:r w:rsidR="004E6405" w:rsidRPr="00773A3B">
        <w:rPr>
          <w:rFonts w:ascii="Times New Roman" w:eastAsia="Times New Roman" w:hAnsi="Times New Roman" w:cs="Times New Roman"/>
          <w:lang w:eastAsia="sl-SI"/>
        </w:rPr>
        <w:t xml:space="preserve"> </w:t>
      </w:r>
      <w:r w:rsidR="00E947AE" w:rsidRPr="00773A3B">
        <w:rPr>
          <w:rFonts w:ascii="Times New Roman" w:eastAsia="Times New Roman" w:hAnsi="Times New Roman" w:cs="Times New Roman"/>
          <w:lang w:eastAsia="sl-SI"/>
        </w:rPr>
        <w:t>oceno trendov</w:t>
      </w:r>
      <w:r w:rsidR="004E6405" w:rsidRPr="00773A3B">
        <w:rPr>
          <w:rFonts w:ascii="Times New Roman" w:eastAsia="Times New Roman" w:hAnsi="Times New Roman" w:cs="Times New Roman"/>
          <w:lang w:eastAsia="sl-SI"/>
        </w:rPr>
        <w:t>.</w:t>
      </w:r>
    </w:p>
    <w:bookmarkEnd w:id="3"/>
    <w:p w14:paraId="359DEC4B" w14:textId="51390193" w:rsidR="00E5527F" w:rsidRPr="00773A3B" w:rsidRDefault="004E6405"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r w:rsidRPr="00773A3B">
        <w:rPr>
          <w:rFonts w:ascii="Times New Roman" w:eastAsia="Times New Roman" w:hAnsi="Times New Roman" w:cs="Times New Roman"/>
          <w:lang w:eastAsia="sl-SI"/>
        </w:rPr>
        <w:t>Opis naj vsebuje:</w:t>
      </w:r>
    </w:p>
    <w:p w14:paraId="76F75950" w14:textId="5EC4F2CC" w:rsidR="00895E5A" w:rsidRPr="00773A3B" w:rsidRDefault="00895E5A" w:rsidP="00C853DD">
      <w:pPr>
        <w:numPr>
          <w:ilvl w:val="12"/>
          <w:numId w:val="0"/>
        </w:numPr>
        <w:pBdr>
          <w:top w:val="single" w:sz="6" w:space="1" w:color="auto"/>
          <w:left w:val="single" w:sz="6" w:space="1" w:color="auto"/>
          <w:bottom w:val="single" w:sz="6" w:space="1" w:color="auto"/>
          <w:right w:val="single" w:sz="6" w:space="1" w:color="auto"/>
        </w:pBdr>
        <w:spacing w:after="0" w:line="240" w:lineRule="auto"/>
        <w:ind w:firstLine="510"/>
        <w:jc w:val="both"/>
        <w:rPr>
          <w:rFonts w:ascii="Times New Roman" w:eastAsia="Times New Roman" w:hAnsi="Times New Roman" w:cs="Times New Roman"/>
          <w:lang w:eastAsia="sl-SI"/>
        </w:rPr>
      </w:pPr>
      <w:r w:rsidRPr="00773A3B">
        <w:rPr>
          <w:rFonts w:ascii="Times New Roman" w:eastAsia="Times New Roman" w:hAnsi="Times New Roman" w:cs="Times New Roman"/>
          <w:lang w:eastAsia="sl-SI"/>
        </w:rPr>
        <w:t>- taksonomska skupina ali indikatorska reprezentativna vrsta (ena ali več)</w:t>
      </w:r>
    </w:p>
    <w:p w14:paraId="3B5520AF" w14:textId="45C84CDC" w:rsidR="00C52D5D" w:rsidRPr="00773A3B" w:rsidRDefault="00C52D5D" w:rsidP="00C853DD">
      <w:pPr>
        <w:numPr>
          <w:ilvl w:val="12"/>
          <w:numId w:val="0"/>
        </w:numPr>
        <w:pBdr>
          <w:top w:val="single" w:sz="6" w:space="1" w:color="auto"/>
          <w:left w:val="single" w:sz="6" w:space="1" w:color="auto"/>
          <w:bottom w:val="single" w:sz="6" w:space="1" w:color="auto"/>
          <w:right w:val="single" w:sz="6" w:space="1" w:color="auto"/>
        </w:pBdr>
        <w:spacing w:after="0" w:line="240" w:lineRule="auto"/>
        <w:ind w:firstLine="510"/>
        <w:jc w:val="both"/>
        <w:rPr>
          <w:rFonts w:ascii="Times New Roman" w:eastAsia="Times New Roman" w:hAnsi="Times New Roman" w:cs="Times New Roman"/>
          <w:lang w:eastAsia="sl-SI"/>
        </w:rPr>
      </w:pPr>
      <w:r w:rsidRPr="00773A3B">
        <w:rPr>
          <w:rFonts w:ascii="Times New Roman" w:eastAsia="Times New Roman" w:hAnsi="Times New Roman" w:cs="Times New Roman"/>
          <w:lang w:eastAsia="sl-SI"/>
        </w:rPr>
        <w:t>- časovno obdobje</w:t>
      </w:r>
    </w:p>
    <w:p w14:paraId="30397867" w14:textId="6349DE1A" w:rsidR="00C52D5D" w:rsidRPr="00773A3B" w:rsidRDefault="00C52D5D" w:rsidP="00C853DD">
      <w:pPr>
        <w:numPr>
          <w:ilvl w:val="12"/>
          <w:numId w:val="0"/>
        </w:numPr>
        <w:pBdr>
          <w:top w:val="single" w:sz="6" w:space="1" w:color="auto"/>
          <w:left w:val="single" w:sz="6" w:space="1" w:color="auto"/>
          <w:bottom w:val="single" w:sz="6" w:space="1" w:color="auto"/>
          <w:right w:val="single" w:sz="6" w:space="1" w:color="auto"/>
        </w:pBdr>
        <w:spacing w:after="0" w:line="240" w:lineRule="auto"/>
        <w:ind w:firstLine="510"/>
        <w:jc w:val="both"/>
        <w:rPr>
          <w:rFonts w:ascii="Times New Roman" w:eastAsia="Times New Roman" w:hAnsi="Times New Roman" w:cs="Times New Roman"/>
          <w:lang w:eastAsia="sl-SI"/>
        </w:rPr>
      </w:pPr>
      <w:r w:rsidRPr="00773A3B">
        <w:rPr>
          <w:rFonts w:ascii="Times New Roman" w:eastAsia="Times New Roman" w:hAnsi="Times New Roman" w:cs="Times New Roman"/>
          <w:lang w:eastAsia="sl-SI"/>
        </w:rPr>
        <w:t>- območje</w:t>
      </w:r>
    </w:p>
    <w:p w14:paraId="23DA7326" w14:textId="54CC59AA" w:rsidR="00895E5A" w:rsidRDefault="00895E5A" w:rsidP="00C853DD">
      <w:pPr>
        <w:numPr>
          <w:ilvl w:val="12"/>
          <w:numId w:val="0"/>
        </w:numPr>
        <w:pBdr>
          <w:top w:val="single" w:sz="6" w:space="1" w:color="auto"/>
          <w:left w:val="single" w:sz="6" w:space="1" w:color="auto"/>
          <w:bottom w:val="single" w:sz="6" w:space="1" w:color="auto"/>
          <w:right w:val="single" w:sz="6" w:space="1" w:color="auto"/>
        </w:pBdr>
        <w:spacing w:after="0" w:line="240" w:lineRule="auto"/>
        <w:ind w:firstLine="510"/>
        <w:jc w:val="both"/>
        <w:rPr>
          <w:rFonts w:ascii="Times New Roman" w:eastAsia="Times New Roman" w:hAnsi="Times New Roman" w:cs="Times New Roman"/>
          <w:lang w:eastAsia="sl-SI"/>
        </w:rPr>
      </w:pPr>
      <w:r w:rsidRPr="00773A3B">
        <w:rPr>
          <w:rFonts w:ascii="Times New Roman" w:eastAsia="Times New Roman" w:hAnsi="Times New Roman" w:cs="Times New Roman"/>
          <w:lang w:eastAsia="sl-SI"/>
        </w:rPr>
        <w:t>- interpretacija rezultatov in ocena trenda</w:t>
      </w:r>
      <w:r w:rsidR="00773A3B" w:rsidRPr="00773A3B">
        <w:rPr>
          <w:rFonts w:ascii="Times New Roman" w:eastAsia="Times New Roman" w:hAnsi="Times New Roman" w:cs="Times New Roman"/>
          <w:lang w:eastAsia="sl-SI"/>
        </w:rPr>
        <w:t>, če je ta mogoča</w:t>
      </w:r>
      <w:r w:rsidR="00C9124F">
        <w:rPr>
          <w:rFonts w:ascii="Times New Roman" w:eastAsia="Times New Roman" w:hAnsi="Times New Roman" w:cs="Times New Roman"/>
          <w:lang w:eastAsia="sl-SI"/>
        </w:rPr>
        <w:t xml:space="preserve">. Navedite </w:t>
      </w:r>
      <w:r w:rsidR="004F3EA8">
        <w:rPr>
          <w:rFonts w:ascii="Times New Roman" w:eastAsia="Times New Roman" w:hAnsi="Times New Roman" w:cs="Times New Roman"/>
          <w:lang w:eastAsia="sl-SI"/>
        </w:rPr>
        <w:t>časovno obdobje, v katerem bi bilo mogoče o</w:t>
      </w:r>
      <w:r w:rsidR="00C9124F">
        <w:rPr>
          <w:rFonts w:ascii="Times New Roman" w:eastAsia="Times New Roman" w:hAnsi="Times New Roman" w:cs="Times New Roman"/>
          <w:lang w:eastAsia="sl-SI"/>
        </w:rPr>
        <w:t>ceni</w:t>
      </w:r>
      <w:r w:rsidR="004F3EA8">
        <w:rPr>
          <w:rFonts w:ascii="Times New Roman" w:eastAsia="Times New Roman" w:hAnsi="Times New Roman" w:cs="Times New Roman"/>
          <w:lang w:eastAsia="sl-SI"/>
        </w:rPr>
        <w:t>ti trend.</w:t>
      </w:r>
    </w:p>
    <w:p w14:paraId="3E98A2FB" w14:textId="4C8E67D7" w:rsidR="00707211" w:rsidRPr="00773A3B" w:rsidRDefault="00707211" w:rsidP="00707211">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bookmarkStart w:id="4" w:name="_Hlk212617785"/>
      <w:r w:rsidRPr="00707211">
        <w:rPr>
          <w:rFonts w:ascii="Times New Roman" w:eastAsia="Times New Roman" w:hAnsi="Times New Roman" w:cs="Times New Roman"/>
          <w:lang w:eastAsia="sl-SI"/>
        </w:rPr>
        <w:t>V primeru nadgradnje monitoringa</w:t>
      </w:r>
      <w:r>
        <w:rPr>
          <w:rFonts w:ascii="Times New Roman" w:eastAsia="Times New Roman" w:hAnsi="Times New Roman" w:cs="Times New Roman"/>
          <w:lang w:eastAsia="sl-SI"/>
        </w:rPr>
        <w:t xml:space="preserve"> v smislu</w:t>
      </w:r>
      <w:r w:rsidRPr="00707211">
        <w:rPr>
          <w:rFonts w:ascii="Times New Roman" w:eastAsia="Times New Roman" w:hAnsi="Times New Roman" w:cs="Times New Roman"/>
          <w:lang w:eastAsia="sl-SI"/>
        </w:rPr>
        <w:t xml:space="preserve"> novi</w:t>
      </w:r>
      <w:r>
        <w:rPr>
          <w:rFonts w:ascii="Times New Roman" w:eastAsia="Times New Roman" w:hAnsi="Times New Roman" w:cs="Times New Roman"/>
          <w:lang w:eastAsia="sl-SI"/>
        </w:rPr>
        <w:t>h</w:t>
      </w:r>
      <w:r w:rsidRPr="00707211">
        <w:rPr>
          <w:rFonts w:ascii="Times New Roman" w:eastAsia="Times New Roman" w:hAnsi="Times New Roman" w:cs="Times New Roman"/>
          <w:lang w:eastAsia="sl-SI"/>
        </w:rPr>
        <w:t xml:space="preserve"> vrst ali območji, dodajte tudi opis teh aktivnosti</w:t>
      </w:r>
      <w:r>
        <w:rPr>
          <w:rFonts w:ascii="Times New Roman" w:eastAsia="Times New Roman" w:hAnsi="Times New Roman" w:cs="Times New Roman"/>
          <w:lang w:eastAsia="sl-SI"/>
        </w:rPr>
        <w:t>.</w:t>
      </w:r>
      <w:bookmarkEnd w:id="4"/>
    </w:p>
    <w:p w14:paraId="4210A8CF" w14:textId="5AB6F613" w:rsidR="00D72181" w:rsidRPr="00773A3B" w:rsidRDefault="00D72181" w:rsidP="00D72181">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r w:rsidRPr="00773A3B">
        <w:rPr>
          <w:rFonts w:ascii="Times New Roman" w:eastAsia="Times New Roman" w:hAnsi="Times New Roman" w:cs="Times New Roman"/>
          <w:lang w:eastAsia="sl-SI"/>
        </w:rPr>
        <w:t>(</w:t>
      </w:r>
      <w:r w:rsidRPr="00773A3B">
        <w:rPr>
          <w:rFonts w:ascii="Times New Roman" w:eastAsia="Times New Roman" w:hAnsi="Times New Roman" w:cs="Times New Roman"/>
          <w:b/>
          <w:bCs/>
          <w:lang w:eastAsia="sl-SI"/>
        </w:rPr>
        <w:t>največ dve A4 strani oz.</w:t>
      </w:r>
      <w:r w:rsidR="00B24719">
        <w:rPr>
          <w:rFonts w:ascii="Times New Roman" w:eastAsia="Times New Roman" w:hAnsi="Times New Roman" w:cs="Times New Roman"/>
          <w:b/>
          <w:bCs/>
          <w:lang w:eastAsia="sl-SI"/>
        </w:rPr>
        <w:t xml:space="preserve"> do</w:t>
      </w:r>
      <w:r w:rsidRPr="00773A3B">
        <w:rPr>
          <w:rFonts w:ascii="Times New Roman" w:eastAsia="Times New Roman" w:hAnsi="Times New Roman" w:cs="Times New Roman"/>
          <w:b/>
          <w:bCs/>
          <w:lang w:eastAsia="sl-SI"/>
        </w:rPr>
        <w:t xml:space="preserve"> 6.000 znakov s presledki)</w:t>
      </w:r>
    </w:p>
    <w:p w14:paraId="0CE536CA" w14:textId="6BA97B82" w:rsidR="00C52D5D" w:rsidRDefault="00C52D5D"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5FF4105A" w14:textId="77777777" w:rsidR="00D72181" w:rsidRPr="00773A3B" w:rsidRDefault="00D72181"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71E4EEC4" w14:textId="5CD2F537" w:rsidR="00D72181" w:rsidRPr="00D72181" w:rsidRDefault="00D72181" w:rsidP="00895E5A">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 xml:space="preserve">b) </w:t>
      </w:r>
      <w:r w:rsidRPr="00D72181">
        <w:rPr>
          <w:rFonts w:ascii="Times New Roman" w:eastAsia="Times New Roman" w:hAnsi="Times New Roman" w:cs="Times New Roman"/>
          <w:b/>
          <w:bCs/>
          <w:color w:val="000000"/>
          <w:lang w:eastAsia="sl-SI"/>
        </w:rPr>
        <w:t xml:space="preserve">V primeru predloga za spremljanje </w:t>
      </w:r>
      <w:r w:rsidR="00353380">
        <w:rPr>
          <w:rFonts w:ascii="Times New Roman" w:eastAsia="Times New Roman" w:hAnsi="Times New Roman" w:cs="Times New Roman"/>
          <w:b/>
          <w:bCs/>
          <w:color w:val="000000"/>
          <w:lang w:eastAsia="sl-SI"/>
        </w:rPr>
        <w:t>NOVIH</w:t>
      </w:r>
      <w:r w:rsidRPr="00D72181">
        <w:rPr>
          <w:rFonts w:ascii="Times New Roman" w:eastAsia="Times New Roman" w:hAnsi="Times New Roman" w:cs="Times New Roman"/>
          <w:b/>
          <w:bCs/>
          <w:color w:val="000000"/>
          <w:lang w:eastAsia="sl-SI"/>
        </w:rPr>
        <w:t xml:space="preserve"> vrst z </w:t>
      </w:r>
      <w:r w:rsidR="008A6D2D">
        <w:rPr>
          <w:rFonts w:ascii="Times New Roman" w:eastAsia="Times New Roman" w:hAnsi="Times New Roman" w:cs="Times New Roman"/>
          <w:b/>
          <w:bCs/>
          <w:color w:val="000000"/>
          <w:lang w:eastAsia="sl-SI"/>
        </w:rPr>
        <w:t xml:space="preserve">utemeljitvijo </w:t>
      </w:r>
      <w:r>
        <w:rPr>
          <w:rFonts w:ascii="Times New Roman" w:eastAsia="Times New Roman" w:hAnsi="Times New Roman" w:cs="Times New Roman"/>
          <w:b/>
          <w:bCs/>
          <w:color w:val="000000"/>
          <w:lang w:eastAsia="sl-SI"/>
        </w:rPr>
        <w:t>kontinui</w:t>
      </w:r>
      <w:r w:rsidR="008A6D2D">
        <w:rPr>
          <w:rFonts w:ascii="Times New Roman" w:eastAsia="Times New Roman" w:hAnsi="Times New Roman" w:cs="Times New Roman"/>
          <w:b/>
          <w:bCs/>
          <w:color w:val="000000"/>
          <w:lang w:eastAsia="sl-SI"/>
        </w:rPr>
        <w:t>ranega</w:t>
      </w:r>
      <w:r w:rsidRPr="00D72181">
        <w:rPr>
          <w:rFonts w:ascii="Times New Roman" w:eastAsia="Times New Roman" w:hAnsi="Times New Roman" w:cs="Times New Roman"/>
          <w:b/>
          <w:bCs/>
          <w:color w:val="000000"/>
          <w:lang w:eastAsia="sl-SI"/>
        </w:rPr>
        <w:t xml:space="preserve"> monitoring</w:t>
      </w:r>
      <w:r>
        <w:rPr>
          <w:rFonts w:ascii="Times New Roman" w:eastAsia="Times New Roman" w:hAnsi="Times New Roman" w:cs="Times New Roman"/>
          <w:b/>
          <w:bCs/>
          <w:color w:val="000000"/>
          <w:lang w:eastAsia="sl-SI"/>
        </w:rPr>
        <w:t>a v prihodnje:</w:t>
      </w:r>
    </w:p>
    <w:p w14:paraId="47937C7F" w14:textId="2C3DB98F" w:rsidR="00D72181" w:rsidRDefault="00D72181" w:rsidP="009F0F99">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r w:rsidRPr="00773A3B">
        <w:rPr>
          <w:rFonts w:ascii="Times New Roman" w:eastAsia="Times New Roman" w:hAnsi="Times New Roman" w:cs="Times New Roman"/>
          <w:lang w:eastAsia="sl-SI"/>
        </w:rPr>
        <w:t>V obrazcu</w:t>
      </w:r>
      <w:r>
        <w:rPr>
          <w:rFonts w:ascii="Times New Roman" w:eastAsia="Times New Roman" w:hAnsi="Times New Roman" w:cs="Times New Roman"/>
          <w:lang w:eastAsia="sl-SI"/>
        </w:rPr>
        <w:t xml:space="preserve"> navedite, katere vrste boste začeli spremljati </w:t>
      </w:r>
      <w:r w:rsidR="008A6D2D">
        <w:rPr>
          <w:rFonts w:ascii="Times New Roman" w:eastAsia="Times New Roman" w:hAnsi="Times New Roman" w:cs="Times New Roman"/>
          <w:lang w:eastAsia="sl-SI"/>
        </w:rPr>
        <w:t xml:space="preserve">stanje vrste in kje </w:t>
      </w:r>
      <w:r>
        <w:rPr>
          <w:rFonts w:ascii="Times New Roman" w:eastAsia="Times New Roman" w:hAnsi="Times New Roman" w:cs="Times New Roman"/>
          <w:lang w:eastAsia="sl-SI"/>
        </w:rPr>
        <w:t>oz. zanje naredili začetni popis</w:t>
      </w:r>
      <w:r w:rsidR="008A6D2D">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w:t>
      </w:r>
      <w:r w:rsidR="00C9124F" w:rsidRPr="00C9124F">
        <w:rPr>
          <w:rFonts w:ascii="Times New Roman" w:eastAsia="Times New Roman" w:hAnsi="Times New Roman" w:cs="Times New Roman"/>
          <w:lang w:eastAsia="sl-SI"/>
        </w:rPr>
        <w:t xml:space="preserve">in utemeljite potrebe po </w:t>
      </w:r>
      <w:r w:rsidR="00C9124F">
        <w:rPr>
          <w:rFonts w:ascii="Times New Roman" w:eastAsia="Times New Roman" w:hAnsi="Times New Roman" w:cs="Times New Roman"/>
          <w:lang w:eastAsia="sl-SI"/>
        </w:rPr>
        <w:t xml:space="preserve">kontinuiranem </w:t>
      </w:r>
      <w:r w:rsidR="00C9124F" w:rsidRPr="00C9124F">
        <w:rPr>
          <w:rFonts w:ascii="Times New Roman" w:eastAsia="Times New Roman" w:hAnsi="Times New Roman" w:cs="Times New Roman"/>
          <w:lang w:eastAsia="sl-SI"/>
        </w:rPr>
        <w:t>monitoringu v prihodnih</w:t>
      </w:r>
      <w:r w:rsidR="00C9124F">
        <w:rPr>
          <w:rFonts w:ascii="Times New Roman" w:eastAsia="Times New Roman" w:hAnsi="Times New Roman" w:cs="Times New Roman"/>
          <w:lang w:eastAsia="sl-SI"/>
        </w:rPr>
        <w:t xml:space="preserve"> letih. N</w:t>
      </w:r>
      <w:r>
        <w:rPr>
          <w:rFonts w:ascii="Times New Roman" w:eastAsia="Times New Roman" w:hAnsi="Times New Roman" w:cs="Times New Roman"/>
          <w:lang w:eastAsia="sl-SI"/>
        </w:rPr>
        <w:t xml:space="preserve">a kratko opišite </w:t>
      </w:r>
      <w:r w:rsidR="009F0F99">
        <w:rPr>
          <w:rFonts w:ascii="Times New Roman" w:eastAsia="Times New Roman" w:hAnsi="Times New Roman" w:cs="Times New Roman"/>
          <w:lang w:eastAsia="sl-SI"/>
        </w:rPr>
        <w:t xml:space="preserve">tudi </w:t>
      </w:r>
      <w:r>
        <w:rPr>
          <w:rFonts w:ascii="Times New Roman" w:eastAsia="Times New Roman" w:hAnsi="Times New Roman" w:cs="Times New Roman"/>
          <w:lang w:eastAsia="sl-SI"/>
        </w:rPr>
        <w:t>metode spremljanja</w:t>
      </w:r>
      <w:r w:rsidR="008A6D2D">
        <w:rPr>
          <w:rFonts w:ascii="Times New Roman" w:eastAsia="Times New Roman" w:hAnsi="Times New Roman" w:cs="Times New Roman"/>
          <w:lang w:eastAsia="sl-SI"/>
        </w:rPr>
        <w:t>. Navedite časovno obdobje, v katerem bi bilo mogoče oceniti trend.</w:t>
      </w:r>
    </w:p>
    <w:p w14:paraId="36C15EF3" w14:textId="19940317" w:rsidR="00895E5A" w:rsidRPr="00773A3B" w:rsidRDefault="00C52D5D" w:rsidP="00895E5A">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r w:rsidRPr="00773A3B">
        <w:rPr>
          <w:rFonts w:ascii="Times New Roman" w:eastAsia="Times New Roman" w:hAnsi="Times New Roman" w:cs="Times New Roman"/>
          <w:lang w:eastAsia="sl-SI"/>
        </w:rPr>
        <w:t>(</w:t>
      </w:r>
      <w:r w:rsidRPr="00773A3B">
        <w:rPr>
          <w:rFonts w:ascii="Times New Roman" w:eastAsia="Times New Roman" w:hAnsi="Times New Roman" w:cs="Times New Roman"/>
          <w:b/>
          <w:bCs/>
          <w:lang w:eastAsia="sl-SI"/>
        </w:rPr>
        <w:t xml:space="preserve">največ </w:t>
      </w:r>
      <w:r w:rsidR="00B24719">
        <w:rPr>
          <w:rFonts w:ascii="Times New Roman" w:eastAsia="Times New Roman" w:hAnsi="Times New Roman" w:cs="Times New Roman"/>
          <w:b/>
          <w:bCs/>
          <w:lang w:eastAsia="sl-SI"/>
        </w:rPr>
        <w:t>ena</w:t>
      </w:r>
      <w:r w:rsidR="00E947AE" w:rsidRPr="00773A3B">
        <w:rPr>
          <w:rFonts w:ascii="Times New Roman" w:eastAsia="Times New Roman" w:hAnsi="Times New Roman" w:cs="Times New Roman"/>
          <w:b/>
          <w:bCs/>
          <w:lang w:eastAsia="sl-SI"/>
        </w:rPr>
        <w:t xml:space="preserve"> A4 stran oz. </w:t>
      </w:r>
      <w:r w:rsidR="00B24719">
        <w:rPr>
          <w:rFonts w:ascii="Times New Roman" w:eastAsia="Times New Roman" w:hAnsi="Times New Roman" w:cs="Times New Roman"/>
          <w:b/>
          <w:bCs/>
          <w:lang w:eastAsia="sl-SI"/>
        </w:rPr>
        <w:t>do 3</w:t>
      </w:r>
      <w:r w:rsidR="00E947AE" w:rsidRPr="00773A3B">
        <w:rPr>
          <w:rFonts w:ascii="Times New Roman" w:eastAsia="Times New Roman" w:hAnsi="Times New Roman" w:cs="Times New Roman"/>
          <w:b/>
          <w:bCs/>
          <w:lang w:eastAsia="sl-SI"/>
        </w:rPr>
        <w:t>.000</w:t>
      </w:r>
      <w:r w:rsidRPr="00773A3B">
        <w:rPr>
          <w:rFonts w:ascii="Times New Roman" w:eastAsia="Times New Roman" w:hAnsi="Times New Roman" w:cs="Times New Roman"/>
          <w:b/>
          <w:bCs/>
          <w:lang w:eastAsia="sl-SI"/>
        </w:rPr>
        <w:t xml:space="preserve"> znakov s presledki</w:t>
      </w:r>
      <w:r w:rsidR="004E6405" w:rsidRPr="00773A3B">
        <w:rPr>
          <w:rFonts w:ascii="Times New Roman" w:eastAsia="Times New Roman" w:hAnsi="Times New Roman" w:cs="Times New Roman"/>
          <w:b/>
          <w:bCs/>
          <w:lang w:eastAsia="sl-SI"/>
        </w:rPr>
        <w:t>)</w:t>
      </w:r>
    </w:p>
    <w:bookmarkEnd w:id="2"/>
    <w:p w14:paraId="59A76350" w14:textId="336471D6" w:rsidR="002F6432" w:rsidRDefault="002F6432"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500CF1D6" w14:textId="77777777" w:rsidR="00E54D4B"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1BA68386" w14:textId="77777777" w:rsidR="00E54D4B"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5E106AEB" w14:textId="77777777" w:rsidR="00E54D4B"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36E29EE6" w14:textId="77777777" w:rsidR="00E54D4B" w:rsidRPr="000A2CE7"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2EF6BC1E"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A9B8737"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B9F2B49"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44C7559"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43EAB66"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342609E"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4814AEA"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F23D1B8"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C314A1A"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9F47B25"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3252105"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A2CA8FF"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E5BFFC0"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A6F3CAB"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87756BE"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547A312"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847C088"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3B1F6D4"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D56D930"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7D6ECCA"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B46DFDE" w14:textId="77777777" w:rsidR="00E54D4B" w:rsidRPr="00716D3D" w:rsidRDefault="00E54D4B" w:rsidP="00E54D4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1E93CAE" w14:textId="77777777" w:rsidR="00773A3B" w:rsidRPr="008614B2" w:rsidRDefault="00773A3B" w:rsidP="00773A3B">
      <w:pPr>
        <w:spacing w:after="0" w:line="240" w:lineRule="auto"/>
        <w:jc w:val="right"/>
        <w:rPr>
          <w:rFonts w:ascii="Times New Roman" w:eastAsia="Times New Roman" w:hAnsi="Times New Roman" w:cs="Times New Roman"/>
          <w:lang w:eastAsia="sl-SI"/>
        </w:rPr>
      </w:pPr>
      <w:r>
        <w:rPr>
          <w:rFonts w:ascii="Times New Roman" w:eastAsia="Times New Roman" w:hAnsi="Times New Roman" w:cs="Times New Roman"/>
          <w:b/>
          <w:i/>
          <w:lang w:eastAsia="sl-SI"/>
        </w:rPr>
        <w:br w:type="page"/>
      </w:r>
      <w:r w:rsidRPr="008614B2">
        <w:rPr>
          <w:rFonts w:ascii="Times New Roman" w:eastAsia="Times New Roman" w:hAnsi="Times New Roman" w:cs="Times New Roman"/>
          <w:b/>
          <w:i/>
          <w:lang w:eastAsia="sl-SI"/>
        </w:rPr>
        <w:lastRenderedPageBreak/>
        <w:t xml:space="preserve">Priloga </w:t>
      </w:r>
      <w:r>
        <w:rPr>
          <w:rFonts w:ascii="Times New Roman" w:eastAsia="Times New Roman" w:hAnsi="Times New Roman" w:cs="Times New Roman"/>
          <w:b/>
          <w:i/>
          <w:lang w:eastAsia="sl-SI"/>
        </w:rPr>
        <w:t>B1-4</w:t>
      </w:r>
    </w:p>
    <w:p w14:paraId="6BC9A0C5" w14:textId="77777777" w:rsidR="00773A3B" w:rsidRDefault="00773A3B" w:rsidP="00773A3B">
      <w:pPr>
        <w:numPr>
          <w:ilvl w:val="12"/>
          <w:numId w:val="0"/>
        </w:numPr>
        <w:spacing w:after="0" w:line="240" w:lineRule="auto"/>
        <w:jc w:val="center"/>
        <w:rPr>
          <w:rFonts w:ascii="Times New Roman" w:eastAsia="Times New Roman" w:hAnsi="Times New Roman" w:cs="Times New Roman"/>
          <w:b/>
          <w:i/>
          <w:lang w:eastAsia="sl-SI"/>
        </w:rPr>
      </w:pPr>
    </w:p>
    <w:p w14:paraId="3129A34D" w14:textId="77777777" w:rsidR="00773A3B" w:rsidRPr="008614B2" w:rsidRDefault="00773A3B" w:rsidP="00773A3B">
      <w:pPr>
        <w:numPr>
          <w:ilvl w:val="12"/>
          <w:numId w:val="0"/>
        </w:numPr>
        <w:spacing w:after="0" w:line="240" w:lineRule="auto"/>
        <w:jc w:val="center"/>
        <w:rPr>
          <w:rFonts w:ascii="Times New Roman" w:eastAsia="Times New Roman" w:hAnsi="Times New Roman" w:cs="Times New Roman"/>
          <w:b/>
          <w:i/>
          <w:lang w:eastAsia="sl-SI"/>
        </w:rPr>
      </w:pPr>
      <w:r>
        <w:rPr>
          <w:rFonts w:ascii="Times New Roman" w:eastAsia="Times New Roman" w:hAnsi="Times New Roman" w:cs="Times New Roman"/>
          <w:b/>
          <w:i/>
          <w:lang w:eastAsia="sl-SI"/>
        </w:rPr>
        <w:t>Ciljne naravovarstveno pomembne vrste</w:t>
      </w:r>
    </w:p>
    <w:p w14:paraId="256A8396"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72BF7014" w14:textId="4EED5A06" w:rsidR="00773A3B" w:rsidRPr="00E04C85" w:rsidRDefault="00C75F4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sidRPr="00C75F4B">
        <w:rPr>
          <w:rFonts w:ascii="Times New Roman" w:eastAsia="Times New Roman" w:hAnsi="Times New Roman" w:cs="Times New Roman"/>
          <w:sz w:val="20"/>
          <w:szCs w:val="20"/>
          <w:lang w:eastAsia="sl-SI"/>
        </w:rPr>
        <w:t>V obrazcu je potrebno pregledno navesti ciljne naravovarstveno pomembne vrste projekta, opredeliti njihov naravovarstveni status in kratko opisati njeno stanje v Sloveniji</w:t>
      </w:r>
      <w:r w:rsidR="003211A9">
        <w:rPr>
          <w:rFonts w:ascii="Times New Roman" w:eastAsia="Times New Roman" w:hAnsi="Times New Roman" w:cs="Times New Roman"/>
          <w:sz w:val="20"/>
          <w:szCs w:val="20"/>
          <w:lang w:eastAsia="sl-SI"/>
        </w:rPr>
        <w:t xml:space="preserve">. Če je </w:t>
      </w:r>
      <w:r w:rsidRPr="00C75F4B">
        <w:rPr>
          <w:rFonts w:ascii="Times New Roman" w:eastAsia="Times New Roman" w:hAnsi="Times New Roman" w:cs="Times New Roman"/>
          <w:sz w:val="20"/>
          <w:szCs w:val="20"/>
          <w:lang w:eastAsia="sl-SI"/>
        </w:rPr>
        <w:t xml:space="preserve">možno, oceniti njihovo stanje tudi v MOL. </w:t>
      </w:r>
      <w:r w:rsidR="00773A3B" w:rsidRPr="00C75F4B">
        <w:rPr>
          <w:rFonts w:ascii="Times New Roman" w:eastAsia="Times New Roman" w:hAnsi="Times New Roman" w:cs="Times New Roman"/>
          <w:sz w:val="20"/>
          <w:szCs w:val="20"/>
          <w:lang w:eastAsia="sl-SI"/>
        </w:rPr>
        <w:t>(</w:t>
      </w:r>
      <w:r w:rsidR="00773A3B">
        <w:rPr>
          <w:rFonts w:ascii="Times New Roman" w:eastAsia="Times New Roman" w:hAnsi="Times New Roman" w:cs="Times New Roman"/>
          <w:b/>
          <w:bCs/>
          <w:sz w:val="20"/>
          <w:szCs w:val="20"/>
          <w:lang w:eastAsia="sl-SI"/>
        </w:rPr>
        <w:t>največ</w:t>
      </w:r>
      <w:r w:rsidR="00773A3B" w:rsidRPr="007B4294">
        <w:rPr>
          <w:rFonts w:ascii="Times New Roman" w:eastAsia="Times New Roman" w:hAnsi="Times New Roman" w:cs="Times New Roman"/>
          <w:b/>
          <w:bCs/>
          <w:sz w:val="20"/>
          <w:szCs w:val="20"/>
          <w:lang w:eastAsia="sl-SI"/>
        </w:rPr>
        <w:t xml:space="preserve"> </w:t>
      </w:r>
      <w:r w:rsidR="00773A3B">
        <w:rPr>
          <w:rFonts w:ascii="Times New Roman" w:eastAsia="Times New Roman" w:hAnsi="Times New Roman" w:cs="Times New Roman"/>
          <w:b/>
          <w:bCs/>
          <w:sz w:val="20"/>
          <w:szCs w:val="20"/>
          <w:lang w:eastAsia="sl-SI"/>
        </w:rPr>
        <w:t>ena</w:t>
      </w:r>
      <w:r w:rsidR="00773A3B" w:rsidRPr="007B4294">
        <w:rPr>
          <w:rFonts w:ascii="Times New Roman" w:eastAsia="Times New Roman" w:hAnsi="Times New Roman" w:cs="Times New Roman"/>
          <w:b/>
          <w:bCs/>
          <w:sz w:val="20"/>
          <w:szCs w:val="20"/>
          <w:lang w:eastAsia="sl-SI"/>
        </w:rPr>
        <w:t xml:space="preserve"> A4 stran</w:t>
      </w:r>
      <w:r w:rsidR="007778E7">
        <w:rPr>
          <w:rFonts w:ascii="Times New Roman" w:eastAsia="Times New Roman" w:hAnsi="Times New Roman" w:cs="Times New Roman"/>
          <w:b/>
          <w:bCs/>
          <w:sz w:val="20"/>
          <w:szCs w:val="20"/>
          <w:lang w:eastAsia="sl-SI"/>
        </w:rPr>
        <w:t xml:space="preserve"> oz. </w:t>
      </w:r>
      <w:r w:rsidR="00892D1B">
        <w:rPr>
          <w:rFonts w:ascii="Times New Roman" w:eastAsia="Times New Roman" w:hAnsi="Times New Roman" w:cs="Times New Roman"/>
          <w:b/>
          <w:bCs/>
          <w:sz w:val="20"/>
          <w:szCs w:val="20"/>
          <w:lang w:eastAsia="sl-SI"/>
        </w:rPr>
        <w:t xml:space="preserve">do </w:t>
      </w:r>
      <w:r w:rsidR="007778E7">
        <w:rPr>
          <w:rFonts w:ascii="Times New Roman" w:eastAsia="Times New Roman" w:hAnsi="Times New Roman" w:cs="Times New Roman"/>
          <w:b/>
          <w:bCs/>
          <w:sz w:val="20"/>
          <w:szCs w:val="20"/>
          <w:lang w:eastAsia="sl-SI"/>
        </w:rPr>
        <w:t>3.000 znakov</w:t>
      </w:r>
      <w:r w:rsidR="00773A3B">
        <w:rPr>
          <w:rFonts w:ascii="Times New Roman" w:eastAsia="Times New Roman" w:hAnsi="Times New Roman" w:cs="Times New Roman"/>
          <w:sz w:val="20"/>
          <w:szCs w:val="20"/>
          <w:lang w:eastAsia="sl-SI"/>
        </w:rPr>
        <w:t>)</w:t>
      </w:r>
    </w:p>
    <w:p w14:paraId="353BA2CF" w14:textId="77777777" w:rsidR="00773A3B" w:rsidRPr="008614B2"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4BE1AD33"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2BBE5ABD"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40ABDD00"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1C4A28C3"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640A798F" w14:textId="77777777" w:rsidR="00773A3B" w:rsidRPr="000A2CE7"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00E6500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E99A1D2"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6E1B761"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C44CB2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632A798"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0543D3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ABC16CB"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CC33C5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8EF3FA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D69713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128820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A1016F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64EAB5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3103B18"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0B7BF5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43357B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0B93131"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BA10E9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CB9EFB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42DAA6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6EFEFD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DD1CA1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4421E1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789DE87"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F2AD06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8893CA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3E8D8F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6D75C3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EF9421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B69F287"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A8A146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E3CF0C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2EEFCA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56083F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2B4668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DCD951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2DE7E7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CA6315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EBF7A1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2BCEBDA"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C05DD7D" w14:textId="74B0D5F2" w:rsidR="00773A3B" w:rsidRDefault="00773A3B" w:rsidP="00773A3B">
      <w:pP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br w:type="page"/>
      </w:r>
    </w:p>
    <w:p w14:paraId="367DBCE7" w14:textId="611CA0B4" w:rsidR="00773A3B" w:rsidRPr="008614B2" w:rsidRDefault="00773A3B" w:rsidP="00773A3B">
      <w:pPr>
        <w:spacing w:after="0" w:line="240" w:lineRule="auto"/>
        <w:jc w:val="right"/>
        <w:rPr>
          <w:rFonts w:ascii="Times New Roman" w:eastAsia="Times New Roman" w:hAnsi="Times New Roman" w:cs="Times New Roman"/>
          <w:lang w:eastAsia="sl-SI"/>
        </w:rPr>
      </w:pPr>
      <w:r w:rsidRPr="008614B2">
        <w:rPr>
          <w:rFonts w:ascii="Times New Roman" w:eastAsia="Times New Roman" w:hAnsi="Times New Roman" w:cs="Times New Roman"/>
          <w:b/>
          <w:i/>
          <w:lang w:eastAsia="sl-SI"/>
        </w:rPr>
        <w:lastRenderedPageBreak/>
        <w:t xml:space="preserve">Priloga </w:t>
      </w:r>
      <w:r>
        <w:rPr>
          <w:rFonts w:ascii="Times New Roman" w:eastAsia="Times New Roman" w:hAnsi="Times New Roman" w:cs="Times New Roman"/>
          <w:b/>
          <w:i/>
          <w:lang w:eastAsia="sl-SI"/>
        </w:rPr>
        <w:t>B1-5</w:t>
      </w:r>
    </w:p>
    <w:p w14:paraId="10C4C69C" w14:textId="77777777" w:rsidR="00773A3B" w:rsidRDefault="00773A3B" w:rsidP="00773A3B">
      <w:pPr>
        <w:numPr>
          <w:ilvl w:val="12"/>
          <w:numId w:val="0"/>
        </w:numPr>
        <w:spacing w:after="0" w:line="240" w:lineRule="auto"/>
        <w:jc w:val="center"/>
        <w:rPr>
          <w:rFonts w:ascii="Times New Roman" w:eastAsia="Times New Roman" w:hAnsi="Times New Roman" w:cs="Times New Roman"/>
          <w:b/>
          <w:i/>
          <w:lang w:eastAsia="sl-SI"/>
        </w:rPr>
      </w:pPr>
    </w:p>
    <w:p w14:paraId="6803F63B" w14:textId="0999EF58" w:rsidR="00773A3B" w:rsidRPr="008614B2" w:rsidRDefault="00773A3B" w:rsidP="00773A3B">
      <w:pPr>
        <w:numPr>
          <w:ilvl w:val="12"/>
          <w:numId w:val="0"/>
        </w:numPr>
        <w:spacing w:after="0" w:line="240" w:lineRule="auto"/>
        <w:jc w:val="center"/>
        <w:rPr>
          <w:rFonts w:ascii="Times New Roman" w:eastAsia="Times New Roman" w:hAnsi="Times New Roman" w:cs="Times New Roman"/>
          <w:b/>
          <w:i/>
          <w:lang w:eastAsia="sl-SI"/>
        </w:rPr>
      </w:pPr>
      <w:r>
        <w:rPr>
          <w:rFonts w:ascii="Times New Roman" w:eastAsia="Times New Roman" w:hAnsi="Times New Roman" w:cs="Times New Roman"/>
          <w:b/>
          <w:i/>
          <w:lang w:eastAsia="sl-SI"/>
        </w:rPr>
        <w:t>Aktivnosti ozaveščanja</w:t>
      </w:r>
    </w:p>
    <w:p w14:paraId="7B0A3209"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0A14C608" w14:textId="77777777" w:rsidR="00892D1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bookmarkStart w:id="5" w:name="_Hlk212620865"/>
      <w:r w:rsidRPr="00E04C85">
        <w:rPr>
          <w:rFonts w:ascii="Times New Roman" w:eastAsia="Times New Roman" w:hAnsi="Times New Roman" w:cs="Times New Roman"/>
          <w:sz w:val="20"/>
          <w:szCs w:val="20"/>
          <w:lang w:eastAsia="sl-SI"/>
        </w:rPr>
        <w:t xml:space="preserve">V obrazcu je potrebno </w:t>
      </w:r>
      <w:r>
        <w:rPr>
          <w:rFonts w:ascii="Times New Roman" w:eastAsia="Times New Roman" w:hAnsi="Times New Roman" w:cs="Times New Roman"/>
          <w:sz w:val="20"/>
          <w:szCs w:val="20"/>
          <w:lang w:eastAsia="sl-SI"/>
        </w:rPr>
        <w:t xml:space="preserve">kratko opisati </w:t>
      </w:r>
      <w:r w:rsidR="007778E7">
        <w:rPr>
          <w:rFonts w:ascii="Times New Roman" w:eastAsia="Times New Roman" w:hAnsi="Times New Roman" w:cs="Times New Roman"/>
          <w:sz w:val="20"/>
          <w:szCs w:val="20"/>
          <w:lang w:eastAsia="sl-SI"/>
        </w:rPr>
        <w:t>aktivnosti informiranja in ozaveščanja</w:t>
      </w:r>
      <w:r w:rsidR="007778E7" w:rsidRPr="007778E7">
        <w:rPr>
          <w:rFonts w:ascii="Times New Roman" w:eastAsia="Times New Roman" w:hAnsi="Times New Roman" w:cs="Times New Roman"/>
          <w:sz w:val="20"/>
          <w:szCs w:val="20"/>
          <w:lang w:eastAsia="sl-SI"/>
        </w:rPr>
        <w:t xml:space="preserve"> različnih ciljnih skupin </w:t>
      </w:r>
      <w:r w:rsidR="00E6067C">
        <w:rPr>
          <w:rFonts w:ascii="Times New Roman" w:eastAsia="Times New Roman" w:hAnsi="Times New Roman" w:cs="Times New Roman"/>
          <w:sz w:val="20"/>
          <w:szCs w:val="20"/>
          <w:lang w:eastAsia="sl-SI"/>
        </w:rPr>
        <w:t xml:space="preserve">na terenu </w:t>
      </w:r>
      <w:r w:rsidR="007778E7" w:rsidRPr="007778E7">
        <w:rPr>
          <w:rFonts w:ascii="Times New Roman" w:eastAsia="Times New Roman" w:hAnsi="Times New Roman" w:cs="Times New Roman"/>
          <w:sz w:val="20"/>
          <w:szCs w:val="20"/>
          <w:lang w:eastAsia="sl-SI"/>
        </w:rPr>
        <w:t>o pomenu izvajanju tovrstnih projektov</w:t>
      </w:r>
      <w:r w:rsidR="007778E7">
        <w:rPr>
          <w:rFonts w:ascii="Times New Roman" w:eastAsia="Times New Roman" w:hAnsi="Times New Roman" w:cs="Times New Roman"/>
          <w:sz w:val="20"/>
          <w:szCs w:val="20"/>
          <w:lang w:eastAsia="sl-SI"/>
        </w:rPr>
        <w:t>. Poleg dveh obveznih aktivnosti (</w:t>
      </w:r>
      <w:r w:rsidR="007778E7" w:rsidRPr="007778E7">
        <w:rPr>
          <w:rFonts w:ascii="Times New Roman" w:eastAsia="Times New Roman" w:hAnsi="Times New Roman" w:cs="Times New Roman"/>
          <w:sz w:val="20"/>
          <w:szCs w:val="20"/>
          <w:lang w:eastAsia="sl-SI"/>
        </w:rPr>
        <w:t>predstavitev zaključkov projekta</w:t>
      </w:r>
      <w:r w:rsidR="007778E7">
        <w:rPr>
          <w:rFonts w:ascii="Times New Roman" w:eastAsia="Times New Roman" w:hAnsi="Times New Roman" w:cs="Times New Roman"/>
          <w:sz w:val="20"/>
          <w:szCs w:val="20"/>
          <w:lang w:eastAsia="sl-SI"/>
        </w:rPr>
        <w:t xml:space="preserve"> in </w:t>
      </w:r>
      <w:r w:rsidR="007778E7" w:rsidRPr="007778E7">
        <w:rPr>
          <w:rFonts w:ascii="Times New Roman" w:eastAsia="Times New Roman" w:hAnsi="Times New Roman" w:cs="Times New Roman"/>
          <w:sz w:val="20"/>
          <w:szCs w:val="20"/>
          <w:lang w:eastAsia="sl-SI"/>
        </w:rPr>
        <w:t xml:space="preserve">sodelovanje na Festivalu </w:t>
      </w:r>
      <w:proofErr w:type="spellStart"/>
      <w:r w:rsidR="007778E7" w:rsidRPr="007778E7">
        <w:rPr>
          <w:rFonts w:ascii="Times New Roman" w:eastAsia="Times New Roman" w:hAnsi="Times New Roman" w:cs="Times New Roman"/>
          <w:sz w:val="20"/>
          <w:szCs w:val="20"/>
          <w:lang w:eastAsia="sl-SI"/>
        </w:rPr>
        <w:t>RaznoŽivo</w:t>
      </w:r>
      <w:proofErr w:type="spellEnd"/>
      <w:r w:rsidR="007778E7" w:rsidRPr="007778E7">
        <w:rPr>
          <w:rFonts w:ascii="Times New Roman" w:eastAsia="Times New Roman" w:hAnsi="Times New Roman" w:cs="Times New Roman"/>
          <w:sz w:val="20"/>
          <w:szCs w:val="20"/>
          <w:lang w:eastAsia="sl-SI"/>
        </w:rPr>
        <w:t xml:space="preserve"> 2026</w:t>
      </w:r>
      <w:r w:rsidR="007778E7">
        <w:rPr>
          <w:rFonts w:ascii="Times New Roman" w:eastAsia="Times New Roman" w:hAnsi="Times New Roman" w:cs="Times New Roman"/>
          <w:sz w:val="20"/>
          <w:szCs w:val="20"/>
          <w:lang w:eastAsia="sl-SI"/>
        </w:rPr>
        <w:t>) naj bo</w:t>
      </w:r>
      <w:r w:rsidR="00365B14">
        <w:rPr>
          <w:rFonts w:ascii="Times New Roman" w:eastAsia="Times New Roman" w:hAnsi="Times New Roman" w:cs="Times New Roman"/>
          <w:sz w:val="20"/>
          <w:szCs w:val="20"/>
          <w:lang w:eastAsia="sl-SI"/>
        </w:rPr>
        <w:t xml:space="preserve"> poudarek aktivnosti ozaveščanja</w:t>
      </w:r>
      <w:r w:rsidR="007778E7">
        <w:rPr>
          <w:rFonts w:ascii="Times New Roman" w:eastAsia="Times New Roman" w:hAnsi="Times New Roman" w:cs="Times New Roman"/>
          <w:sz w:val="20"/>
          <w:szCs w:val="20"/>
          <w:lang w:eastAsia="sl-SI"/>
        </w:rPr>
        <w:t xml:space="preserve"> na neposrednem stiku</w:t>
      </w:r>
      <w:r w:rsidR="007778E7" w:rsidRPr="007778E7">
        <w:rPr>
          <w:rFonts w:ascii="Times New Roman" w:eastAsia="Times New Roman" w:hAnsi="Times New Roman" w:cs="Times New Roman"/>
          <w:sz w:val="20"/>
          <w:szCs w:val="20"/>
          <w:lang w:eastAsia="sl-SI"/>
        </w:rPr>
        <w:t xml:space="preserve"> </w:t>
      </w:r>
      <w:r w:rsidR="007778E7">
        <w:rPr>
          <w:rFonts w:ascii="Times New Roman" w:eastAsia="Times New Roman" w:hAnsi="Times New Roman" w:cs="Times New Roman"/>
          <w:sz w:val="20"/>
          <w:szCs w:val="20"/>
          <w:lang w:eastAsia="sl-SI"/>
        </w:rPr>
        <w:t xml:space="preserve">ciljnih skupin z naravo oz. na aktivnostih na terenu. Dobrodošel je tudi opis ostalih </w:t>
      </w:r>
      <w:r w:rsidR="007778E7" w:rsidRPr="007778E7">
        <w:rPr>
          <w:rFonts w:ascii="Times New Roman" w:eastAsia="Times New Roman" w:hAnsi="Times New Roman" w:cs="Times New Roman"/>
          <w:sz w:val="20"/>
          <w:szCs w:val="20"/>
          <w:lang w:eastAsia="sl-SI"/>
        </w:rPr>
        <w:t>aktivnosti informiranja, ozaveščanja in izobraževanja</w:t>
      </w:r>
      <w:r w:rsidR="007778E7">
        <w:rPr>
          <w:rFonts w:ascii="Times New Roman" w:eastAsia="Times New Roman" w:hAnsi="Times New Roman" w:cs="Times New Roman"/>
          <w:sz w:val="20"/>
          <w:szCs w:val="20"/>
          <w:lang w:eastAsia="sl-SI"/>
        </w:rPr>
        <w:t>, ki jih bo organizacija izvedla kot lastni vložek v projekt.</w:t>
      </w:r>
      <w:r>
        <w:rPr>
          <w:rFonts w:ascii="Times New Roman" w:eastAsia="Times New Roman" w:hAnsi="Times New Roman" w:cs="Times New Roman"/>
          <w:sz w:val="20"/>
          <w:szCs w:val="20"/>
          <w:lang w:eastAsia="sl-SI"/>
        </w:rPr>
        <w:t xml:space="preserve"> </w:t>
      </w:r>
      <w:bookmarkEnd w:id="5"/>
    </w:p>
    <w:p w14:paraId="512E8618" w14:textId="63E95954" w:rsidR="00773A3B" w:rsidRPr="00E04C85"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Pr>
          <w:rFonts w:ascii="Times New Roman" w:eastAsia="Times New Roman" w:hAnsi="Times New Roman" w:cs="Times New Roman"/>
          <w:sz w:val="20"/>
          <w:szCs w:val="20"/>
          <w:lang w:eastAsia="sl-SI"/>
        </w:rPr>
        <w:t>(</w:t>
      </w:r>
      <w:r>
        <w:rPr>
          <w:rFonts w:ascii="Times New Roman" w:eastAsia="Times New Roman" w:hAnsi="Times New Roman" w:cs="Times New Roman"/>
          <w:b/>
          <w:bCs/>
          <w:sz w:val="20"/>
          <w:szCs w:val="20"/>
          <w:lang w:eastAsia="sl-SI"/>
        </w:rPr>
        <w:t>največ</w:t>
      </w:r>
      <w:r w:rsidRPr="007B4294">
        <w:rPr>
          <w:rFonts w:ascii="Times New Roman" w:eastAsia="Times New Roman" w:hAnsi="Times New Roman" w:cs="Times New Roman"/>
          <w:b/>
          <w:bCs/>
          <w:sz w:val="20"/>
          <w:szCs w:val="20"/>
          <w:lang w:eastAsia="sl-SI"/>
        </w:rPr>
        <w:t xml:space="preserve"> </w:t>
      </w:r>
      <w:r>
        <w:rPr>
          <w:rFonts w:ascii="Times New Roman" w:eastAsia="Times New Roman" w:hAnsi="Times New Roman" w:cs="Times New Roman"/>
          <w:b/>
          <w:bCs/>
          <w:sz w:val="20"/>
          <w:szCs w:val="20"/>
          <w:lang w:eastAsia="sl-SI"/>
        </w:rPr>
        <w:t>dve</w:t>
      </w:r>
      <w:r w:rsidRPr="007B4294">
        <w:rPr>
          <w:rFonts w:ascii="Times New Roman" w:eastAsia="Times New Roman" w:hAnsi="Times New Roman" w:cs="Times New Roman"/>
          <w:b/>
          <w:bCs/>
          <w:sz w:val="20"/>
          <w:szCs w:val="20"/>
          <w:lang w:eastAsia="sl-SI"/>
        </w:rPr>
        <w:t xml:space="preserve"> A4 stran</w:t>
      </w:r>
      <w:r>
        <w:rPr>
          <w:rFonts w:ascii="Times New Roman" w:eastAsia="Times New Roman" w:hAnsi="Times New Roman" w:cs="Times New Roman"/>
          <w:b/>
          <w:bCs/>
          <w:sz w:val="20"/>
          <w:szCs w:val="20"/>
          <w:lang w:eastAsia="sl-SI"/>
        </w:rPr>
        <w:t xml:space="preserve">i oz. </w:t>
      </w:r>
      <w:r w:rsidR="00A84A44">
        <w:rPr>
          <w:rFonts w:ascii="Times New Roman" w:eastAsia="Times New Roman" w:hAnsi="Times New Roman" w:cs="Times New Roman"/>
          <w:b/>
          <w:bCs/>
          <w:sz w:val="20"/>
          <w:szCs w:val="20"/>
          <w:lang w:eastAsia="sl-SI"/>
        </w:rPr>
        <w:t xml:space="preserve">do </w:t>
      </w:r>
      <w:r w:rsidR="007D7BC5">
        <w:rPr>
          <w:rFonts w:ascii="Times New Roman" w:eastAsia="Times New Roman" w:hAnsi="Times New Roman" w:cs="Times New Roman"/>
          <w:b/>
          <w:bCs/>
          <w:sz w:val="20"/>
          <w:szCs w:val="20"/>
          <w:lang w:eastAsia="sl-SI"/>
        </w:rPr>
        <w:t>6.000 znakov s presledki</w:t>
      </w:r>
      <w:r>
        <w:rPr>
          <w:rFonts w:ascii="Times New Roman" w:eastAsia="Times New Roman" w:hAnsi="Times New Roman" w:cs="Times New Roman"/>
          <w:sz w:val="20"/>
          <w:szCs w:val="20"/>
          <w:lang w:eastAsia="sl-SI"/>
        </w:rPr>
        <w:t>)</w:t>
      </w:r>
    </w:p>
    <w:p w14:paraId="00DB2642" w14:textId="77777777" w:rsidR="00773A3B" w:rsidRPr="008614B2"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725755CA"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1B831FD8"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1069716C"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3830E871" w14:textId="77777777" w:rsidR="00773A3B"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47521755" w14:textId="77777777" w:rsidR="00773A3B" w:rsidRPr="000A2CE7"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33560161"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57FB67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F88A17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7A82E9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A0F820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FFC7BCC"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426037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160F66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FDAA4E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1F48AE2"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D80C1AB"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F926E2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F97938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503439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9459FE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F14076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2E6DEEBD"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A6C9217"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22D567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05C0D51"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677CBB2"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CCE3B62"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EC928F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63684F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498F39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AC6CB1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76A1144"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B25245B"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AF0C24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6159E42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0927526"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DA5098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5F6A2D0B"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74EEC05"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79C13A4E"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4E6AEE9"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78BADBF"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14952D10"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39EE8CE3" w14:textId="77777777" w:rsidR="00773A3B" w:rsidRPr="00716D3D" w:rsidRDefault="00773A3B" w:rsidP="00773A3B">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7" w14:textId="2C18DE39" w:rsidR="00716D3D" w:rsidRPr="008614B2" w:rsidRDefault="00E54D4B" w:rsidP="00E54D4B">
      <w:pPr>
        <w:spacing w:after="0" w:line="240" w:lineRule="auto"/>
        <w:jc w:val="right"/>
        <w:rPr>
          <w:rFonts w:ascii="Times New Roman" w:eastAsia="Times New Roman" w:hAnsi="Times New Roman" w:cs="Times New Roman"/>
          <w:lang w:eastAsia="sl-SI"/>
        </w:rPr>
      </w:pPr>
      <w:r w:rsidRPr="00716D3D">
        <w:rPr>
          <w:rFonts w:ascii="Times New Roman" w:eastAsia="Times New Roman" w:hAnsi="Times New Roman" w:cs="Times New Roman"/>
          <w:b/>
          <w:i/>
          <w:lang w:eastAsia="sl-SI"/>
        </w:rPr>
        <w:br w:type="page"/>
      </w:r>
      <w:r w:rsidR="00716D3D" w:rsidRPr="008614B2">
        <w:rPr>
          <w:rFonts w:ascii="Times New Roman" w:eastAsia="Times New Roman" w:hAnsi="Times New Roman" w:cs="Times New Roman"/>
          <w:b/>
          <w:i/>
          <w:lang w:eastAsia="sl-SI"/>
        </w:rPr>
        <w:lastRenderedPageBreak/>
        <w:t xml:space="preserve">Priloga </w:t>
      </w:r>
      <w:r w:rsidR="007B4294">
        <w:rPr>
          <w:rFonts w:ascii="Times New Roman" w:eastAsia="Times New Roman" w:hAnsi="Times New Roman" w:cs="Times New Roman"/>
          <w:b/>
          <w:i/>
          <w:lang w:eastAsia="sl-SI"/>
        </w:rPr>
        <w:t>B1-</w:t>
      </w:r>
      <w:r w:rsidR="007778E7">
        <w:rPr>
          <w:rFonts w:ascii="Times New Roman" w:eastAsia="Times New Roman" w:hAnsi="Times New Roman" w:cs="Times New Roman"/>
          <w:b/>
          <w:i/>
          <w:lang w:eastAsia="sl-SI"/>
        </w:rPr>
        <w:t>6</w:t>
      </w:r>
    </w:p>
    <w:p w14:paraId="1B531B72" w14:textId="77777777" w:rsidR="004271BC" w:rsidRDefault="004271BC" w:rsidP="00716D3D">
      <w:pPr>
        <w:numPr>
          <w:ilvl w:val="12"/>
          <w:numId w:val="0"/>
        </w:numPr>
        <w:spacing w:after="0" w:line="240" w:lineRule="auto"/>
        <w:jc w:val="center"/>
        <w:rPr>
          <w:rFonts w:ascii="Times New Roman" w:eastAsia="Times New Roman" w:hAnsi="Times New Roman" w:cs="Times New Roman"/>
          <w:b/>
          <w:i/>
          <w:lang w:eastAsia="sl-SI"/>
        </w:rPr>
      </w:pPr>
    </w:p>
    <w:p w14:paraId="40038E28" w14:textId="3548873E" w:rsidR="00716D3D" w:rsidRPr="008614B2"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8614B2">
        <w:rPr>
          <w:rFonts w:ascii="Times New Roman" w:eastAsia="Times New Roman" w:hAnsi="Times New Roman" w:cs="Times New Roman"/>
          <w:b/>
          <w:i/>
          <w:lang w:eastAsia="sl-SI"/>
        </w:rPr>
        <w:t xml:space="preserve">Reference </w:t>
      </w:r>
      <w:r w:rsidR="002E742C" w:rsidRPr="008614B2">
        <w:rPr>
          <w:rFonts w:ascii="Times New Roman" w:eastAsia="Times New Roman" w:hAnsi="Times New Roman" w:cs="Times New Roman"/>
          <w:b/>
          <w:i/>
          <w:lang w:eastAsia="sl-SI"/>
        </w:rPr>
        <w:t xml:space="preserve">nevladne organizacije </w:t>
      </w:r>
      <w:r w:rsidRPr="008614B2">
        <w:rPr>
          <w:rFonts w:ascii="Times New Roman" w:eastAsia="Times New Roman" w:hAnsi="Times New Roman" w:cs="Times New Roman"/>
          <w:b/>
          <w:i/>
          <w:lang w:eastAsia="sl-SI"/>
        </w:rPr>
        <w:t>ali neprofitne organizacije (20</w:t>
      </w:r>
      <w:r w:rsidR="003D4DFB">
        <w:rPr>
          <w:rFonts w:ascii="Times New Roman" w:eastAsia="Times New Roman" w:hAnsi="Times New Roman" w:cs="Times New Roman"/>
          <w:b/>
          <w:i/>
          <w:lang w:eastAsia="sl-SI"/>
        </w:rPr>
        <w:t>2</w:t>
      </w:r>
      <w:r w:rsidR="00B5266A">
        <w:rPr>
          <w:rFonts w:ascii="Times New Roman" w:eastAsia="Times New Roman" w:hAnsi="Times New Roman" w:cs="Times New Roman"/>
          <w:b/>
          <w:i/>
          <w:lang w:eastAsia="sl-SI"/>
        </w:rPr>
        <w:t>2</w:t>
      </w:r>
      <w:r w:rsidRPr="008614B2">
        <w:rPr>
          <w:rFonts w:ascii="Times New Roman" w:eastAsia="Times New Roman" w:hAnsi="Times New Roman" w:cs="Times New Roman"/>
          <w:b/>
          <w:i/>
          <w:lang w:eastAsia="sl-SI"/>
        </w:rPr>
        <w:t xml:space="preserve"> - 20</w:t>
      </w:r>
      <w:r w:rsidR="003D4DFB">
        <w:rPr>
          <w:rFonts w:ascii="Times New Roman" w:eastAsia="Times New Roman" w:hAnsi="Times New Roman" w:cs="Times New Roman"/>
          <w:b/>
          <w:i/>
          <w:lang w:eastAsia="sl-SI"/>
        </w:rPr>
        <w:t>2</w:t>
      </w:r>
      <w:r w:rsidR="007B4294">
        <w:rPr>
          <w:rFonts w:ascii="Times New Roman" w:eastAsia="Times New Roman" w:hAnsi="Times New Roman" w:cs="Times New Roman"/>
          <w:b/>
          <w:i/>
          <w:lang w:eastAsia="sl-SI"/>
        </w:rPr>
        <w:t>5</w:t>
      </w:r>
      <w:r w:rsidRPr="008614B2">
        <w:rPr>
          <w:rFonts w:ascii="Times New Roman" w:eastAsia="Times New Roman" w:hAnsi="Times New Roman" w:cs="Times New Roman"/>
          <w:b/>
          <w:i/>
          <w:lang w:eastAsia="sl-SI"/>
        </w:rPr>
        <w:t>)</w:t>
      </w:r>
    </w:p>
    <w:p w14:paraId="4376F5CB" w14:textId="77777777" w:rsidR="00BD7AE8" w:rsidRDefault="00BD7AE8"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p>
    <w:p w14:paraId="4A4C10F4" w14:textId="5285DDB6" w:rsidR="008614B2" w:rsidRDefault="000A2CE7"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sidRPr="00E04C85">
        <w:rPr>
          <w:rFonts w:ascii="Times New Roman" w:eastAsia="Times New Roman" w:hAnsi="Times New Roman" w:cs="Times New Roman"/>
          <w:sz w:val="20"/>
          <w:szCs w:val="20"/>
          <w:lang w:eastAsia="sl-SI"/>
        </w:rPr>
        <w:t>V obrazcu je potrebno navesti in na kratko opisati reference</w:t>
      </w:r>
      <w:r w:rsidR="002E742C" w:rsidRPr="00E04C85">
        <w:rPr>
          <w:rFonts w:ascii="Times New Roman" w:eastAsia="Times New Roman" w:hAnsi="Times New Roman" w:cs="Times New Roman"/>
          <w:sz w:val="20"/>
          <w:szCs w:val="20"/>
          <w:lang w:eastAsia="sl-SI"/>
        </w:rPr>
        <w:t xml:space="preserve"> nevladne organizacije</w:t>
      </w:r>
      <w:r w:rsidRPr="00E04C85">
        <w:rPr>
          <w:rFonts w:ascii="Times New Roman" w:eastAsia="Times New Roman" w:hAnsi="Times New Roman" w:cs="Times New Roman"/>
          <w:sz w:val="20"/>
          <w:szCs w:val="20"/>
          <w:lang w:eastAsia="sl-SI"/>
        </w:rPr>
        <w:t xml:space="preserve"> ali neprofitne organizacije </w:t>
      </w:r>
      <w:r w:rsidR="008614B2" w:rsidRPr="00E04C85">
        <w:rPr>
          <w:rFonts w:ascii="Times New Roman" w:eastAsia="Times New Roman" w:hAnsi="Times New Roman" w:cs="Times New Roman"/>
          <w:sz w:val="20"/>
          <w:szCs w:val="20"/>
          <w:lang w:eastAsia="sl-SI"/>
        </w:rPr>
        <w:t xml:space="preserve">o </w:t>
      </w:r>
      <w:r w:rsidR="00D34BF3" w:rsidRPr="00E04C85">
        <w:rPr>
          <w:rFonts w:ascii="Times New Roman" w:eastAsia="Times New Roman" w:hAnsi="Times New Roman" w:cs="Times New Roman"/>
          <w:sz w:val="20"/>
          <w:szCs w:val="20"/>
          <w:lang w:eastAsia="sl-SI"/>
        </w:rPr>
        <w:t>izvedenih projektih, izobraževanjih aktivnostih, aktivnostih ozaveščanja javnosti in/ali drugih aktivnostih, povezanih s področjem dela s preučevanimi taksonomskimi skupinami.</w:t>
      </w:r>
      <w:r w:rsidR="008614B2" w:rsidRPr="00E04C85">
        <w:rPr>
          <w:rFonts w:ascii="Times New Roman" w:eastAsia="Times New Roman" w:hAnsi="Times New Roman" w:cs="Times New Roman"/>
          <w:sz w:val="20"/>
          <w:szCs w:val="20"/>
          <w:lang w:eastAsia="sl-SI"/>
        </w:rPr>
        <w:t xml:space="preserve"> v letih od 20</w:t>
      </w:r>
      <w:r w:rsidR="003D4DFB" w:rsidRPr="00E04C85">
        <w:rPr>
          <w:rFonts w:ascii="Times New Roman" w:eastAsia="Times New Roman" w:hAnsi="Times New Roman" w:cs="Times New Roman"/>
          <w:sz w:val="20"/>
          <w:szCs w:val="20"/>
          <w:lang w:eastAsia="sl-SI"/>
        </w:rPr>
        <w:t>2</w:t>
      </w:r>
      <w:r w:rsidR="00B5266A">
        <w:rPr>
          <w:rFonts w:ascii="Times New Roman" w:eastAsia="Times New Roman" w:hAnsi="Times New Roman" w:cs="Times New Roman"/>
          <w:sz w:val="20"/>
          <w:szCs w:val="20"/>
          <w:lang w:eastAsia="sl-SI"/>
        </w:rPr>
        <w:t>2</w:t>
      </w:r>
      <w:r w:rsidR="008614B2" w:rsidRPr="00E04C85">
        <w:rPr>
          <w:rFonts w:ascii="Times New Roman" w:eastAsia="Times New Roman" w:hAnsi="Times New Roman" w:cs="Times New Roman"/>
          <w:sz w:val="20"/>
          <w:szCs w:val="20"/>
          <w:lang w:eastAsia="sl-SI"/>
        </w:rPr>
        <w:t xml:space="preserve"> do vključno 20</w:t>
      </w:r>
      <w:r w:rsidR="003D4DFB" w:rsidRPr="00E04C85">
        <w:rPr>
          <w:rFonts w:ascii="Times New Roman" w:eastAsia="Times New Roman" w:hAnsi="Times New Roman" w:cs="Times New Roman"/>
          <w:sz w:val="20"/>
          <w:szCs w:val="20"/>
          <w:lang w:eastAsia="sl-SI"/>
        </w:rPr>
        <w:t>2</w:t>
      </w:r>
      <w:r w:rsidR="007B4294">
        <w:rPr>
          <w:rFonts w:ascii="Times New Roman" w:eastAsia="Times New Roman" w:hAnsi="Times New Roman" w:cs="Times New Roman"/>
          <w:sz w:val="20"/>
          <w:szCs w:val="20"/>
          <w:lang w:eastAsia="sl-SI"/>
        </w:rPr>
        <w:t>5</w:t>
      </w:r>
      <w:r w:rsidR="00D34BF3" w:rsidRPr="00E04C85">
        <w:rPr>
          <w:rFonts w:ascii="Times New Roman" w:eastAsia="Times New Roman" w:hAnsi="Times New Roman" w:cs="Times New Roman"/>
          <w:sz w:val="20"/>
          <w:szCs w:val="20"/>
          <w:lang w:eastAsia="sl-SI"/>
        </w:rPr>
        <w:t>.</w:t>
      </w:r>
      <w:r w:rsidR="007B4294">
        <w:rPr>
          <w:rFonts w:ascii="Times New Roman" w:eastAsia="Times New Roman" w:hAnsi="Times New Roman" w:cs="Times New Roman"/>
          <w:sz w:val="20"/>
          <w:szCs w:val="20"/>
          <w:lang w:eastAsia="sl-SI"/>
        </w:rPr>
        <w:t xml:space="preserve"> </w:t>
      </w:r>
    </w:p>
    <w:p w14:paraId="024564AF" w14:textId="65C8482A" w:rsidR="007B4294" w:rsidRPr="00E04C85" w:rsidRDefault="007B4294"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sz w:val="20"/>
          <w:szCs w:val="20"/>
          <w:lang w:eastAsia="sl-SI"/>
        </w:rPr>
      </w:pPr>
      <w:r>
        <w:rPr>
          <w:rFonts w:ascii="Times New Roman" w:eastAsia="Times New Roman" w:hAnsi="Times New Roman" w:cs="Times New Roman"/>
          <w:sz w:val="20"/>
          <w:szCs w:val="20"/>
          <w:lang w:eastAsia="sl-SI"/>
        </w:rPr>
        <w:t>(</w:t>
      </w:r>
      <w:r>
        <w:rPr>
          <w:rFonts w:ascii="Times New Roman" w:eastAsia="Times New Roman" w:hAnsi="Times New Roman" w:cs="Times New Roman"/>
          <w:b/>
          <w:bCs/>
          <w:sz w:val="20"/>
          <w:szCs w:val="20"/>
          <w:lang w:eastAsia="sl-SI"/>
        </w:rPr>
        <w:t>največ</w:t>
      </w:r>
      <w:r w:rsidRPr="007B4294">
        <w:rPr>
          <w:rFonts w:ascii="Times New Roman" w:eastAsia="Times New Roman" w:hAnsi="Times New Roman" w:cs="Times New Roman"/>
          <w:b/>
          <w:bCs/>
          <w:sz w:val="20"/>
          <w:szCs w:val="20"/>
          <w:lang w:eastAsia="sl-SI"/>
        </w:rPr>
        <w:t xml:space="preserve">: </w:t>
      </w:r>
      <w:r>
        <w:rPr>
          <w:rFonts w:ascii="Times New Roman" w:eastAsia="Times New Roman" w:hAnsi="Times New Roman" w:cs="Times New Roman"/>
          <w:b/>
          <w:bCs/>
          <w:sz w:val="20"/>
          <w:szCs w:val="20"/>
          <w:lang w:eastAsia="sl-SI"/>
        </w:rPr>
        <w:t>dve</w:t>
      </w:r>
      <w:r w:rsidRPr="007B4294">
        <w:rPr>
          <w:rFonts w:ascii="Times New Roman" w:eastAsia="Times New Roman" w:hAnsi="Times New Roman" w:cs="Times New Roman"/>
          <w:b/>
          <w:bCs/>
          <w:sz w:val="20"/>
          <w:szCs w:val="20"/>
          <w:lang w:eastAsia="sl-SI"/>
        </w:rPr>
        <w:t xml:space="preserve"> A4 strani, v obliki v alinej</w:t>
      </w:r>
      <w:r>
        <w:rPr>
          <w:rFonts w:ascii="Times New Roman" w:eastAsia="Times New Roman" w:hAnsi="Times New Roman" w:cs="Times New Roman"/>
          <w:sz w:val="20"/>
          <w:szCs w:val="20"/>
          <w:lang w:eastAsia="sl-SI"/>
        </w:rPr>
        <w:t>)</w:t>
      </w:r>
    </w:p>
    <w:p w14:paraId="40E6E061" w14:textId="77777777" w:rsidR="008614B2" w:rsidRP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0DAE0431" w14:textId="77777777" w:rsid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1CDEA0BE" w14:textId="77777777" w:rsid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017F2304" w14:textId="77777777" w:rsid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highlight w:val="yellow"/>
          <w:lang w:eastAsia="sl-SI"/>
        </w:rPr>
      </w:pPr>
    </w:p>
    <w:p w14:paraId="6767DA10" w14:textId="16258117" w:rsidR="008614B2"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37D60AB3" w14:textId="77777777" w:rsidR="008614B2" w:rsidRPr="000A2CE7" w:rsidRDefault="008614B2" w:rsidP="005F3596">
      <w:pPr>
        <w:numPr>
          <w:ilvl w:val="12"/>
          <w:numId w:val="0"/>
        </w:numPr>
        <w:pBdr>
          <w:top w:val="single" w:sz="6" w:space="1" w:color="auto"/>
          <w:left w:val="single" w:sz="6" w:space="1" w:color="auto"/>
          <w:bottom w:val="single" w:sz="6" w:space="1" w:color="auto"/>
          <w:right w:val="single" w:sz="6" w:space="1" w:color="auto"/>
        </w:pBdr>
        <w:spacing w:after="0" w:line="240" w:lineRule="auto"/>
        <w:jc w:val="both"/>
        <w:rPr>
          <w:rFonts w:ascii="Times New Roman" w:eastAsia="Times New Roman" w:hAnsi="Times New Roman" w:cs="Times New Roman"/>
          <w:lang w:eastAsia="sl-SI"/>
        </w:rPr>
      </w:pPr>
    </w:p>
    <w:p w14:paraId="40038E2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2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3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3"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4"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5"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7"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8"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A"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B"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C"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D"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E"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4F"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0"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1"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2"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6"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40038E59" w14:textId="77777777" w:rsidR="00716D3D" w:rsidRPr="00716D3D" w:rsidRDefault="00716D3D" w:rsidP="00716D3D">
      <w:pPr>
        <w:numPr>
          <w:ilvl w:val="12"/>
          <w:numId w:val="0"/>
        </w:numPr>
        <w:pBdr>
          <w:top w:val="single" w:sz="6" w:space="1" w:color="auto"/>
          <w:left w:val="single" w:sz="6" w:space="1" w:color="auto"/>
          <w:bottom w:val="single" w:sz="6" w:space="1" w:color="auto"/>
          <w:right w:val="single" w:sz="6" w:space="1" w:color="auto"/>
        </w:pBdr>
        <w:spacing w:after="0" w:line="240" w:lineRule="auto"/>
        <w:rPr>
          <w:rFonts w:ascii="Times New Roman" w:eastAsia="Times New Roman" w:hAnsi="Times New Roman" w:cs="Times New Roman"/>
          <w:b/>
          <w:i/>
          <w:lang w:eastAsia="sl-SI"/>
        </w:rPr>
      </w:pPr>
    </w:p>
    <w:p w14:paraId="0A510B0B" w14:textId="77777777" w:rsidR="00773A3B" w:rsidRDefault="00773A3B">
      <w:pPr>
        <w:rPr>
          <w:rFonts w:ascii="Times New Roman" w:eastAsia="Times New Roman" w:hAnsi="Times New Roman" w:cs="Times New Roman"/>
          <w:b/>
          <w:i/>
          <w:lang w:eastAsia="sl-SI"/>
        </w:rPr>
      </w:pPr>
      <w:r>
        <w:rPr>
          <w:rFonts w:ascii="Times New Roman" w:eastAsia="Times New Roman" w:hAnsi="Times New Roman" w:cs="Times New Roman"/>
          <w:b/>
          <w:i/>
          <w:lang w:eastAsia="sl-SI"/>
        </w:rPr>
        <w:br w:type="page"/>
      </w:r>
    </w:p>
    <w:p w14:paraId="40038E5A" w14:textId="4296CDFC" w:rsidR="00716D3D" w:rsidRPr="00716D3D" w:rsidRDefault="00716D3D" w:rsidP="00773A3B">
      <w:pPr>
        <w:ind w:left="7788"/>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lastRenderedPageBreak/>
        <w:t xml:space="preserve"> </w:t>
      </w:r>
      <w:r w:rsidR="00C94720" w:rsidRPr="008614B2">
        <w:rPr>
          <w:rFonts w:ascii="Times New Roman" w:eastAsia="Times New Roman" w:hAnsi="Times New Roman" w:cs="Times New Roman"/>
          <w:b/>
          <w:i/>
          <w:lang w:eastAsia="sl-SI"/>
        </w:rPr>
        <w:t xml:space="preserve">Priloga </w:t>
      </w:r>
      <w:r w:rsidR="00C94720">
        <w:rPr>
          <w:rFonts w:ascii="Times New Roman" w:eastAsia="Times New Roman" w:hAnsi="Times New Roman" w:cs="Times New Roman"/>
          <w:b/>
          <w:i/>
          <w:lang w:eastAsia="sl-SI"/>
        </w:rPr>
        <w:t>B1-</w:t>
      </w:r>
      <w:r w:rsidR="007778E7">
        <w:rPr>
          <w:rFonts w:ascii="Times New Roman" w:eastAsia="Times New Roman" w:hAnsi="Times New Roman" w:cs="Times New Roman"/>
          <w:b/>
          <w:i/>
          <w:lang w:eastAsia="sl-SI"/>
        </w:rPr>
        <w:t>7</w:t>
      </w:r>
    </w:p>
    <w:p w14:paraId="40038E5C"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FINANČNO OVREDNOTENJE PROJEKTA/AKTIVNOSTI</w:t>
      </w:r>
    </w:p>
    <w:p w14:paraId="40038E5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4677"/>
        <w:gridCol w:w="1985"/>
        <w:gridCol w:w="1984"/>
      </w:tblGrid>
      <w:tr w:rsidR="00241427" w:rsidRPr="00241427" w14:paraId="40038E62" w14:textId="36228E51" w:rsidTr="00311111">
        <w:tc>
          <w:tcPr>
            <w:tcW w:w="534" w:type="dxa"/>
            <w:shd w:val="clear" w:color="auto" w:fill="F2F2F2" w:themeFill="background1" w:themeFillShade="F2"/>
          </w:tcPr>
          <w:p w14:paraId="40038E5F"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shd w:val="clear" w:color="auto" w:fill="F2F2F2" w:themeFill="background1" w:themeFillShade="F2"/>
          </w:tcPr>
          <w:p w14:paraId="40038E60" w14:textId="77777777" w:rsidR="00266FA6" w:rsidRPr="00241427" w:rsidRDefault="00266FA6"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AKTIVNOST</w:t>
            </w:r>
          </w:p>
        </w:tc>
        <w:tc>
          <w:tcPr>
            <w:tcW w:w="1985" w:type="dxa"/>
            <w:tcBorders>
              <w:top w:val="single" w:sz="4" w:space="0" w:color="auto"/>
              <w:left w:val="single" w:sz="4" w:space="0" w:color="auto"/>
              <w:bottom w:val="single" w:sz="4" w:space="0" w:color="auto"/>
            </w:tcBorders>
            <w:shd w:val="clear" w:color="auto" w:fill="F2F2F2" w:themeFill="background1" w:themeFillShade="F2"/>
          </w:tcPr>
          <w:p w14:paraId="40038E61" w14:textId="1AF3AAB2" w:rsidR="00266FA6" w:rsidRPr="00241427" w:rsidRDefault="00311111"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Predvideni stroški MOL</w:t>
            </w:r>
          </w:p>
        </w:tc>
        <w:tc>
          <w:tcPr>
            <w:tcW w:w="1984" w:type="dxa"/>
            <w:tcBorders>
              <w:top w:val="single" w:sz="4" w:space="0" w:color="auto"/>
              <w:left w:val="single" w:sz="4" w:space="0" w:color="auto"/>
              <w:bottom w:val="single" w:sz="4" w:space="0" w:color="auto"/>
            </w:tcBorders>
            <w:shd w:val="clear" w:color="auto" w:fill="F2F2F2" w:themeFill="background1" w:themeFillShade="F2"/>
          </w:tcPr>
          <w:p w14:paraId="1CEA96FA" w14:textId="77777777" w:rsidR="00311111" w:rsidRPr="00241427" w:rsidRDefault="00311111"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 xml:space="preserve">Predvideni stroški </w:t>
            </w:r>
          </w:p>
          <w:p w14:paraId="66BA7D9C" w14:textId="5020FF2F" w:rsidR="00266FA6" w:rsidRPr="00241427" w:rsidRDefault="00311111"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DRUGI VIRI</w:t>
            </w:r>
          </w:p>
        </w:tc>
      </w:tr>
      <w:tr w:rsidR="00241427" w:rsidRPr="00241427" w14:paraId="40038E66" w14:textId="1B71AEC1" w:rsidTr="00311111">
        <w:tc>
          <w:tcPr>
            <w:tcW w:w="534" w:type="dxa"/>
            <w:shd w:val="clear" w:color="auto" w:fill="F2F2F2" w:themeFill="background1" w:themeFillShade="F2"/>
          </w:tcPr>
          <w:p w14:paraId="40038E63"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shd w:val="clear" w:color="auto" w:fill="F2F2F2" w:themeFill="background1" w:themeFillShade="F2"/>
          </w:tcPr>
          <w:p w14:paraId="40038E64" w14:textId="77777777" w:rsidR="00266FA6" w:rsidRPr="00241427" w:rsidRDefault="00266FA6" w:rsidP="00716D3D">
            <w:pPr>
              <w:numPr>
                <w:ilvl w:val="12"/>
                <w:numId w:val="0"/>
              </w:numPr>
              <w:spacing w:after="0" w:line="240" w:lineRule="auto"/>
              <w:jc w:val="center"/>
              <w:rPr>
                <w:rFonts w:ascii="Times New Roman" w:eastAsia="Times New Roman" w:hAnsi="Times New Roman" w:cs="Times New Roman"/>
                <w:b/>
                <w:i/>
                <w:lang w:eastAsia="sl-SI"/>
              </w:rPr>
            </w:pPr>
          </w:p>
        </w:tc>
        <w:tc>
          <w:tcPr>
            <w:tcW w:w="1985" w:type="dxa"/>
            <w:tcBorders>
              <w:top w:val="single" w:sz="4" w:space="0" w:color="auto"/>
              <w:left w:val="single" w:sz="4" w:space="0" w:color="auto"/>
            </w:tcBorders>
            <w:shd w:val="clear" w:color="auto" w:fill="F2F2F2" w:themeFill="background1" w:themeFillShade="F2"/>
          </w:tcPr>
          <w:p w14:paraId="40038E65" w14:textId="3A9B1343" w:rsidR="00266FA6" w:rsidRPr="00241427" w:rsidRDefault="00266FA6"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EUR</w:t>
            </w:r>
          </w:p>
        </w:tc>
        <w:tc>
          <w:tcPr>
            <w:tcW w:w="1984" w:type="dxa"/>
            <w:tcBorders>
              <w:top w:val="single" w:sz="4" w:space="0" w:color="auto"/>
              <w:left w:val="single" w:sz="4" w:space="0" w:color="auto"/>
            </w:tcBorders>
            <w:shd w:val="clear" w:color="auto" w:fill="F2F2F2" w:themeFill="background1" w:themeFillShade="F2"/>
          </w:tcPr>
          <w:p w14:paraId="7349D6DC" w14:textId="5E638D73" w:rsidR="00266FA6" w:rsidRPr="00241427" w:rsidRDefault="00311111" w:rsidP="00716D3D">
            <w:pPr>
              <w:numPr>
                <w:ilvl w:val="12"/>
                <w:numId w:val="0"/>
              </w:numPr>
              <w:spacing w:after="0" w:line="240" w:lineRule="auto"/>
              <w:jc w:val="center"/>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EUR</w:t>
            </w:r>
          </w:p>
        </w:tc>
      </w:tr>
      <w:tr w:rsidR="00241427" w:rsidRPr="00241427" w14:paraId="40038E6B" w14:textId="72C4B153" w:rsidTr="00311111">
        <w:tc>
          <w:tcPr>
            <w:tcW w:w="534" w:type="dxa"/>
          </w:tcPr>
          <w:p w14:paraId="40038E67"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i/>
                <w:lang w:eastAsia="sl-SI"/>
              </w:rPr>
              <w:t>1</w:t>
            </w:r>
            <w:r w:rsidRPr="00241427">
              <w:rPr>
                <w:rFonts w:ascii="Times New Roman" w:eastAsia="Times New Roman" w:hAnsi="Times New Roman" w:cs="Times New Roman"/>
                <w:b/>
                <w:i/>
                <w:lang w:eastAsia="sl-SI"/>
              </w:rPr>
              <w:t xml:space="preserve">. </w:t>
            </w:r>
          </w:p>
          <w:p w14:paraId="40038E68"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69"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6A"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7ED3C3A5"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70" w14:textId="1D0592F2" w:rsidTr="00311111">
        <w:tc>
          <w:tcPr>
            <w:tcW w:w="534" w:type="dxa"/>
          </w:tcPr>
          <w:p w14:paraId="40038E6C"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i/>
                <w:lang w:eastAsia="sl-SI"/>
              </w:rPr>
              <w:t>2.</w:t>
            </w:r>
          </w:p>
          <w:p w14:paraId="40038E6D"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6E"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6F"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79E30715"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75" w14:textId="1593A12D" w:rsidTr="00311111">
        <w:tc>
          <w:tcPr>
            <w:tcW w:w="534" w:type="dxa"/>
          </w:tcPr>
          <w:p w14:paraId="40038E71"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 xml:space="preserve">3.           </w:t>
            </w:r>
          </w:p>
          <w:p w14:paraId="40038E72"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73"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74"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5B9AE83A"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7A" w14:textId="60CBF1B4" w:rsidTr="00311111">
        <w:tc>
          <w:tcPr>
            <w:tcW w:w="534" w:type="dxa"/>
          </w:tcPr>
          <w:p w14:paraId="40038E76"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i/>
                <w:lang w:eastAsia="sl-SI"/>
              </w:rPr>
              <w:t>4</w:t>
            </w:r>
            <w:r w:rsidRPr="00241427">
              <w:rPr>
                <w:rFonts w:ascii="Times New Roman" w:eastAsia="Times New Roman" w:hAnsi="Times New Roman" w:cs="Times New Roman"/>
                <w:b/>
                <w:i/>
                <w:lang w:eastAsia="sl-SI"/>
              </w:rPr>
              <w:t>.</w:t>
            </w:r>
          </w:p>
          <w:p w14:paraId="40038E77"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78"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79"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0B04712B"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7F" w14:textId="44762BE1" w:rsidTr="00311111">
        <w:tc>
          <w:tcPr>
            <w:tcW w:w="534" w:type="dxa"/>
          </w:tcPr>
          <w:p w14:paraId="40038E7B"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5.</w:t>
            </w:r>
          </w:p>
          <w:p w14:paraId="40038E7C"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7D"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7E"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047E257E"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84" w14:textId="76710293" w:rsidTr="00311111">
        <w:tc>
          <w:tcPr>
            <w:tcW w:w="534" w:type="dxa"/>
          </w:tcPr>
          <w:p w14:paraId="40038E80"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6.</w:t>
            </w:r>
          </w:p>
          <w:p w14:paraId="40038E81"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82"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83"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687CBD42"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89" w14:textId="1475708F" w:rsidTr="00311111">
        <w:tc>
          <w:tcPr>
            <w:tcW w:w="534" w:type="dxa"/>
          </w:tcPr>
          <w:p w14:paraId="40038E85"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7.</w:t>
            </w:r>
          </w:p>
          <w:p w14:paraId="40038E86"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87"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88"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786BE0C8"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8E" w14:textId="5D9B59C2" w:rsidTr="00311111">
        <w:tc>
          <w:tcPr>
            <w:tcW w:w="534" w:type="dxa"/>
          </w:tcPr>
          <w:p w14:paraId="40038E8A"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8.</w:t>
            </w:r>
          </w:p>
          <w:p w14:paraId="40038E8B"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8C"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8D"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2BCF401E"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93" w14:textId="48DB942B" w:rsidTr="00311111">
        <w:tc>
          <w:tcPr>
            <w:tcW w:w="534" w:type="dxa"/>
          </w:tcPr>
          <w:p w14:paraId="40038E8F"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9.</w:t>
            </w:r>
          </w:p>
          <w:p w14:paraId="40038E90"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4677" w:type="dxa"/>
            <w:tcBorders>
              <w:right w:val="single" w:sz="4" w:space="0" w:color="auto"/>
            </w:tcBorders>
          </w:tcPr>
          <w:p w14:paraId="40038E91"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92"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2AD00439"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038E98" w14:textId="093EC6F1" w:rsidTr="00311111">
        <w:tc>
          <w:tcPr>
            <w:tcW w:w="534" w:type="dxa"/>
          </w:tcPr>
          <w:p w14:paraId="40038E94"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r w:rsidRPr="00241427">
              <w:rPr>
                <w:rFonts w:ascii="Times New Roman" w:eastAsia="Times New Roman" w:hAnsi="Times New Roman" w:cs="Times New Roman"/>
                <w:i/>
                <w:lang w:eastAsia="sl-SI"/>
              </w:rPr>
              <w:t>10.</w:t>
            </w:r>
          </w:p>
          <w:p w14:paraId="40038E95" w14:textId="77777777" w:rsidR="00266FA6" w:rsidRPr="00241427" w:rsidRDefault="00266FA6" w:rsidP="00716D3D">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tcPr>
          <w:p w14:paraId="40038E96"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auto"/>
          </w:tcPr>
          <w:p w14:paraId="40038E97"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862C2EC"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r>
      <w:tr w:rsidR="00241427" w:rsidRPr="00241427" w14:paraId="40B1698E" w14:textId="77777777" w:rsidTr="00D7305A">
        <w:tc>
          <w:tcPr>
            <w:tcW w:w="534" w:type="dxa"/>
            <w:shd w:val="clear" w:color="auto" w:fill="F2F2F2" w:themeFill="background1" w:themeFillShade="F2"/>
          </w:tcPr>
          <w:p w14:paraId="76702084" w14:textId="77777777" w:rsidR="00D7305A" w:rsidRPr="00241427" w:rsidRDefault="00D7305A" w:rsidP="00D7305A">
            <w:pPr>
              <w:numPr>
                <w:ilvl w:val="12"/>
                <w:numId w:val="0"/>
              </w:numPr>
              <w:spacing w:after="0" w:line="240" w:lineRule="auto"/>
              <w:rPr>
                <w:rFonts w:ascii="Times New Roman" w:eastAsia="Times New Roman" w:hAnsi="Times New Roman" w:cs="Times New Roman"/>
                <w:i/>
                <w:lang w:eastAsia="sl-SI"/>
              </w:rPr>
            </w:pPr>
          </w:p>
        </w:tc>
        <w:tc>
          <w:tcPr>
            <w:tcW w:w="4677" w:type="dxa"/>
            <w:tcBorders>
              <w:right w:val="single" w:sz="4" w:space="0" w:color="auto"/>
            </w:tcBorders>
            <w:shd w:val="clear" w:color="auto" w:fill="F2F2F2" w:themeFill="background1" w:themeFillShade="F2"/>
          </w:tcPr>
          <w:p w14:paraId="36D69145" w14:textId="77777777" w:rsidR="00D7305A" w:rsidRPr="00241427" w:rsidRDefault="00D7305A" w:rsidP="00D7305A">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SKUPAJ (EUR)</w:t>
            </w:r>
          </w:p>
          <w:p w14:paraId="469C665B" w14:textId="77777777" w:rsidR="00D7305A" w:rsidRPr="00241427" w:rsidRDefault="00D7305A" w:rsidP="00D7305A">
            <w:pPr>
              <w:numPr>
                <w:ilvl w:val="12"/>
                <w:numId w:val="0"/>
              </w:numPr>
              <w:spacing w:after="0" w:line="240" w:lineRule="auto"/>
              <w:rPr>
                <w:rFonts w:ascii="Times New Roman" w:eastAsia="Times New Roman" w:hAnsi="Times New Roman" w:cs="Times New Roman"/>
                <w:b/>
                <w:i/>
                <w:lang w:eastAsia="sl-SI"/>
              </w:rPr>
            </w:pPr>
          </w:p>
        </w:tc>
        <w:tc>
          <w:tcPr>
            <w:tcW w:w="1985" w:type="dxa"/>
            <w:tcBorders>
              <w:left w:val="single" w:sz="4" w:space="0" w:color="auto"/>
            </w:tcBorders>
            <w:shd w:val="clear" w:color="auto" w:fill="F2F2F2" w:themeFill="background1" w:themeFillShade="F2"/>
          </w:tcPr>
          <w:p w14:paraId="790F9B61" w14:textId="77777777" w:rsidR="00D7305A" w:rsidRPr="00241427" w:rsidRDefault="00D7305A" w:rsidP="00D7305A">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shd w:val="clear" w:color="auto" w:fill="F2F2F2" w:themeFill="background1" w:themeFillShade="F2"/>
          </w:tcPr>
          <w:p w14:paraId="66C8CEC6" w14:textId="77777777" w:rsidR="00D7305A" w:rsidRPr="00241427" w:rsidRDefault="00D7305A" w:rsidP="00D7305A">
            <w:pPr>
              <w:numPr>
                <w:ilvl w:val="12"/>
                <w:numId w:val="0"/>
              </w:numPr>
              <w:spacing w:after="0" w:line="240" w:lineRule="auto"/>
              <w:rPr>
                <w:rFonts w:ascii="Times New Roman" w:eastAsia="Times New Roman" w:hAnsi="Times New Roman" w:cs="Times New Roman"/>
                <w:b/>
                <w:i/>
                <w:lang w:eastAsia="sl-SI"/>
              </w:rPr>
            </w:pPr>
          </w:p>
        </w:tc>
      </w:tr>
    </w:tbl>
    <w:p w14:paraId="40038E99" w14:textId="1FEE7B0F" w:rsidR="00716D3D" w:rsidRPr="00241427"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1984"/>
        <w:gridCol w:w="1985"/>
      </w:tblGrid>
      <w:tr w:rsidR="00241427" w:rsidRPr="00241427" w14:paraId="40038E9E" w14:textId="6137E4FE" w:rsidTr="00D7305A">
        <w:tc>
          <w:tcPr>
            <w:tcW w:w="5211" w:type="dxa"/>
            <w:shd w:val="clear" w:color="auto" w:fill="F2F2F2" w:themeFill="background1" w:themeFillShade="F2"/>
          </w:tcPr>
          <w:p w14:paraId="40038E9B" w14:textId="5727209E"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 xml:space="preserve">SKUPAJ </w:t>
            </w:r>
          </w:p>
          <w:p w14:paraId="40038E9C" w14:textId="77777777" w:rsidR="00266FA6" w:rsidRPr="00241427" w:rsidRDefault="00266FA6" w:rsidP="00716D3D">
            <w:pPr>
              <w:numPr>
                <w:ilvl w:val="12"/>
                <w:numId w:val="0"/>
              </w:numPr>
              <w:spacing w:after="0" w:line="240" w:lineRule="auto"/>
              <w:rPr>
                <w:rFonts w:ascii="Times New Roman" w:eastAsia="Times New Roman" w:hAnsi="Times New Roman" w:cs="Times New Roman"/>
                <w:b/>
                <w:i/>
                <w:lang w:eastAsia="sl-SI"/>
              </w:rPr>
            </w:pPr>
          </w:p>
        </w:tc>
        <w:tc>
          <w:tcPr>
            <w:tcW w:w="1984" w:type="dxa"/>
            <w:shd w:val="clear" w:color="auto" w:fill="F2F2F2" w:themeFill="background1" w:themeFillShade="F2"/>
          </w:tcPr>
          <w:p w14:paraId="40038E9D" w14:textId="7BBF0A30" w:rsidR="00266FA6" w:rsidRPr="00241427" w:rsidRDefault="00266FA6" w:rsidP="00716D3D">
            <w:pPr>
              <w:numPr>
                <w:ilvl w:val="12"/>
                <w:numId w:val="0"/>
              </w:numPr>
              <w:spacing w:after="0" w:line="240" w:lineRule="auto"/>
              <w:jc w:val="right"/>
              <w:rPr>
                <w:rFonts w:ascii="Times New Roman" w:eastAsia="Times New Roman" w:hAnsi="Times New Roman" w:cs="Times New Roman"/>
                <w:b/>
                <w:i/>
                <w:lang w:eastAsia="sl-SI"/>
              </w:rPr>
            </w:pPr>
          </w:p>
        </w:tc>
        <w:tc>
          <w:tcPr>
            <w:tcW w:w="1985" w:type="dxa"/>
            <w:shd w:val="clear" w:color="auto" w:fill="F2F2F2" w:themeFill="background1" w:themeFillShade="F2"/>
          </w:tcPr>
          <w:p w14:paraId="6B3D3B10" w14:textId="77777777" w:rsidR="00241427" w:rsidRPr="00241427" w:rsidRDefault="00241427" w:rsidP="00716D3D">
            <w:pPr>
              <w:numPr>
                <w:ilvl w:val="12"/>
                <w:numId w:val="0"/>
              </w:numPr>
              <w:spacing w:after="0" w:line="240" w:lineRule="auto"/>
              <w:jc w:val="right"/>
              <w:rPr>
                <w:rFonts w:ascii="Times New Roman" w:eastAsia="Times New Roman" w:hAnsi="Times New Roman" w:cs="Times New Roman"/>
                <w:b/>
                <w:i/>
                <w:lang w:eastAsia="sl-SI"/>
              </w:rPr>
            </w:pPr>
          </w:p>
          <w:p w14:paraId="3858BD37" w14:textId="361C001D" w:rsidR="00266FA6" w:rsidRPr="00241427" w:rsidRDefault="00241427" w:rsidP="00716D3D">
            <w:pPr>
              <w:numPr>
                <w:ilvl w:val="12"/>
                <w:numId w:val="0"/>
              </w:numPr>
              <w:spacing w:after="0" w:line="240" w:lineRule="auto"/>
              <w:jc w:val="right"/>
              <w:rPr>
                <w:rFonts w:ascii="Times New Roman" w:eastAsia="Times New Roman" w:hAnsi="Times New Roman" w:cs="Times New Roman"/>
                <w:b/>
                <w:i/>
                <w:lang w:eastAsia="sl-SI"/>
              </w:rPr>
            </w:pPr>
            <w:r w:rsidRPr="00241427">
              <w:rPr>
                <w:rFonts w:ascii="Times New Roman" w:eastAsia="Times New Roman" w:hAnsi="Times New Roman" w:cs="Times New Roman"/>
                <w:b/>
                <w:i/>
                <w:lang w:eastAsia="sl-SI"/>
              </w:rPr>
              <w:t>_______________</w:t>
            </w:r>
            <w:r w:rsidR="00D7305A" w:rsidRPr="00241427">
              <w:rPr>
                <w:rFonts w:ascii="Times New Roman" w:eastAsia="Times New Roman" w:hAnsi="Times New Roman" w:cs="Times New Roman"/>
                <w:b/>
                <w:i/>
                <w:lang w:eastAsia="sl-SI"/>
              </w:rPr>
              <w:t>EUR</w:t>
            </w:r>
          </w:p>
        </w:tc>
      </w:tr>
    </w:tbl>
    <w:p w14:paraId="40038E9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A0" w14:textId="0DDFCC75" w:rsidR="00716D3D" w:rsidRPr="00716D3D" w:rsidRDefault="005A0F2E" w:rsidP="00716D3D">
      <w:pPr>
        <w:numPr>
          <w:ilvl w:val="12"/>
          <w:numId w:val="0"/>
        </w:numPr>
        <w:spacing w:after="0" w:line="240" w:lineRule="auto"/>
        <w:jc w:val="center"/>
        <w:rPr>
          <w:rFonts w:ascii="Times New Roman" w:eastAsia="Times New Roman" w:hAnsi="Times New Roman" w:cs="Times New Roman"/>
          <w:b/>
          <w:i/>
          <w:lang w:eastAsia="sl-SI"/>
        </w:rPr>
      </w:pPr>
      <w:r>
        <w:rPr>
          <w:rFonts w:ascii="Times New Roman" w:eastAsia="Times New Roman" w:hAnsi="Times New Roman" w:cs="Times New Roman"/>
          <w:b/>
          <w:i/>
          <w:lang w:eastAsia="sl-SI"/>
        </w:rPr>
        <w:t>NAČRTOVANI PRIHODKI</w:t>
      </w:r>
      <w:r w:rsidR="00237A89">
        <w:rPr>
          <w:rFonts w:ascii="Times New Roman" w:eastAsia="Times New Roman" w:hAnsi="Times New Roman" w:cs="Times New Roman"/>
          <w:b/>
          <w:i/>
          <w:lang w:eastAsia="sl-SI"/>
        </w:rPr>
        <w:t xml:space="preserve"> prijavljenega projekta v</w:t>
      </w:r>
      <w:r>
        <w:rPr>
          <w:rFonts w:ascii="Times New Roman" w:eastAsia="Times New Roman" w:hAnsi="Times New Roman" w:cs="Times New Roman"/>
          <w:b/>
          <w:i/>
          <w:lang w:eastAsia="sl-SI"/>
        </w:rPr>
        <w:t xml:space="preserve"> </w:t>
      </w:r>
      <w:r w:rsidRPr="00536F3F">
        <w:rPr>
          <w:rFonts w:ascii="Times New Roman" w:eastAsia="Times New Roman" w:hAnsi="Times New Roman" w:cs="Times New Roman"/>
          <w:b/>
          <w:i/>
          <w:lang w:eastAsia="sl-SI"/>
        </w:rPr>
        <w:t>LETU 202</w:t>
      </w:r>
      <w:r w:rsidR="00C94720">
        <w:rPr>
          <w:rFonts w:ascii="Times New Roman" w:eastAsia="Times New Roman" w:hAnsi="Times New Roman" w:cs="Times New Roman"/>
          <w:b/>
          <w:i/>
          <w:lang w:eastAsia="sl-SI"/>
        </w:rPr>
        <w:t>6</w:t>
      </w:r>
      <w:r w:rsidR="00716D3D" w:rsidRPr="00716D3D">
        <w:rPr>
          <w:rFonts w:ascii="Times New Roman" w:eastAsia="Times New Roman" w:hAnsi="Times New Roman" w:cs="Times New Roman"/>
          <w:b/>
          <w:i/>
          <w:lang w:eastAsia="sl-SI"/>
        </w:rPr>
        <w:t>:</w:t>
      </w:r>
    </w:p>
    <w:p w14:paraId="40038EA1"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2126"/>
        <w:gridCol w:w="1984"/>
      </w:tblGrid>
      <w:tr w:rsidR="00716D3D" w:rsidRPr="00716D3D" w14:paraId="40038EA7" w14:textId="77777777" w:rsidTr="00CA5EE9">
        <w:tc>
          <w:tcPr>
            <w:tcW w:w="5070" w:type="dxa"/>
            <w:tcBorders>
              <w:bottom w:val="nil"/>
            </w:tcBorders>
          </w:tcPr>
          <w:p w14:paraId="40038EA2"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2126" w:type="dxa"/>
            <w:tcBorders>
              <w:left w:val="nil"/>
              <w:bottom w:val="nil"/>
              <w:right w:val="single" w:sz="4" w:space="0" w:color="auto"/>
            </w:tcBorders>
          </w:tcPr>
          <w:p w14:paraId="40038EA3"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p>
          <w:p w14:paraId="40038EA4"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EUR</w:t>
            </w:r>
          </w:p>
        </w:tc>
        <w:tc>
          <w:tcPr>
            <w:tcW w:w="1984" w:type="dxa"/>
            <w:tcBorders>
              <w:left w:val="single" w:sz="4" w:space="0" w:color="auto"/>
              <w:bottom w:val="nil"/>
            </w:tcBorders>
          </w:tcPr>
          <w:p w14:paraId="40038EA5"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p w14:paraId="40038EA6"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i/>
                <w:lang w:eastAsia="sl-SI"/>
              </w:rPr>
            </w:pPr>
            <w:r w:rsidRPr="00716D3D">
              <w:rPr>
                <w:rFonts w:ascii="Times New Roman" w:eastAsia="Times New Roman" w:hAnsi="Times New Roman" w:cs="Times New Roman"/>
                <w:b/>
                <w:i/>
                <w:lang w:eastAsia="sl-SI"/>
              </w:rPr>
              <w:t>v odstotkih</w:t>
            </w:r>
          </w:p>
        </w:tc>
      </w:tr>
      <w:tr w:rsidR="00716D3D" w:rsidRPr="00716D3D" w14:paraId="40038EAC" w14:textId="77777777" w:rsidTr="00CA5EE9">
        <w:tc>
          <w:tcPr>
            <w:tcW w:w="5070" w:type="dxa"/>
          </w:tcPr>
          <w:p w14:paraId="40038EA8"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znesek in delež zaprošenih sredstev pri MOL:</w:t>
            </w:r>
          </w:p>
          <w:p w14:paraId="40038EA9"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p>
        </w:tc>
        <w:tc>
          <w:tcPr>
            <w:tcW w:w="2126" w:type="dxa"/>
            <w:tcBorders>
              <w:left w:val="nil"/>
              <w:right w:val="single" w:sz="4" w:space="0" w:color="auto"/>
            </w:tcBorders>
          </w:tcPr>
          <w:p w14:paraId="40038EAA"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AB"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0" w14:textId="77777777" w:rsidTr="00CA5EE9">
        <w:tc>
          <w:tcPr>
            <w:tcW w:w="5070" w:type="dxa"/>
          </w:tcPr>
          <w:p w14:paraId="40038EAD"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drugi viri sofinanciranja projekta (delež in institucija):</w:t>
            </w:r>
          </w:p>
        </w:tc>
        <w:tc>
          <w:tcPr>
            <w:tcW w:w="2126" w:type="dxa"/>
            <w:tcBorders>
              <w:left w:val="nil"/>
              <w:right w:val="single" w:sz="4" w:space="0" w:color="auto"/>
            </w:tcBorders>
          </w:tcPr>
          <w:p w14:paraId="40038EA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AF"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5" w14:textId="77777777" w:rsidTr="00CA5EE9">
        <w:trPr>
          <w:trHeight w:hRule="exact" w:val="397"/>
        </w:trPr>
        <w:tc>
          <w:tcPr>
            <w:tcW w:w="5070" w:type="dxa"/>
            <w:vAlign w:val="center"/>
          </w:tcPr>
          <w:p w14:paraId="40038EB2"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1. </w:t>
            </w:r>
          </w:p>
        </w:tc>
        <w:tc>
          <w:tcPr>
            <w:tcW w:w="2126" w:type="dxa"/>
            <w:tcBorders>
              <w:left w:val="nil"/>
              <w:right w:val="single" w:sz="4" w:space="0" w:color="auto"/>
            </w:tcBorders>
          </w:tcPr>
          <w:p w14:paraId="40038EB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B4"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A" w14:textId="77777777" w:rsidTr="00CA5EE9">
        <w:trPr>
          <w:trHeight w:hRule="exact" w:val="397"/>
        </w:trPr>
        <w:tc>
          <w:tcPr>
            <w:tcW w:w="5070" w:type="dxa"/>
            <w:vAlign w:val="center"/>
          </w:tcPr>
          <w:p w14:paraId="40038EB7"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2. </w:t>
            </w:r>
          </w:p>
        </w:tc>
        <w:tc>
          <w:tcPr>
            <w:tcW w:w="2126" w:type="dxa"/>
            <w:tcBorders>
              <w:left w:val="nil"/>
              <w:right w:val="single" w:sz="4" w:space="0" w:color="auto"/>
            </w:tcBorders>
          </w:tcPr>
          <w:p w14:paraId="40038EB8"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B9"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BF" w14:textId="77777777" w:rsidTr="00CA5EE9">
        <w:trPr>
          <w:trHeight w:hRule="exact" w:val="397"/>
        </w:trPr>
        <w:tc>
          <w:tcPr>
            <w:tcW w:w="5070" w:type="dxa"/>
            <w:vAlign w:val="center"/>
          </w:tcPr>
          <w:p w14:paraId="40038EBC"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3. </w:t>
            </w:r>
          </w:p>
        </w:tc>
        <w:tc>
          <w:tcPr>
            <w:tcW w:w="2126" w:type="dxa"/>
            <w:tcBorders>
              <w:left w:val="nil"/>
              <w:right w:val="single" w:sz="4" w:space="0" w:color="auto"/>
            </w:tcBorders>
          </w:tcPr>
          <w:p w14:paraId="40038EBD"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BE"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C4" w14:textId="77777777" w:rsidTr="00CA5EE9">
        <w:trPr>
          <w:trHeight w:hRule="exact" w:val="397"/>
        </w:trPr>
        <w:tc>
          <w:tcPr>
            <w:tcW w:w="5070" w:type="dxa"/>
            <w:vAlign w:val="center"/>
          </w:tcPr>
          <w:p w14:paraId="40038EC1"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 xml:space="preserve">4. </w:t>
            </w:r>
          </w:p>
        </w:tc>
        <w:tc>
          <w:tcPr>
            <w:tcW w:w="2126" w:type="dxa"/>
            <w:tcBorders>
              <w:left w:val="nil"/>
              <w:right w:val="single" w:sz="4" w:space="0" w:color="auto"/>
            </w:tcBorders>
          </w:tcPr>
          <w:p w14:paraId="40038EC2"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c>
          <w:tcPr>
            <w:tcW w:w="1984" w:type="dxa"/>
            <w:tcBorders>
              <w:left w:val="single" w:sz="4" w:space="0" w:color="auto"/>
            </w:tcBorders>
          </w:tcPr>
          <w:p w14:paraId="40038EC3" w14:textId="77777777" w:rsidR="00716D3D" w:rsidRPr="00716D3D" w:rsidRDefault="00716D3D" w:rsidP="00716D3D">
            <w:pPr>
              <w:numPr>
                <w:ilvl w:val="12"/>
                <w:numId w:val="0"/>
              </w:numPr>
              <w:spacing w:after="0" w:line="240" w:lineRule="auto"/>
              <w:rPr>
                <w:rFonts w:ascii="Times New Roman" w:eastAsia="Times New Roman" w:hAnsi="Times New Roman" w:cs="Times New Roman"/>
                <w:b/>
                <w:i/>
                <w:lang w:eastAsia="sl-SI"/>
              </w:rPr>
            </w:pPr>
          </w:p>
        </w:tc>
      </w:tr>
      <w:tr w:rsidR="00716D3D" w:rsidRPr="00716D3D" w14:paraId="40038EC9" w14:textId="77777777" w:rsidTr="00CA5EE9">
        <w:tc>
          <w:tcPr>
            <w:tcW w:w="5070" w:type="dxa"/>
            <w:shd w:val="clear" w:color="auto" w:fill="F2F2F2" w:themeFill="background1" w:themeFillShade="F2"/>
          </w:tcPr>
          <w:p w14:paraId="40038EC5" w14:textId="77777777" w:rsidR="00716D3D" w:rsidRPr="00266FA6" w:rsidRDefault="00716D3D" w:rsidP="00716D3D">
            <w:pPr>
              <w:numPr>
                <w:ilvl w:val="12"/>
                <w:numId w:val="0"/>
              </w:numPr>
              <w:spacing w:after="0" w:line="240" w:lineRule="auto"/>
              <w:rPr>
                <w:rFonts w:ascii="Times New Roman" w:eastAsia="Times New Roman" w:hAnsi="Times New Roman" w:cs="Times New Roman"/>
                <w:b/>
                <w:bCs/>
                <w:i/>
                <w:lang w:eastAsia="sl-SI"/>
              </w:rPr>
            </w:pPr>
          </w:p>
          <w:p w14:paraId="40038EC6" w14:textId="488D8313" w:rsidR="00716D3D" w:rsidRPr="00266FA6" w:rsidRDefault="00266FA6" w:rsidP="00716D3D">
            <w:pPr>
              <w:numPr>
                <w:ilvl w:val="12"/>
                <w:numId w:val="0"/>
              </w:numPr>
              <w:spacing w:after="0" w:line="240" w:lineRule="auto"/>
              <w:rPr>
                <w:rFonts w:ascii="Times New Roman" w:eastAsia="Times New Roman" w:hAnsi="Times New Roman" w:cs="Times New Roman"/>
                <w:b/>
                <w:bCs/>
                <w:i/>
                <w:lang w:eastAsia="sl-SI"/>
              </w:rPr>
            </w:pPr>
            <w:r w:rsidRPr="00266FA6">
              <w:rPr>
                <w:rFonts w:ascii="Times New Roman" w:eastAsia="Times New Roman" w:hAnsi="Times New Roman" w:cs="Times New Roman"/>
                <w:b/>
                <w:bCs/>
                <w:i/>
                <w:lang w:eastAsia="sl-SI"/>
              </w:rPr>
              <w:t>SKUPAJ</w:t>
            </w:r>
            <w:r w:rsidR="00716D3D" w:rsidRPr="00266FA6">
              <w:rPr>
                <w:rFonts w:ascii="Times New Roman" w:eastAsia="Times New Roman" w:hAnsi="Times New Roman" w:cs="Times New Roman"/>
                <w:b/>
                <w:bCs/>
                <w:i/>
                <w:lang w:eastAsia="sl-SI"/>
              </w:rPr>
              <w:t xml:space="preserve"> </w:t>
            </w:r>
          </w:p>
        </w:tc>
        <w:tc>
          <w:tcPr>
            <w:tcW w:w="2126" w:type="dxa"/>
            <w:tcBorders>
              <w:left w:val="nil"/>
              <w:right w:val="single" w:sz="4" w:space="0" w:color="auto"/>
            </w:tcBorders>
            <w:shd w:val="clear" w:color="auto" w:fill="F2F2F2" w:themeFill="background1" w:themeFillShade="F2"/>
          </w:tcPr>
          <w:p w14:paraId="40038EC7" w14:textId="77777777" w:rsidR="00716D3D" w:rsidRPr="00266FA6" w:rsidRDefault="00716D3D" w:rsidP="00716D3D">
            <w:pPr>
              <w:numPr>
                <w:ilvl w:val="12"/>
                <w:numId w:val="0"/>
              </w:numPr>
              <w:spacing w:after="0" w:line="240" w:lineRule="auto"/>
              <w:rPr>
                <w:rFonts w:ascii="Times New Roman" w:eastAsia="Times New Roman" w:hAnsi="Times New Roman" w:cs="Times New Roman"/>
                <w:b/>
                <w:bCs/>
                <w:i/>
                <w:lang w:eastAsia="sl-SI"/>
              </w:rPr>
            </w:pPr>
          </w:p>
        </w:tc>
        <w:tc>
          <w:tcPr>
            <w:tcW w:w="1984" w:type="dxa"/>
            <w:tcBorders>
              <w:left w:val="single" w:sz="4" w:space="0" w:color="auto"/>
            </w:tcBorders>
            <w:shd w:val="clear" w:color="auto" w:fill="F2F2F2" w:themeFill="background1" w:themeFillShade="F2"/>
          </w:tcPr>
          <w:p w14:paraId="40038EC8" w14:textId="77777777" w:rsidR="00716D3D" w:rsidRPr="00266FA6" w:rsidRDefault="00716D3D" w:rsidP="00716D3D">
            <w:pPr>
              <w:numPr>
                <w:ilvl w:val="12"/>
                <w:numId w:val="0"/>
              </w:numPr>
              <w:spacing w:after="0" w:line="240" w:lineRule="auto"/>
              <w:rPr>
                <w:rFonts w:ascii="Times New Roman" w:eastAsia="Times New Roman" w:hAnsi="Times New Roman" w:cs="Times New Roman"/>
                <w:b/>
                <w:bCs/>
                <w:i/>
                <w:lang w:eastAsia="sl-SI"/>
              </w:rPr>
            </w:pPr>
          </w:p>
        </w:tc>
      </w:tr>
    </w:tbl>
    <w:p w14:paraId="40038ECA" w14:textId="77777777" w:rsidR="00716D3D" w:rsidRPr="00716D3D" w:rsidRDefault="00716D3D" w:rsidP="00716D3D">
      <w:pPr>
        <w:numPr>
          <w:ilvl w:val="12"/>
          <w:numId w:val="0"/>
        </w:numPr>
        <w:spacing w:after="0" w:line="240" w:lineRule="auto"/>
        <w:jc w:val="center"/>
        <w:rPr>
          <w:rFonts w:ascii="Times New Roman" w:eastAsia="Times New Roman" w:hAnsi="Times New Roman" w:cs="Times New Roman"/>
          <w:b/>
          <w:lang w:eastAsia="sl-SI"/>
        </w:rPr>
      </w:pPr>
    </w:p>
    <w:tbl>
      <w:tblPr>
        <w:tblW w:w="9180" w:type="dxa"/>
        <w:tblLayout w:type="fixed"/>
        <w:tblLook w:val="0000" w:firstRow="0" w:lastRow="0" w:firstColumn="0" w:lastColumn="0" w:noHBand="0" w:noVBand="0"/>
      </w:tblPr>
      <w:tblGrid>
        <w:gridCol w:w="9180"/>
      </w:tblGrid>
      <w:tr w:rsidR="00716D3D" w:rsidRPr="00716D3D" w14:paraId="40038ECD" w14:textId="77777777" w:rsidTr="00CA5EE9">
        <w:tc>
          <w:tcPr>
            <w:tcW w:w="9180" w:type="dxa"/>
            <w:tcBorders>
              <w:top w:val="single" w:sz="6" w:space="0" w:color="auto"/>
              <w:left w:val="single" w:sz="6" w:space="0" w:color="auto"/>
              <w:bottom w:val="single" w:sz="6" w:space="0" w:color="auto"/>
              <w:right w:val="single" w:sz="6" w:space="0" w:color="auto"/>
            </w:tcBorders>
          </w:tcPr>
          <w:p w14:paraId="40038ECB" w14:textId="77777777" w:rsidR="00716D3D" w:rsidRPr="00716D3D" w:rsidRDefault="00716D3D" w:rsidP="00716D3D">
            <w:pPr>
              <w:numPr>
                <w:ilvl w:val="12"/>
                <w:numId w:val="0"/>
              </w:numPr>
              <w:spacing w:after="0" w:line="240" w:lineRule="auto"/>
              <w:rPr>
                <w:rFonts w:ascii="Times New Roman" w:eastAsia="Times New Roman" w:hAnsi="Times New Roman" w:cs="Times New Roman"/>
                <w:i/>
                <w:lang w:eastAsia="sl-SI"/>
              </w:rPr>
            </w:pPr>
            <w:r w:rsidRPr="00716D3D">
              <w:rPr>
                <w:rFonts w:ascii="Times New Roman" w:eastAsia="Times New Roman" w:hAnsi="Times New Roman" w:cs="Times New Roman"/>
                <w:i/>
                <w:lang w:eastAsia="sl-SI"/>
              </w:rPr>
              <w:t>Podpis odgovornega nosilca:                                                 Datum:</w:t>
            </w:r>
          </w:p>
          <w:p w14:paraId="40038ECC" w14:textId="77777777" w:rsidR="00716D3D" w:rsidRPr="00716D3D" w:rsidRDefault="00716D3D" w:rsidP="00716D3D">
            <w:pPr>
              <w:numPr>
                <w:ilvl w:val="12"/>
                <w:numId w:val="0"/>
              </w:numPr>
              <w:spacing w:after="0" w:line="240" w:lineRule="auto"/>
              <w:rPr>
                <w:rFonts w:ascii="Times New Roman" w:eastAsia="Times New Roman" w:hAnsi="Times New Roman" w:cs="Times New Roman"/>
                <w:i/>
                <w:color w:val="000000"/>
                <w:lang w:eastAsia="sl-SI"/>
              </w:rPr>
            </w:pPr>
            <w:r w:rsidRPr="00716D3D">
              <w:rPr>
                <w:rFonts w:ascii="Times New Roman" w:eastAsia="Times New Roman" w:hAnsi="Times New Roman" w:cs="Times New Roman"/>
                <w:i/>
                <w:color w:val="000000"/>
                <w:lang w:eastAsia="sl-SI"/>
              </w:rPr>
              <w:t>(žig</w:t>
            </w:r>
            <w:r w:rsidRPr="00716D3D">
              <w:rPr>
                <w:rFonts w:ascii="Times New Roman" w:eastAsia="Times New Roman" w:hAnsi="Times New Roman" w:cs="Times New Roman"/>
                <w:i/>
                <w:color w:val="000000"/>
                <w:vertAlign w:val="superscript"/>
                <w:lang w:eastAsia="sl-SI"/>
              </w:rPr>
              <w:t>1</w:t>
            </w:r>
            <w:r w:rsidRPr="00716D3D">
              <w:rPr>
                <w:rFonts w:ascii="Times New Roman" w:eastAsia="Times New Roman" w:hAnsi="Times New Roman" w:cs="Times New Roman"/>
                <w:i/>
                <w:color w:val="000000"/>
                <w:lang w:eastAsia="sl-SI"/>
              </w:rPr>
              <w:t>)</w:t>
            </w:r>
          </w:p>
        </w:tc>
      </w:tr>
    </w:tbl>
    <w:p w14:paraId="5A219943" w14:textId="77777777" w:rsidR="00A743EA" w:rsidRDefault="00A743EA" w:rsidP="00716D3D">
      <w:pPr>
        <w:numPr>
          <w:ilvl w:val="12"/>
          <w:numId w:val="0"/>
        </w:numPr>
        <w:spacing w:after="0" w:line="240" w:lineRule="auto"/>
        <w:jc w:val="right"/>
        <w:rPr>
          <w:rFonts w:ascii="Times New Roman" w:eastAsia="Times New Roman" w:hAnsi="Times New Roman" w:cs="Times New Roman"/>
          <w:b/>
          <w:i/>
          <w:color w:val="000000" w:themeColor="text1"/>
          <w:lang w:eastAsia="sl-SI"/>
        </w:rPr>
      </w:pPr>
    </w:p>
    <w:p w14:paraId="40038ECE" w14:textId="0FA0F03F" w:rsidR="00716D3D" w:rsidRPr="00C94720" w:rsidRDefault="00A743EA" w:rsidP="00A743EA">
      <w:pPr>
        <w:ind w:left="7650"/>
        <w:rPr>
          <w:rFonts w:ascii="Times New Roman" w:eastAsia="Times New Roman" w:hAnsi="Times New Roman" w:cs="Times New Roman"/>
          <w:bCs/>
          <w:i/>
          <w:color w:val="FF0000"/>
          <w:lang w:eastAsia="sl-SI"/>
        </w:rPr>
      </w:pPr>
      <w:r>
        <w:rPr>
          <w:rFonts w:ascii="Times New Roman" w:eastAsia="Times New Roman" w:hAnsi="Times New Roman" w:cs="Times New Roman"/>
          <w:b/>
          <w:i/>
          <w:color w:val="000000" w:themeColor="text1"/>
          <w:lang w:eastAsia="sl-SI"/>
        </w:rPr>
        <w:br w:type="page"/>
      </w:r>
      <w:r w:rsidR="00C94720" w:rsidRPr="00144422">
        <w:rPr>
          <w:rFonts w:ascii="Times New Roman" w:eastAsia="Times New Roman" w:hAnsi="Times New Roman" w:cs="Times New Roman"/>
          <w:b/>
          <w:i/>
          <w:lang w:eastAsia="sl-SI"/>
        </w:rPr>
        <w:lastRenderedPageBreak/>
        <w:t>Priloga B1-</w:t>
      </w:r>
      <w:r w:rsidR="007778E7" w:rsidRPr="00144422">
        <w:rPr>
          <w:rFonts w:ascii="Times New Roman" w:eastAsia="Times New Roman" w:hAnsi="Times New Roman" w:cs="Times New Roman"/>
          <w:b/>
          <w:i/>
          <w:lang w:eastAsia="sl-SI"/>
        </w:rPr>
        <w:t>8</w:t>
      </w:r>
    </w:p>
    <w:p w14:paraId="1BAB5403"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r w:rsidRPr="00144422">
        <w:rPr>
          <w:rFonts w:ascii="Times New Roman" w:eastAsia="Times New Roman" w:hAnsi="Times New Roman" w:cs="Times New Roman"/>
          <w:b/>
          <w:color w:val="000000"/>
          <w:lang w:eastAsia="sl-SI"/>
        </w:rPr>
        <w:t xml:space="preserve">MESTNA OBČINA LJUBLJANA, </w:t>
      </w:r>
      <w:r w:rsidRPr="00144422">
        <w:rPr>
          <w:rFonts w:ascii="Times New Roman" w:eastAsia="Times New Roman" w:hAnsi="Times New Roman" w:cs="Times New Roman"/>
          <w:color w:val="000000"/>
          <w:lang w:eastAsia="sl-SI"/>
        </w:rPr>
        <w:t>Mestni trg 1, Ljubljana, ki jo zastopa župan Zoran Janković</w:t>
      </w:r>
    </w:p>
    <w:p w14:paraId="16C2B642"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matična številka: 5874025000</w:t>
      </w:r>
    </w:p>
    <w:p w14:paraId="46D6BA2C"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identifikacijska številka za DDV: SI67593321</w:t>
      </w:r>
    </w:p>
    <w:p w14:paraId="36B10CAA"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(v nadaljevanju: MOL)</w:t>
      </w:r>
    </w:p>
    <w:p w14:paraId="413FB81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448523A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in</w:t>
      </w:r>
    </w:p>
    <w:p w14:paraId="42B51EA6"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3965988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 ………………., ki ga zastopa………….. (navesti funkcijo in ime ter priimek osebe, pooblaščene za zastopanje)</w:t>
      </w:r>
    </w:p>
    <w:p w14:paraId="09984A4F"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matična številka:……….</w:t>
      </w:r>
    </w:p>
    <w:p w14:paraId="32676A1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identifikacijska številka za DDV/davčna številka:………….</w:t>
      </w:r>
    </w:p>
    <w:p w14:paraId="445D4FA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(v nadaljevanju: prejemnik)</w:t>
      </w:r>
    </w:p>
    <w:p w14:paraId="4AC5204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0773BACE"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skleneta naslednjo</w:t>
      </w:r>
    </w:p>
    <w:p w14:paraId="7DD22C1A"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02F2D54A"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38ED2477"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7C9CC5FE" w14:textId="77777777" w:rsidR="00144422" w:rsidRPr="00144422" w:rsidRDefault="00144422" w:rsidP="00144422">
      <w:pPr>
        <w:keepNext/>
        <w:spacing w:before="240" w:after="60" w:line="240" w:lineRule="auto"/>
        <w:jc w:val="center"/>
        <w:outlineLvl w:val="0"/>
        <w:rPr>
          <w:rFonts w:ascii="Times New Roman" w:eastAsia="Times New Roman" w:hAnsi="Times New Roman" w:cs="Times New Roman"/>
          <w:b/>
          <w:color w:val="000000"/>
          <w:kern w:val="28"/>
        </w:rPr>
      </w:pPr>
      <w:r w:rsidRPr="00144422">
        <w:rPr>
          <w:rFonts w:ascii="Times New Roman" w:eastAsia="Times New Roman" w:hAnsi="Times New Roman" w:cs="Times New Roman"/>
          <w:b/>
          <w:color w:val="000000"/>
          <w:kern w:val="28"/>
        </w:rPr>
        <w:t>POGODBO</w:t>
      </w:r>
    </w:p>
    <w:p w14:paraId="25648D2C" w14:textId="77777777" w:rsidR="00144422" w:rsidRPr="00144422" w:rsidRDefault="00144422" w:rsidP="00144422">
      <w:p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O SOFINANCIRANJU PROJEKTA »……….« ZA LETO 2026</w:t>
      </w:r>
    </w:p>
    <w:p w14:paraId="1D889A0B" w14:textId="77777777" w:rsidR="00144422" w:rsidRPr="00144422" w:rsidRDefault="00144422" w:rsidP="00144422">
      <w:pPr>
        <w:spacing w:after="0" w:line="240" w:lineRule="auto"/>
        <w:jc w:val="center"/>
        <w:rPr>
          <w:rFonts w:ascii="Times New Roman" w:eastAsia="Times New Roman" w:hAnsi="Times New Roman" w:cs="Times New Roman"/>
          <w:b/>
          <w:color w:val="000000"/>
          <w:lang w:eastAsia="sl-SI"/>
        </w:rPr>
      </w:pPr>
    </w:p>
    <w:p w14:paraId="1C8A4F4C" w14:textId="77777777" w:rsidR="00144422" w:rsidRPr="00144422" w:rsidRDefault="00144422" w:rsidP="00144422">
      <w:pPr>
        <w:spacing w:after="0" w:line="240" w:lineRule="auto"/>
        <w:jc w:val="center"/>
        <w:rPr>
          <w:rFonts w:ascii="Times New Roman" w:eastAsia="Times New Roman" w:hAnsi="Times New Roman" w:cs="Times New Roman"/>
          <w:b/>
          <w:color w:val="000000"/>
          <w:lang w:eastAsia="sl-SI"/>
        </w:rPr>
      </w:pPr>
    </w:p>
    <w:p w14:paraId="0110CC0A"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7C703C4C" w14:textId="77777777" w:rsidR="00144422" w:rsidRPr="00144422" w:rsidRDefault="00144422" w:rsidP="00144422">
      <w:pPr>
        <w:spacing w:after="0" w:line="240" w:lineRule="auto"/>
        <w:jc w:val="center"/>
        <w:rPr>
          <w:rFonts w:ascii="Times New Roman" w:eastAsia="Times New Roman" w:hAnsi="Times New Roman" w:cs="Times New Roman"/>
          <w:color w:val="000000"/>
          <w:lang w:eastAsia="sl-SI"/>
        </w:rPr>
      </w:pPr>
    </w:p>
    <w:p w14:paraId="78C6374D"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S to pogodbo bo MOL v letu 2026 sofinanciral izvedbo prejemnikovega projekta z naslovom »………………………………………………………..…….« (v nadaljevanju: projekt), ki je bil izbran s sklepom št. dok. DS 354-…… z dne ……… na podlagi Javnega razpisa za sofinanciranje projektov nevladnih organizacij in neprofitnih organizacij v MOL za leto 2026 s področja varstva okolja (Uradni list RS, št. …..; </w:t>
      </w:r>
      <w:r w:rsidRPr="00144422">
        <w:rPr>
          <w:rFonts w:ascii="Times New Roman" w:eastAsia="Calibri" w:hAnsi="Times New Roman" w:cs="Times New Roman"/>
          <w:color w:val="000000"/>
        </w:rPr>
        <w:t>v nadaljevanju: javni razpis</w:t>
      </w:r>
      <w:r w:rsidRPr="00144422">
        <w:rPr>
          <w:rFonts w:ascii="Times New Roman" w:eastAsia="Times New Roman" w:hAnsi="Times New Roman" w:cs="Times New Roman"/>
          <w:color w:val="000000"/>
          <w:lang w:eastAsia="sl-SI"/>
        </w:rPr>
        <w:t>).</w:t>
      </w:r>
    </w:p>
    <w:p w14:paraId="67448EEA"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4C2B9048"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Prejemnik se zavezuje, da bo projekt izvedel v letu 2026, in sicer v skladu z opisom vsebine iz prijave na javni razpis številka dok. DS 354-……………. z dne …………., ki je kot priloga sestavni del te pogodbe in to najkasneje do 28. oktobra 2026.</w:t>
      </w:r>
    </w:p>
    <w:p w14:paraId="3E4AFBDD"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5DAD21BA"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Sredstva za sofinanciranje projektov nevladnih organizacij in neprofitnih organizacij v MOL za leto 2026 s področja varstva okolja so v sprejetem Odloku o proračunu Mestne občine Ljubljana za leto 2026 (Uradni list RS, št. ………………….),  predvidena na proračunski postavki 056008 Sofinanciranje projektov varstva okolja in ohranjanja narave- nevladne organizacije in društva.</w:t>
      </w:r>
    </w:p>
    <w:p w14:paraId="55F3D19B"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05BD1CE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430970A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5C328D41"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1A61DC5E"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374FCF4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Celotna ocenjena vrednost projekta iz 1. člena te pogodbe v letu 2026 znaša …………. EUR.</w:t>
      </w:r>
    </w:p>
    <w:p w14:paraId="0BCEA092" w14:textId="77777777" w:rsidR="00144422" w:rsidRPr="00144422" w:rsidRDefault="00144422" w:rsidP="00144422">
      <w:pPr>
        <w:spacing w:after="0" w:line="240" w:lineRule="auto"/>
        <w:jc w:val="both"/>
        <w:rPr>
          <w:rFonts w:ascii="Times New Roman" w:eastAsia="Times New Roman" w:hAnsi="Times New Roman" w:cs="Times New Roman"/>
          <w:strike/>
          <w:color w:val="000000"/>
          <w:lang w:eastAsia="sl-SI"/>
        </w:rPr>
      </w:pPr>
    </w:p>
    <w:p w14:paraId="10F2BE1C"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MOL bo v skladu s sprejetim programom sofinanciranja projektov v letu 2026 za projekt prispeval sredstva do višine ………….... EUR (z besedo: ……………………………….… xx/100 EUR), kar predstavlja ……..  % celotne ocenjene vrednosti projekta.</w:t>
      </w:r>
    </w:p>
    <w:p w14:paraId="4B73ED12"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395AAE85"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Sredstva po tej pogodbi se lahko črpajo le v letu 2026. MOL si pridržuje pravico do znižanja dodeljene višine sredstev za projekte v primeru, da se razpoložljiva sredstva spremenijo v postopku sprejemanja rebalansa proračuna MOL za leto 2026, kar je predmet dodatka k tej pogodbi.</w:t>
      </w:r>
    </w:p>
    <w:p w14:paraId="66E5FC21"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200679B2"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lastRenderedPageBreak/>
        <w:t xml:space="preserve">V primeru, da bodo dejanski (končni) stroški izvedbe projekta nižji od ocenjene vrednosti iz prvega odstavka tega člena, se delež sofinanciranja MOL sorazmerno zniža. </w:t>
      </w:r>
    </w:p>
    <w:p w14:paraId="3377773C"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0925FCE9"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11642E65"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4B549190"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066115FC"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559521C3"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MOL bo sredstva za sofinanciranje projekta v dogovorjeni višini iz drugega odstavka 2. člena te pogodbe v letu 2026   nakazal na prejemnikov transakcijski račun št.: IBAN SI56 _____ _____ _____ ___ odprt pri ……………………………... (uradni naziv banke), in sicer v roku največ 30 (trideset) dni po prejemu pravilnega in argumentiranega zahtevka za izplačilo. </w:t>
      </w:r>
    </w:p>
    <w:p w14:paraId="553D1F0A"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24DC9D5F"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Pogoj za izstavitev zahtevka za izplačilo, ki ga mora prejemnik posredovati </w:t>
      </w:r>
      <w:r w:rsidRPr="00144422">
        <w:rPr>
          <w:rFonts w:ascii="Times New Roman" w:eastAsia="Times New Roman" w:hAnsi="Times New Roman" w:cs="Times New Roman"/>
          <w:b/>
          <w:color w:val="000000"/>
          <w:lang w:eastAsia="sl-SI"/>
        </w:rPr>
        <w:t>najkasneje do 16. novembra</w:t>
      </w:r>
      <w:r w:rsidRPr="00144422">
        <w:rPr>
          <w:rFonts w:ascii="Times New Roman" w:eastAsia="Times New Roman" w:hAnsi="Times New Roman" w:cs="Times New Roman"/>
          <w:color w:val="000000"/>
          <w:lang w:eastAsia="sl-SI"/>
        </w:rPr>
        <w:t xml:space="preserve"> </w:t>
      </w:r>
      <w:r w:rsidRPr="00144422">
        <w:rPr>
          <w:rFonts w:ascii="Times New Roman" w:eastAsia="Times New Roman" w:hAnsi="Times New Roman" w:cs="Times New Roman"/>
          <w:b/>
          <w:color w:val="000000"/>
          <w:lang w:eastAsia="sl-SI"/>
        </w:rPr>
        <w:t>2026</w:t>
      </w:r>
      <w:r w:rsidRPr="00144422">
        <w:rPr>
          <w:rFonts w:ascii="Times New Roman" w:eastAsia="Times New Roman" w:hAnsi="Times New Roman" w:cs="Times New Roman"/>
          <w:color w:val="000000"/>
          <w:lang w:eastAsia="sl-SI"/>
        </w:rPr>
        <w:t xml:space="preserve">, je potrjeno končno poročilo, ki mora vsebovati opis vsebine izvedenega projekta in obračun stroškov projekta z dokazili o njihovem plačilu za znesek sofinanciranja iz proračuna MOL. </w:t>
      </w:r>
    </w:p>
    <w:p w14:paraId="3E8E1E1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6D24B39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Zahtevke za izplačilo je prejemnik/-ca /izvajalec (se izbere) dolžan posredovati MOL izključno v elektronski obliki  kot e-račune (v nadaljevanju: zahtevek) skladno z veljavnimi predpisi.</w:t>
      </w:r>
    </w:p>
    <w:p w14:paraId="34099466"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6E8ED4E9"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Zahtevke za izplačilo izvajalec izstavi na naslov: Mestna občina Ljubljana, Mestni trg 1, 1000 Ljubljana, za Oddelek za varstvo okolja.</w:t>
      </w:r>
    </w:p>
    <w:p w14:paraId="788ACFE6"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0056A212"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Na zahtevku mora biti </w:t>
      </w:r>
      <w:r w:rsidRPr="00144422">
        <w:rPr>
          <w:rFonts w:ascii="Times New Roman" w:eastAsia="Times New Roman" w:hAnsi="Times New Roman" w:cs="Times New Roman"/>
          <w:b/>
          <w:bCs/>
          <w:color w:val="000000"/>
          <w:lang w:eastAsia="sl-SI"/>
        </w:rPr>
        <w:t xml:space="preserve">obvezno navedena številka pogodbe C7560-25-xxxxxx, ki je hkrati številka referenčnega dokumenta na e-računu, </w:t>
      </w:r>
      <w:r w:rsidRPr="00144422">
        <w:rPr>
          <w:rFonts w:ascii="Times New Roman" w:eastAsia="Times New Roman" w:hAnsi="Times New Roman" w:cs="Times New Roman"/>
          <w:color w:val="000000"/>
          <w:lang w:eastAsia="sl-SI"/>
        </w:rPr>
        <w:t xml:space="preserve">sicer se le-ta zavrne kot nepopoln. </w:t>
      </w:r>
    </w:p>
    <w:p w14:paraId="1694353A"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4ECABDC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52DE422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339BADB4"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7663915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64CB3388"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Prejemnik se zavezuje, da bo z izvedbo projekta zagotovil rezultate v skladu s prijavo na javni razpis in po zaključku projekta oziroma </w:t>
      </w:r>
      <w:r w:rsidRPr="00144422">
        <w:rPr>
          <w:rFonts w:ascii="Times New Roman" w:eastAsia="Times New Roman" w:hAnsi="Times New Roman" w:cs="Times New Roman"/>
          <w:b/>
          <w:color w:val="000000"/>
          <w:lang w:eastAsia="sl-SI"/>
        </w:rPr>
        <w:t xml:space="preserve">najkasneje do 28. oktobra 2026 </w:t>
      </w:r>
      <w:r w:rsidRPr="00144422">
        <w:rPr>
          <w:rFonts w:ascii="Times New Roman" w:eastAsia="Times New Roman" w:hAnsi="Times New Roman" w:cs="Times New Roman"/>
          <w:color w:val="000000"/>
          <w:lang w:eastAsia="sl-SI"/>
        </w:rPr>
        <w:t>predložil MOL končno poročilo, ki mora obsegati vse elemente, navedene v prijavi na javni razpis in obračun stroškov za izvedbo projekta za obdobje od pravnomočnosti sklepa o izbiri do zaključka projekta. Končno poročilo prejemnik pošlje na naslov Mestna občina Ljubljana, za Oddelek za varstvo okolja, Mestni trg 1, 1000 Ljubljana.</w:t>
      </w:r>
    </w:p>
    <w:p w14:paraId="6284D786"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1D4D17D5"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V primeru, da bo MOL v prejetem končnem poročilu odkril večje pomanjkljivosti ali napake, jih je prejemnik dolžan odpraviti najkasneje</w:t>
      </w:r>
      <w:r w:rsidRPr="00144422">
        <w:rPr>
          <w:rFonts w:ascii="Times New Roman" w:eastAsia="Times New Roman" w:hAnsi="Times New Roman" w:cs="Times New Roman"/>
          <w:b/>
          <w:color w:val="000000"/>
          <w:lang w:eastAsia="sl-SI"/>
        </w:rPr>
        <w:t xml:space="preserve"> do 15. novembra 2026.</w:t>
      </w:r>
    </w:p>
    <w:p w14:paraId="31980C4A"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311C386B"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Prejemnik mora oddati končno poročilo v 1 (enem) izvodu v tiskani obliki in v 1 (enem) izvodu (.</w:t>
      </w:r>
      <w:proofErr w:type="spellStart"/>
      <w:r w:rsidRPr="00144422">
        <w:rPr>
          <w:rFonts w:ascii="Times New Roman" w:eastAsia="Times New Roman" w:hAnsi="Times New Roman" w:cs="Times New Roman"/>
          <w:color w:val="000000"/>
          <w:lang w:eastAsia="sl-SI"/>
        </w:rPr>
        <w:t>doc</w:t>
      </w:r>
      <w:proofErr w:type="spellEnd"/>
      <w:r w:rsidRPr="00144422">
        <w:rPr>
          <w:rFonts w:ascii="Times New Roman" w:eastAsia="Times New Roman" w:hAnsi="Times New Roman" w:cs="Times New Roman"/>
          <w:color w:val="000000"/>
          <w:lang w:eastAsia="sl-SI"/>
        </w:rPr>
        <w:t xml:space="preserve"> in .</w:t>
      </w:r>
      <w:proofErr w:type="spellStart"/>
      <w:r w:rsidRPr="00144422">
        <w:rPr>
          <w:rFonts w:ascii="Times New Roman" w:eastAsia="Times New Roman" w:hAnsi="Times New Roman" w:cs="Times New Roman"/>
          <w:color w:val="000000"/>
          <w:lang w:eastAsia="sl-SI"/>
        </w:rPr>
        <w:t>pdf</w:t>
      </w:r>
      <w:proofErr w:type="spellEnd"/>
      <w:r w:rsidRPr="00144422">
        <w:rPr>
          <w:rFonts w:ascii="Times New Roman" w:eastAsia="Times New Roman" w:hAnsi="Times New Roman" w:cs="Times New Roman"/>
          <w:color w:val="000000"/>
          <w:lang w:eastAsia="sl-SI"/>
        </w:rPr>
        <w:t xml:space="preserve">) na elektronskem mediju (USB ključ). </w:t>
      </w:r>
    </w:p>
    <w:p w14:paraId="22AD29EE"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682E46C2"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Končno poročilo bo MOL objavil na svojih spletnih straneh. </w:t>
      </w:r>
    </w:p>
    <w:p w14:paraId="525D5C43"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62A963BC"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176404A2"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73126C7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Samo dejansko nastali in plačani stroški (izdatki) v času trajanja projekta, z dokazili o plačilu, se štejejo za upravičene za sofinanciranje. V končnem poročilu se vsak dejanski nastanek stroška dokazuje s kopijami</w:t>
      </w:r>
      <w:r w:rsidRPr="00144422">
        <w:rPr>
          <w:rFonts w:ascii="Times New Roman" w:eastAsia="Times New Roman" w:hAnsi="Times New Roman" w:cs="Times New Roman"/>
          <w:b/>
          <w:bCs/>
          <w:color w:val="000000"/>
          <w:lang w:eastAsia="sl-SI"/>
        </w:rPr>
        <w:t xml:space="preserve"> </w:t>
      </w:r>
      <w:r w:rsidRPr="00144422">
        <w:rPr>
          <w:rFonts w:ascii="Times New Roman" w:eastAsia="Times New Roman" w:hAnsi="Times New Roman" w:cs="Times New Roman"/>
          <w:color w:val="000000"/>
          <w:lang w:eastAsia="sl-SI"/>
        </w:rPr>
        <w:t>računov oziroma drugih knjigovodskih listin, ki vsebinsko utemeljujejo nastanek stroška in dokumenti, ki dokazujejo, da so bili stroški tudi plačani. Neupravičeni stroški projekta vedno predstavljajo breme, ki ga nosi prejemnik. Da so stroški v okviru tega projekta upravičeni:</w:t>
      </w:r>
    </w:p>
    <w:p w14:paraId="24D7816C" w14:textId="77777777" w:rsidR="00144422" w:rsidRPr="00144422" w:rsidRDefault="00144422" w:rsidP="00144422">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morajo biti povezani s predmetom razpisa in predvideni v finančni konstrukciji projekta,</w:t>
      </w:r>
    </w:p>
    <w:p w14:paraId="7A8CD9A2" w14:textId="77777777" w:rsidR="00144422" w:rsidRPr="00144422" w:rsidRDefault="00144422" w:rsidP="00144422">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morajo biti potrebni za uspešno izvajanje projekta/aktivnosti;</w:t>
      </w:r>
    </w:p>
    <w:p w14:paraId="08860E0C" w14:textId="77777777" w:rsidR="00144422" w:rsidRPr="00144422" w:rsidRDefault="00144422" w:rsidP="00144422">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morajo biti razumni  in v skladu z načeli dobrega finančnega poslovanja, zlasti glede cenovne primernosti in stroškovne učinkovitosti;</w:t>
      </w:r>
    </w:p>
    <w:p w14:paraId="19D58EF2" w14:textId="77777777" w:rsidR="00144422" w:rsidRPr="00144422" w:rsidRDefault="00144422" w:rsidP="00144422">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morajo dejansko nastati;</w:t>
      </w:r>
    </w:p>
    <w:p w14:paraId="30D99050" w14:textId="77777777" w:rsidR="00144422" w:rsidRPr="00144422" w:rsidRDefault="00144422" w:rsidP="00144422">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lastRenderedPageBreak/>
        <w:t>morajo biti prepoznavni in preverljivi;</w:t>
      </w:r>
    </w:p>
    <w:p w14:paraId="258221F5" w14:textId="77777777" w:rsidR="00144422" w:rsidRPr="00144422" w:rsidRDefault="00144422" w:rsidP="00144422">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morajo biti podprti z izvirnimi dokazili;</w:t>
      </w:r>
    </w:p>
    <w:p w14:paraId="0C5D8621" w14:textId="77777777" w:rsidR="00144422" w:rsidRPr="00144422" w:rsidRDefault="00144422" w:rsidP="00144422">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morajo biti evidentirani v skladu z ustrezno računovodsko prakso ter prijavljeni v skladu z zahtevami veljavne računovodske prakse ter v skladu s pravili davčne in socialne zakonodaje;</w:t>
      </w:r>
    </w:p>
    <w:p w14:paraId="7AEF5675" w14:textId="77777777" w:rsidR="00144422" w:rsidRPr="00144422" w:rsidRDefault="00144422" w:rsidP="00144422">
      <w:pPr>
        <w:numPr>
          <w:ilvl w:val="0"/>
          <w:numId w:val="20"/>
        </w:numPr>
        <w:spacing w:after="0" w:line="240" w:lineRule="auto"/>
        <w:ind w:left="714" w:hanging="357"/>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da stroški, ki jih neposredno uveljavlja po tej pogodbi, niso in ne bodo sofinancirani od katerega koli drugega vira financiranja. </w:t>
      </w:r>
    </w:p>
    <w:p w14:paraId="4AD4C8BB" w14:textId="77777777" w:rsidR="00144422" w:rsidRPr="00144422" w:rsidRDefault="00144422" w:rsidP="00144422">
      <w:pPr>
        <w:spacing w:after="0" w:line="240" w:lineRule="auto"/>
        <w:ind w:left="714"/>
        <w:contextualSpacing/>
        <w:jc w:val="both"/>
        <w:rPr>
          <w:rFonts w:ascii="Times New Roman" w:eastAsia="Times New Roman" w:hAnsi="Times New Roman" w:cs="Times New Roman"/>
          <w:color w:val="000000"/>
          <w:lang w:eastAsia="sl-SI"/>
        </w:rPr>
      </w:pPr>
    </w:p>
    <w:p w14:paraId="60257C15"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19161CC7"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005ACE65" w14:textId="77777777" w:rsidR="00144422" w:rsidRPr="00144422" w:rsidRDefault="00144422" w:rsidP="00144422">
      <w:pPr>
        <w:spacing w:after="0" w:line="240" w:lineRule="auto"/>
        <w:jc w:val="both"/>
        <w:rPr>
          <w:rFonts w:ascii="Times New Roman" w:eastAsia="Times New Roman" w:hAnsi="Times New Roman" w:cs="Times New Roman"/>
          <w:bCs/>
          <w:color w:val="000000"/>
          <w:lang w:eastAsia="sl-SI"/>
        </w:rPr>
      </w:pPr>
      <w:r w:rsidRPr="00144422">
        <w:rPr>
          <w:rFonts w:ascii="Times New Roman" w:eastAsia="Times New Roman" w:hAnsi="Times New Roman" w:cs="Times New Roman"/>
          <w:bCs/>
          <w:color w:val="000000"/>
          <w:lang w:eastAsia="sl-SI"/>
        </w:rPr>
        <w:t>MOL se zavezuje, da bo končno poročilo potrdil v roku 15 (petnajstih) dni od prejema, ali pa bo v tem roku prejemnika pisno obvestil o svoji zahtevi za dopolnitev oz. spremembo končnega poročila.</w:t>
      </w:r>
    </w:p>
    <w:p w14:paraId="36ACB2D6" w14:textId="77777777" w:rsidR="00144422" w:rsidRPr="00144422" w:rsidRDefault="00144422" w:rsidP="00144422">
      <w:pPr>
        <w:spacing w:after="0" w:line="240" w:lineRule="auto"/>
        <w:jc w:val="both"/>
        <w:rPr>
          <w:rFonts w:ascii="Times New Roman" w:eastAsia="Times New Roman" w:hAnsi="Times New Roman" w:cs="Times New Roman"/>
          <w:bCs/>
          <w:color w:val="000000"/>
          <w:lang w:eastAsia="sl-SI"/>
        </w:rPr>
      </w:pPr>
    </w:p>
    <w:p w14:paraId="1A5593C9" w14:textId="77777777" w:rsidR="00144422" w:rsidRPr="00144422" w:rsidRDefault="00144422" w:rsidP="00144422">
      <w:pPr>
        <w:spacing w:after="0" w:line="240" w:lineRule="auto"/>
        <w:jc w:val="both"/>
        <w:rPr>
          <w:rFonts w:ascii="Times New Roman" w:eastAsia="Times New Roman" w:hAnsi="Times New Roman" w:cs="Times New Roman"/>
          <w:bCs/>
          <w:color w:val="000000"/>
          <w:lang w:eastAsia="sl-SI"/>
        </w:rPr>
      </w:pPr>
      <w:r w:rsidRPr="00144422">
        <w:rPr>
          <w:rFonts w:ascii="Times New Roman" w:eastAsia="Times New Roman" w:hAnsi="Times New Roman" w:cs="Times New Roman"/>
          <w:bCs/>
          <w:color w:val="000000"/>
          <w:lang w:eastAsia="sl-SI"/>
        </w:rPr>
        <w:t xml:space="preserve">Če MOL sklene, da je potrebno končno poročilo dopolniti oz. spremeniti, določi prejemniku primeren rok, v katerem mora le-ta predložiti dopolnjeno ali spremenjeno končno </w:t>
      </w:r>
      <w:r w:rsidRPr="00144422">
        <w:rPr>
          <w:rFonts w:ascii="Times New Roman" w:eastAsia="Times New Roman" w:hAnsi="Times New Roman" w:cs="Times New Roman"/>
          <w:color w:val="000000"/>
          <w:lang w:eastAsia="sl-SI"/>
        </w:rPr>
        <w:t>poročilo, vendar najkasneje do 15. novembra 2026.</w:t>
      </w:r>
    </w:p>
    <w:p w14:paraId="6013584A" w14:textId="77777777" w:rsidR="00144422" w:rsidRPr="00144422" w:rsidRDefault="00144422" w:rsidP="00144422">
      <w:pPr>
        <w:spacing w:after="0" w:line="240" w:lineRule="auto"/>
        <w:jc w:val="both"/>
        <w:rPr>
          <w:rFonts w:ascii="Times New Roman" w:eastAsia="Times New Roman" w:hAnsi="Times New Roman" w:cs="Times New Roman"/>
          <w:bCs/>
          <w:color w:val="000000"/>
          <w:lang w:eastAsia="sl-SI"/>
        </w:rPr>
      </w:pPr>
    </w:p>
    <w:p w14:paraId="612EF9A7" w14:textId="77777777" w:rsidR="00144422" w:rsidRPr="00144422" w:rsidRDefault="00144422" w:rsidP="00144422">
      <w:pPr>
        <w:spacing w:after="0" w:line="240" w:lineRule="auto"/>
        <w:jc w:val="both"/>
        <w:rPr>
          <w:rFonts w:ascii="Times New Roman" w:eastAsia="Times New Roman" w:hAnsi="Times New Roman" w:cs="Times New Roman"/>
          <w:bCs/>
          <w:color w:val="000000"/>
          <w:lang w:eastAsia="sl-SI"/>
        </w:rPr>
      </w:pPr>
      <w:r w:rsidRPr="00144422">
        <w:rPr>
          <w:rFonts w:ascii="Times New Roman" w:eastAsia="Times New Roman" w:hAnsi="Times New Roman" w:cs="Times New Roman"/>
          <w:bCs/>
          <w:color w:val="000000"/>
          <w:lang w:eastAsia="sl-SI"/>
        </w:rPr>
        <w:t>Če prejemnik ne predloži dopolnjenega ali spremenjenega končnega poročila v zahtevanem roku, oziroma predloži še vedno neustreznega, MOL lahko odstopi od te pogodbe.</w:t>
      </w:r>
    </w:p>
    <w:p w14:paraId="622C75A6"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5EAA566B"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47C21D0A"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7CE0DE1F" w14:textId="77777777" w:rsidR="00144422" w:rsidRPr="00144422" w:rsidRDefault="00144422" w:rsidP="00144422">
      <w:pPr>
        <w:spacing w:after="0" w:line="240" w:lineRule="auto"/>
        <w:jc w:val="both"/>
        <w:rPr>
          <w:rFonts w:ascii="Times New Roman" w:eastAsia="Calibri" w:hAnsi="Times New Roman" w:cs="Times New Roman"/>
          <w:color w:val="000000"/>
        </w:rPr>
      </w:pPr>
      <w:r w:rsidRPr="00144422">
        <w:rPr>
          <w:rFonts w:ascii="Times New Roman" w:eastAsia="Times New Roman" w:hAnsi="Times New Roman" w:cs="Times New Roman"/>
          <w:bCs/>
          <w:color w:val="000000"/>
          <w:lang w:eastAsia="sl-SI"/>
        </w:rPr>
        <w:t xml:space="preserve">V primeru, da nastopijo okoliščine, ki utegnejo vplivati na terminsko in/ali vsebinsko in/ali finančno izvedbo projekta, mora prejemnik nemudoma pisno obrazložiti in utemeljiti svoj predlog za spremembo terminske in/ali vsebinske in/ali finančne izvedbe projekta glede na predviden terminski in/ali vsebinski in/ali finančni plan. </w:t>
      </w:r>
      <w:r w:rsidRPr="00144422">
        <w:rPr>
          <w:rFonts w:ascii="Times New Roman" w:eastAsia="Calibri" w:hAnsi="Times New Roman" w:cs="Times New Roman"/>
          <w:color w:val="000000"/>
        </w:rPr>
        <w:t>V nasprotnem primeru prejemnik izgubi pravico do izplačila sredstev MOL. Prejemnik lahko predlaga spremembo projekta samo v obsegu in na način, ki ne pomeni bistveno drugačne terminske oziroma vsebinske oziroma finančne izvedbe projekta glede na predviden terminski in/ali vsebinski in/ali finančni plan.</w:t>
      </w:r>
    </w:p>
    <w:p w14:paraId="59B65521" w14:textId="77777777" w:rsidR="00144422" w:rsidRPr="00144422" w:rsidRDefault="00144422" w:rsidP="00144422">
      <w:pPr>
        <w:spacing w:after="0" w:line="240" w:lineRule="auto"/>
        <w:jc w:val="both"/>
        <w:rPr>
          <w:rFonts w:ascii="Times New Roman" w:eastAsia="Times New Roman" w:hAnsi="Times New Roman" w:cs="Times New Roman"/>
          <w:bCs/>
          <w:color w:val="000000"/>
          <w:lang w:eastAsia="sl-SI"/>
        </w:rPr>
      </w:pPr>
    </w:p>
    <w:p w14:paraId="42ECB538"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bCs/>
          <w:color w:val="000000"/>
          <w:lang w:eastAsia="sl-SI"/>
        </w:rPr>
        <w:t>MOL glede na spremenjene okoliščine oceni, ali še vztraja pri dogovorjenem obsegu sofinanciranja projekta iz te pogodbe, zmanjša delež sofinanciranja ali pa odstopi od te pogodbe.</w:t>
      </w:r>
    </w:p>
    <w:p w14:paraId="0DF10435" w14:textId="77777777" w:rsidR="00144422" w:rsidRPr="00144422" w:rsidRDefault="00144422" w:rsidP="00144422">
      <w:pPr>
        <w:spacing w:after="0" w:line="240" w:lineRule="auto"/>
        <w:jc w:val="both"/>
        <w:rPr>
          <w:rFonts w:ascii="Times New Roman" w:eastAsia="Times New Roman" w:hAnsi="Times New Roman" w:cs="Times New Roman"/>
          <w:bCs/>
          <w:color w:val="000000"/>
          <w:lang w:eastAsia="sl-SI"/>
        </w:rPr>
      </w:pPr>
    </w:p>
    <w:p w14:paraId="723B171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V primeru, da MOL zmanjša delež sofinanciranja projekta, se pogodbeni stranki dogovorita o novih pogojih v obliki pisnih dodatkov k tej pogodbi.</w:t>
      </w:r>
    </w:p>
    <w:p w14:paraId="5FF15273"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47F4ED1A"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bCs/>
          <w:color w:val="000000"/>
          <w:lang w:eastAsia="sl-SI"/>
        </w:rPr>
        <w:t xml:space="preserve">Prav tako mora prejemnik, v primeru, da ugotovi, da </w:t>
      </w:r>
      <w:r w:rsidRPr="00144422">
        <w:rPr>
          <w:rFonts w:ascii="Times New Roman" w:eastAsia="Times New Roman" w:hAnsi="Times New Roman" w:cs="Times New Roman"/>
          <w:color w:val="000000"/>
          <w:lang w:eastAsia="sl-SI"/>
        </w:rPr>
        <w:t>končnega poročila ne bo mogel oddati v pogodbeno dogovorjenem roku, o tem 30 dni pred dogovorjenim rokom oddaje končnega poročila pisno obvestiti MOL. V nasprotnem primeru prejemnik izgubi pravico do izplačila sredstev. MOL lahko rok oddaje končnega poročila podaljša najkasneje do 10. novembra 2026, v nasprotnem primeru sofinanciranje po tej pogodbi ni več mogoče.</w:t>
      </w:r>
    </w:p>
    <w:p w14:paraId="1A38EACB"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14943A4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Spremembe se ne morejo nanašati na prenos aktivnosti ali izplačil v leto 2027.</w:t>
      </w:r>
    </w:p>
    <w:p w14:paraId="158B6E3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210EDF1D"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52920D7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481A5A7A"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Prejemnik je dolžan uporabiti sredstva, pridobljena po tej pogodbi, izključno za namen, za katerega so mu bila dodeljena.</w:t>
      </w:r>
    </w:p>
    <w:p w14:paraId="360DDD87"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4CF84A66"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V primeru, da MOL naknadno ugotovi nenamensko porabo sredstev lahko od prejemnika zahteva delno ali v celoti vračilo že izplačanih sredstev po tej pogodbi z zakonitimi zamudnimi obrestmi vred od dneva prejema do dneva vračila.</w:t>
      </w:r>
    </w:p>
    <w:p w14:paraId="6C4B1A65"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184091C0"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Prejemnik se zavezuje, da bo poskrbel za varnost pri izvedbi projekta, in sicer tako svojih delavcev kot drugih udeležencev projekta. MOL ne odgovarja za morebitne zdravstvene težave prejemnikovih </w:t>
      </w:r>
      <w:r w:rsidRPr="00144422">
        <w:rPr>
          <w:rFonts w:ascii="Times New Roman" w:eastAsia="Times New Roman" w:hAnsi="Times New Roman" w:cs="Times New Roman"/>
          <w:color w:val="000000"/>
          <w:lang w:eastAsia="sl-SI"/>
        </w:rPr>
        <w:lastRenderedPageBreak/>
        <w:t>delavcev kot tudi drugih udeležencev projekta, ki bi nastale kot posledica oziroma v povezavi z izvedbo projekta po tej pogodbi.</w:t>
      </w:r>
    </w:p>
    <w:p w14:paraId="00242C60"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06C70624" w14:textId="77777777" w:rsidR="00144422" w:rsidRPr="00144422" w:rsidRDefault="00144422" w:rsidP="00144422">
      <w:pPr>
        <w:autoSpaceDE w:val="0"/>
        <w:autoSpaceDN w:val="0"/>
        <w:adjustRightInd w:val="0"/>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Projekt, ki je predmet sofinanciranja po tej pogodbi, ne sme biti sofinanciran iz drugih javnih virov za isti namen (dvojno financiranje).</w:t>
      </w:r>
    </w:p>
    <w:p w14:paraId="1C434D74"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5CFF09BC"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3F256181" w14:textId="77777777" w:rsidR="00144422" w:rsidRPr="00144422" w:rsidRDefault="00144422" w:rsidP="00144422">
      <w:pPr>
        <w:autoSpaceDE w:val="0"/>
        <w:autoSpaceDN w:val="0"/>
        <w:adjustRightInd w:val="0"/>
        <w:spacing w:after="0" w:line="240" w:lineRule="auto"/>
        <w:jc w:val="both"/>
        <w:rPr>
          <w:rFonts w:ascii="Times New Roman" w:eastAsia="Times New Roman" w:hAnsi="Times New Roman" w:cs="Times New Roman"/>
          <w:color w:val="000000"/>
          <w:lang w:eastAsia="sl-SI"/>
        </w:rPr>
      </w:pPr>
    </w:p>
    <w:p w14:paraId="181A58C0"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45CB6AC8"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27CC5ADE"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MOL in prejemnik se dogovorita, da sta za izvajanje te pogodbe odgovorna/-i naslednja/-i pooblaščena/-i predstavnika/-ci:</w:t>
      </w:r>
    </w:p>
    <w:p w14:paraId="65C6B2D0" w14:textId="77777777" w:rsidR="00144422" w:rsidRPr="00144422" w:rsidRDefault="00144422" w:rsidP="00144422">
      <w:pPr>
        <w:numPr>
          <w:ilvl w:val="0"/>
          <w:numId w:val="20"/>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na strani MOL:___________________, e-pošta:__________________, telefon:___________, ki je skrbnik/-ca - pogodbe,</w:t>
      </w:r>
    </w:p>
    <w:p w14:paraId="12C6D04C" w14:textId="77777777" w:rsidR="00144422" w:rsidRPr="00144422" w:rsidRDefault="00144422" w:rsidP="00144422">
      <w:pPr>
        <w:numPr>
          <w:ilvl w:val="0"/>
          <w:numId w:val="20"/>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na strani prejemnika:____________________, e-pošta:___________________, telefon:________________.</w:t>
      </w:r>
    </w:p>
    <w:p w14:paraId="7031BB50"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3EEBE5BF"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V imenu MOL ima njegov </w:t>
      </w:r>
      <w:bookmarkStart w:id="6" w:name="_Hlk150505808"/>
      <w:r w:rsidRPr="00144422">
        <w:rPr>
          <w:rFonts w:ascii="Times New Roman" w:eastAsia="Times New Roman" w:hAnsi="Times New Roman" w:cs="Times New Roman"/>
          <w:color w:val="000000"/>
          <w:lang w:eastAsia="sl-SI"/>
        </w:rPr>
        <w:t xml:space="preserve">pooblaščeni predstavnik/-ca </w:t>
      </w:r>
      <w:bookmarkEnd w:id="6"/>
      <w:r w:rsidRPr="00144422">
        <w:rPr>
          <w:rFonts w:ascii="Times New Roman" w:eastAsia="Times New Roman" w:hAnsi="Times New Roman" w:cs="Times New Roman"/>
          <w:color w:val="000000"/>
          <w:lang w:eastAsia="sl-SI"/>
        </w:rPr>
        <w:t>pravico:</w:t>
      </w:r>
    </w:p>
    <w:p w14:paraId="7AD9A9A0" w14:textId="77777777" w:rsidR="00144422" w:rsidRPr="00144422" w:rsidRDefault="00144422" w:rsidP="00144422">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izvajati nadzor nad izvajanjem projekta,</w:t>
      </w:r>
    </w:p>
    <w:p w14:paraId="0B4D45C8" w14:textId="77777777" w:rsidR="00144422" w:rsidRPr="00144422" w:rsidRDefault="00144422" w:rsidP="00144422">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izdajati soglasje k spremembam, ki ne pomenijo bistveno drugačne terminske oz. vsebinske oz. finančne izvedbe projekta,</w:t>
      </w:r>
    </w:p>
    <w:p w14:paraId="2E7AB770" w14:textId="77777777" w:rsidR="00144422" w:rsidRPr="00144422" w:rsidRDefault="00144422" w:rsidP="00144422">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izvajati nadzor nad namensko porabo proračunskih sredstev MOL,</w:t>
      </w:r>
    </w:p>
    <w:p w14:paraId="34DC1CDA" w14:textId="77777777" w:rsidR="00144422" w:rsidRPr="00144422" w:rsidRDefault="00144422" w:rsidP="00144422">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pregledovati dokumentacijo in obračun stroškov v zvezi z izvedbo projekta,</w:t>
      </w:r>
    </w:p>
    <w:p w14:paraId="7B4BB6E0" w14:textId="77777777" w:rsidR="00144422" w:rsidRPr="00144422" w:rsidRDefault="00144422" w:rsidP="00144422">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ugotavljati skladnost projekta s to pogodbo in z opisom vsebine iz prijave na javni razpis,</w:t>
      </w:r>
    </w:p>
    <w:p w14:paraId="22B3ADDB" w14:textId="77777777" w:rsidR="00144422" w:rsidRPr="00144422" w:rsidRDefault="00144422" w:rsidP="00144422">
      <w:pPr>
        <w:numPr>
          <w:ilvl w:val="0"/>
          <w:numId w:val="21"/>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ugotavljati smotrnost uporabe sredstev za doseganje namena in ciljev iz te pogodbe,</w:t>
      </w:r>
    </w:p>
    <w:p w14:paraId="62217569" w14:textId="77777777" w:rsidR="00144422" w:rsidRPr="00144422" w:rsidRDefault="00144422" w:rsidP="00144422">
      <w:pPr>
        <w:spacing w:line="240" w:lineRule="auto"/>
        <w:contextualSpacing/>
        <w:jc w:val="both"/>
        <w:rPr>
          <w:rFonts w:ascii="Times New Roman" w:eastAsia="Times New Roman" w:hAnsi="Times New Roman" w:cs="Times New Roman"/>
          <w:color w:val="000000"/>
          <w:lang w:eastAsia="sl-SI"/>
        </w:rPr>
      </w:pPr>
    </w:p>
    <w:p w14:paraId="38A22898" w14:textId="77777777" w:rsidR="00144422" w:rsidRPr="00144422" w:rsidRDefault="00144422" w:rsidP="00144422">
      <w:pPr>
        <w:spacing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Prejemnik je dolžan pooblaščenemu predstavniku/-ci MOL omogočiti izvedbo nadzora in vseh preostalih aktivnosti iz prejšnjega odstavka tega člena, ki so v zvezi z izvedbo projekta, ki je predmet sofinanciranja po tej pogodbi.</w:t>
      </w:r>
    </w:p>
    <w:p w14:paraId="3FFC14D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44B7D90A"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5C0E2E2C"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270E2A26"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MOL lahko odstopi od te pogodbe tudi v naslednjih primerih:</w:t>
      </w:r>
    </w:p>
    <w:p w14:paraId="6573B750" w14:textId="77777777" w:rsidR="00144422" w:rsidRPr="00144422" w:rsidRDefault="00144422" w:rsidP="00144422">
      <w:pPr>
        <w:numPr>
          <w:ilvl w:val="0"/>
          <w:numId w:val="22"/>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če mu prejemnik ne omogoči nadzora v skladu z 9. členom te pogodbe,</w:t>
      </w:r>
    </w:p>
    <w:p w14:paraId="234C6B28" w14:textId="77777777" w:rsidR="00144422" w:rsidRPr="00144422" w:rsidRDefault="00144422" w:rsidP="00144422">
      <w:pPr>
        <w:numPr>
          <w:ilvl w:val="0"/>
          <w:numId w:val="22"/>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če prejemnik ne predloži končnega poročila v pogodbeno dogovorjenem roku,</w:t>
      </w:r>
    </w:p>
    <w:p w14:paraId="45B79102" w14:textId="77777777" w:rsidR="00144422" w:rsidRPr="00144422" w:rsidRDefault="00144422" w:rsidP="00144422">
      <w:pPr>
        <w:numPr>
          <w:ilvl w:val="0"/>
          <w:numId w:val="22"/>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če se ugotovi, da je prejemnik nenamensko uporabil prejeta sredstva ali, da jih je pridobil na podlagi neresničnih podatkov,</w:t>
      </w:r>
    </w:p>
    <w:p w14:paraId="2E42CB66" w14:textId="77777777" w:rsidR="00144422" w:rsidRPr="00144422" w:rsidRDefault="00144422" w:rsidP="00144422">
      <w:pPr>
        <w:numPr>
          <w:ilvl w:val="0"/>
          <w:numId w:val="22"/>
        </w:numPr>
        <w:spacing w:after="0" w:line="240" w:lineRule="auto"/>
        <w:contextualSpacing/>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če prejemnik kako drugače ne izpolnjuje svojih obveznosti iz te pogodbe.</w:t>
      </w:r>
    </w:p>
    <w:p w14:paraId="5381E171"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38B2A0A4"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37C97F55"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4826ABDB"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V primeru, da je pri izvedbi javnega razpisa za izbor prejemnika po tej pogodbi ali pri izvajanju te pogodbe kdo v imenu ali na račun druge pogodbene stranke, predstavniku/-ci, zastopniku/-ci ali posredniku/-ci MOL, uslužbencu/-ki mestne uprave, funkcionarju/-ki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predstavniku/-ci, zastopniku/-ci ali posredniku/-ci MOL, uslužbencu/-ki mestne uprave, funkcionarju/-ki MOL, drugi pogodbeni stranki ali njenemu/njeni predstavniku/-ci, zastopniku/-ci, posredniku/-ci, je ta pogodba nična.</w:t>
      </w:r>
    </w:p>
    <w:p w14:paraId="0E9BD172"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0ABEB093"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 xml:space="preserve">MOL bo na podlagi svojih ugotovitev o domnevnem obstoju dejanskega stanja iz prvega odstavka tega člena ali obvestila Komisije za preprečevanje korupcije ali drugih organov, glede njegovega </w:t>
      </w:r>
      <w:r w:rsidRPr="00144422">
        <w:rPr>
          <w:rFonts w:ascii="Times New Roman" w:eastAsia="Times New Roman" w:hAnsi="Times New Roman" w:cs="Times New Roman"/>
          <w:color w:val="000000"/>
          <w:lang w:eastAsia="sl-SI"/>
        </w:rPr>
        <w:lastRenderedPageBreak/>
        <w:t>domnevnega nastanka, pričel z ugotavljanjem pogojev ničnosti pogodbe iz prejšnjega odstavka tega člena oziroma z drugimi ukrepi v skladu s predpisi Republike Slovenije.</w:t>
      </w:r>
    </w:p>
    <w:p w14:paraId="5088A6AE"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256F52A8"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3AC2AAA8"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5919CEA3"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4E193ABA" w14:textId="77777777" w:rsidR="00144422" w:rsidRPr="00144422" w:rsidRDefault="00144422" w:rsidP="00144422">
      <w:pPr>
        <w:spacing w:after="0" w:line="240" w:lineRule="auto"/>
        <w:jc w:val="both"/>
        <w:rPr>
          <w:rFonts w:ascii="Times New Roman" w:eastAsia="Calibri" w:hAnsi="Times New Roman" w:cs="Times New Roman"/>
          <w:color w:val="000000"/>
        </w:rPr>
      </w:pPr>
      <w:r w:rsidRPr="00144422">
        <w:rPr>
          <w:rFonts w:ascii="Times New Roman" w:eastAsia="Calibri" w:hAnsi="Times New Roman" w:cs="Times New Roman"/>
          <w:color w:val="000000"/>
        </w:rPr>
        <w:t>Prejemnik se zavezuje, da bo v celoti in dosledno upošteval 10. člen Odloka o grbu, zastavi in imenu Mestne občine Ljubljana ter znaku Ljubljana (Uradni list RS, št. 32/12, 128/22 in 80/25). Prejemnik je dolžan pri objavah in predstavitvah projekta/aktivnosti iz te pogodbe oz. pri vseh drugih oblikah javnega nastopanja in izdajanja publikacij, promocijskega in drugega informativnega gradiva v zvezi z njim navesti, da je njegovo izvajanje sofinanciral oziroma ga je sofinanciral  MOL. V primeru objave simbolov sofinancerjev mora prejemnik objaviti tudi grb s pripisom Mestna občina Ljubljana.</w:t>
      </w:r>
    </w:p>
    <w:p w14:paraId="38EEC08C"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3A5D7F92"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2FF3CD2C"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3712CF40"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67A5A1EA" w14:textId="77777777" w:rsidR="00144422" w:rsidRPr="00144422" w:rsidRDefault="00144422" w:rsidP="00144422">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r w:rsidRPr="00144422">
        <w:rPr>
          <w:rFonts w:ascii="Times New Roman" w:eastAsia="Calibri" w:hAnsi="Times New Roman" w:cs="Times New Roman"/>
          <w:color w:val="000000"/>
        </w:rPr>
        <w:t>Vse spremembe in dopolnitve te pogodbe se dogovorijo v obliki pisnih dodatkov k tej pogodbi.</w:t>
      </w:r>
    </w:p>
    <w:p w14:paraId="58417BC7" w14:textId="77777777" w:rsidR="00144422" w:rsidRPr="00144422" w:rsidRDefault="00144422" w:rsidP="00144422">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63365F1A" w14:textId="77777777" w:rsidR="00144422" w:rsidRPr="00144422" w:rsidRDefault="00144422" w:rsidP="00144422">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37EB522C" w14:textId="77777777" w:rsidR="00144422" w:rsidRPr="00144422" w:rsidRDefault="00144422" w:rsidP="00144422">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rPr>
      </w:pPr>
    </w:p>
    <w:p w14:paraId="59BC20C6" w14:textId="77777777" w:rsidR="00144422" w:rsidRPr="00144422" w:rsidRDefault="00144422" w:rsidP="00144422">
      <w:pPr>
        <w:numPr>
          <w:ilvl w:val="0"/>
          <w:numId w:val="7"/>
        </w:numPr>
        <w:spacing w:line="240" w:lineRule="auto"/>
        <w:contextualSpacing/>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21422E03" w14:textId="77777777" w:rsidR="00144422" w:rsidRPr="00144422" w:rsidRDefault="00144422" w:rsidP="00144422">
      <w:pPr>
        <w:spacing w:after="0" w:line="240" w:lineRule="auto"/>
        <w:ind w:left="360"/>
        <w:jc w:val="both"/>
        <w:rPr>
          <w:rFonts w:ascii="Times New Roman" w:eastAsia="Times New Roman" w:hAnsi="Times New Roman" w:cs="Times New Roman"/>
          <w:color w:val="000000"/>
          <w:lang w:eastAsia="sl-SI"/>
        </w:rPr>
      </w:pPr>
    </w:p>
    <w:p w14:paraId="02EBFA0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Ta  pogodba je sklenjena in začne veljati z dnem podpisa obeh pogodbenih strank.</w:t>
      </w:r>
    </w:p>
    <w:p w14:paraId="31E32586" w14:textId="77777777" w:rsidR="00144422" w:rsidRPr="00144422" w:rsidRDefault="00144422" w:rsidP="00144422">
      <w:pPr>
        <w:spacing w:after="0" w:line="240" w:lineRule="auto"/>
        <w:jc w:val="center"/>
        <w:rPr>
          <w:rFonts w:ascii="Times New Roman" w:eastAsia="Times New Roman" w:hAnsi="Times New Roman" w:cs="Times New Roman"/>
          <w:color w:val="000000"/>
          <w:lang w:eastAsia="sl-SI"/>
        </w:rPr>
      </w:pPr>
    </w:p>
    <w:p w14:paraId="722356C0"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b/>
          <w:color w:val="000000"/>
          <w:lang w:eastAsia="sl-SI"/>
        </w:rPr>
      </w:pPr>
      <w:r w:rsidRPr="00144422">
        <w:rPr>
          <w:rFonts w:ascii="Times New Roman" w:eastAsia="Times New Roman" w:hAnsi="Times New Roman" w:cs="Times New Roman"/>
          <w:b/>
          <w:color w:val="000000"/>
          <w:lang w:eastAsia="sl-SI"/>
        </w:rPr>
        <w:t>člen</w:t>
      </w:r>
    </w:p>
    <w:p w14:paraId="50C4091F"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0B9ED064"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Vse morebitne spore iz te pogodbe bosta pogodbeni stranki reševali sporazumno, v primeru, da sporazumne rešitve ne bi mogli doseči, pa je za reševanje sporov pristojno sodišče v Ljubljani.</w:t>
      </w:r>
    </w:p>
    <w:p w14:paraId="66AD55E8"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22C58D5C" w14:textId="77777777" w:rsidR="00144422" w:rsidRPr="00144422" w:rsidRDefault="00144422" w:rsidP="00144422">
      <w:pPr>
        <w:numPr>
          <w:ilvl w:val="0"/>
          <w:numId w:val="7"/>
        </w:numPr>
        <w:spacing w:after="0" w:line="240" w:lineRule="auto"/>
        <w:jc w:val="center"/>
        <w:rPr>
          <w:rFonts w:ascii="Times New Roman" w:eastAsia="Times New Roman" w:hAnsi="Times New Roman" w:cs="Times New Roman"/>
          <w:color w:val="000000"/>
          <w:lang w:eastAsia="sl-SI"/>
        </w:rPr>
      </w:pPr>
      <w:r w:rsidRPr="00144422">
        <w:rPr>
          <w:rFonts w:ascii="Times New Roman" w:eastAsia="Times New Roman" w:hAnsi="Times New Roman" w:cs="Times New Roman"/>
          <w:b/>
          <w:color w:val="000000"/>
          <w:lang w:eastAsia="sl-SI"/>
        </w:rPr>
        <w:t>člen</w:t>
      </w:r>
    </w:p>
    <w:p w14:paraId="0FCCC15D" w14:textId="77777777" w:rsidR="00144422" w:rsidRPr="00144422" w:rsidRDefault="00144422" w:rsidP="00144422">
      <w:pPr>
        <w:spacing w:after="0" w:line="240" w:lineRule="auto"/>
        <w:rPr>
          <w:rFonts w:ascii="Times New Roman" w:eastAsia="Times New Roman" w:hAnsi="Times New Roman" w:cs="Times New Roman"/>
          <w:color w:val="000000"/>
          <w:lang w:eastAsia="sl-SI"/>
        </w:rPr>
      </w:pPr>
    </w:p>
    <w:p w14:paraId="3D22D671"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r w:rsidRPr="00144422">
        <w:rPr>
          <w:rFonts w:ascii="Times New Roman" w:eastAsia="Times New Roman" w:hAnsi="Times New Roman" w:cs="Times New Roman"/>
          <w:color w:val="000000"/>
          <w:lang w:eastAsia="sl-SI"/>
        </w:rPr>
        <w:t>Ta pogodba je sklenjena in začne veljati z dnem, ko jo podpišeta obe pogodbeni stranki in je sestavljena v treh (3) enakih izvodih, od katerih prejme MOL dva (2) izvoda, prejemnik pa en (1) izvod.</w:t>
      </w:r>
    </w:p>
    <w:p w14:paraId="7C8975BA"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4076681E"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19851101"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20EA1F7E"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50C6ED3A" w14:textId="77777777" w:rsidR="00144422" w:rsidRPr="00144422" w:rsidRDefault="00144422" w:rsidP="00144422">
      <w:pPr>
        <w:spacing w:after="0" w:line="240" w:lineRule="auto"/>
        <w:jc w:val="both"/>
        <w:rPr>
          <w:rFonts w:ascii="Times New Roman" w:eastAsia="Times New Roman" w:hAnsi="Times New Roman" w:cs="Times New Roman"/>
          <w:color w:val="000000"/>
          <w:lang w:eastAsia="sl-SI"/>
        </w:rPr>
      </w:pPr>
    </w:p>
    <w:p w14:paraId="7A87BCB5" w14:textId="77777777" w:rsidR="00144422" w:rsidRPr="00144422" w:rsidRDefault="00144422" w:rsidP="00144422">
      <w:pPr>
        <w:spacing w:after="0" w:line="240" w:lineRule="auto"/>
        <w:rPr>
          <w:rFonts w:ascii="Times New Roman" w:eastAsia="Calibri" w:hAnsi="Times New Roman" w:cs="Times New Roman"/>
          <w:color w:val="000000"/>
        </w:rPr>
      </w:pPr>
      <w:r w:rsidRPr="00144422">
        <w:rPr>
          <w:rFonts w:ascii="Times New Roman" w:eastAsia="Calibri" w:hAnsi="Times New Roman" w:cs="Times New Roman"/>
          <w:color w:val="000000"/>
        </w:rPr>
        <w:t>Številka:</w:t>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t xml:space="preserve">       Številka pogodbe: C7560-25-xxxxxx</w:t>
      </w:r>
    </w:p>
    <w:p w14:paraId="445F6882" w14:textId="77777777" w:rsidR="00144422" w:rsidRPr="00144422" w:rsidRDefault="00144422" w:rsidP="00144422">
      <w:pPr>
        <w:spacing w:after="0" w:line="240" w:lineRule="auto"/>
        <w:ind w:left="4956"/>
        <w:rPr>
          <w:rFonts w:ascii="Times New Roman" w:eastAsia="Calibri" w:hAnsi="Times New Roman" w:cs="Times New Roman"/>
          <w:color w:val="000000"/>
        </w:rPr>
      </w:pPr>
      <w:r w:rsidRPr="00144422">
        <w:rPr>
          <w:rFonts w:ascii="Times New Roman" w:eastAsia="Calibri" w:hAnsi="Times New Roman" w:cs="Times New Roman"/>
          <w:color w:val="000000"/>
        </w:rPr>
        <w:t xml:space="preserve">       Številka dok. DS: 354-</w:t>
      </w:r>
    </w:p>
    <w:p w14:paraId="1B392DB4" w14:textId="77777777" w:rsidR="00144422" w:rsidRPr="00144422" w:rsidRDefault="00144422" w:rsidP="00144422">
      <w:pPr>
        <w:spacing w:after="0" w:line="240" w:lineRule="auto"/>
        <w:rPr>
          <w:rFonts w:ascii="Times New Roman" w:eastAsia="Calibri" w:hAnsi="Times New Roman" w:cs="Times New Roman"/>
          <w:color w:val="000000"/>
        </w:rPr>
      </w:pPr>
    </w:p>
    <w:p w14:paraId="7B9B0A22" w14:textId="77777777" w:rsidR="00144422" w:rsidRPr="00144422" w:rsidRDefault="00144422" w:rsidP="00144422">
      <w:pPr>
        <w:spacing w:after="0" w:line="240" w:lineRule="auto"/>
        <w:rPr>
          <w:rFonts w:ascii="Times New Roman" w:eastAsia="Calibri" w:hAnsi="Times New Roman" w:cs="Times New Roman"/>
          <w:color w:val="000000"/>
        </w:rPr>
      </w:pPr>
    </w:p>
    <w:p w14:paraId="05E0BFF4" w14:textId="77777777" w:rsidR="00144422" w:rsidRPr="00144422" w:rsidRDefault="00144422" w:rsidP="00144422">
      <w:pPr>
        <w:spacing w:after="0" w:line="240" w:lineRule="auto"/>
        <w:rPr>
          <w:rFonts w:ascii="Times New Roman" w:eastAsia="Calibri" w:hAnsi="Times New Roman" w:cs="Times New Roman"/>
          <w:color w:val="000000"/>
        </w:rPr>
      </w:pP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t xml:space="preserve">       </w:t>
      </w:r>
    </w:p>
    <w:p w14:paraId="1A30A206" w14:textId="77777777" w:rsidR="00144422" w:rsidRPr="00144422" w:rsidRDefault="00144422" w:rsidP="00144422">
      <w:pPr>
        <w:spacing w:after="0" w:line="240" w:lineRule="auto"/>
        <w:rPr>
          <w:rFonts w:ascii="Times New Roman" w:eastAsia="Calibri" w:hAnsi="Times New Roman" w:cs="Times New Roman"/>
          <w:color w:val="000000"/>
        </w:rPr>
      </w:pPr>
      <w:r w:rsidRPr="00144422">
        <w:rPr>
          <w:rFonts w:ascii="Times New Roman" w:eastAsia="Calibri" w:hAnsi="Times New Roman" w:cs="Times New Roman"/>
          <w:color w:val="000000"/>
        </w:rPr>
        <w:t>Datum:</w:t>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t xml:space="preserve">       Datum:</w:t>
      </w:r>
    </w:p>
    <w:p w14:paraId="56C4845D" w14:textId="77777777" w:rsidR="00144422" w:rsidRPr="00144422" w:rsidRDefault="00144422" w:rsidP="00144422">
      <w:pPr>
        <w:spacing w:after="0" w:line="240" w:lineRule="auto"/>
        <w:rPr>
          <w:rFonts w:ascii="Times New Roman" w:eastAsia="Calibri" w:hAnsi="Times New Roman" w:cs="Times New Roman"/>
          <w:color w:val="000000"/>
        </w:rPr>
      </w:pPr>
    </w:p>
    <w:p w14:paraId="4C16C8DD" w14:textId="77777777" w:rsidR="00144422" w:rsidRPr="00144422" w:rsidRDefault="00144422" w:rsidP="00144422">
      <w:pPr>
        <w:spacing w:after="0" w:line="240" w:lineRule="auto"/>
        <w:rPr>
          <w:rFonts w:ascii="Times New Roman" w:eastAsia="Calibri" w:hAnsi="Times New Roman" w:cs="Times New Roman"/>
          <w:color w:val="000000"/>
        </w:rPr>
      </w:pPr>
      <w:r w:rsidRPr="00144422">
        <w:rPr>
          <w:rFonts w:ascii="Times New Roman" w:eastAsia="Calibri" w:hAnsi="Times New Roman" w:cs="Times New Roman"/>
          <w:color w:val="000000"/>
        </w:rPr>
        <w:t>…..                                                                                           MESTNA OBČINA LJUBLJANA</w:t>
      </w:r>
    </w:p>
    <w:p w14:paraId="2124A166" w14:textId="77777777" w:rsidR="00144422" w:rsidRPr="00144422" w:rsidRDefault="00144422" w:rsidP="00144422">
      <w:pPr>
        <w:spacing w:after="0" w:line="240" w:lineRule="auto"/>
        <w:rPr>
          <w:rFonts w:ascii="Times New Roman" w:eastAsia="Calibri" w:hAnsi="Times New Roman" w:cs="Times New Roman"/>
          <w:color w:val="000000"/>
        </w:rPr>
      </w:pPr>
    </w:p>
    <w:p w14:paraId="15509B1A" w14:textId="77777777" w:rsidR="00144422" w:rsidRPr="00144422" w:rsidRDefault="00144422" w:rsidP="00144422">
      <w:pPr>
        <w:spacing w:after="0" w:line="240" w:lineRule="auto"/>
        <w:rPr>
          <w:rFonts w:ascii="Times New Roman" w:eastAsia="Calibri" w:hAnsi="Times New Roman" w:cs="Times New Roman"/>
          <w:color w:val="000000"/>
        </w:rPr>
      </w:pPr>
      <w:r w:rsidRPr="00144422">
        <w:rPr>
          <w:rFonts w:ascii="Times New Roman" w:eastAsia="Calibri" w:hAnsi="Times New Roman" w:cs="Times New Roman"/>
          <w:color w:val="000000"/>
        </w:rPr>
        <w:t>…..                                                                                           župan</w:t>
      </w:r>
    </w:p>
    <w:p w14:paraId="505AEE24" w14:textId="77777777" w:rsidR="00144422" w:rsidRPr="00144422" w:rsidRDefault="00144422" w:rsidP="00144422">
      <w:pPr>
        <w:spacing w:after="0" w:line="240" w:lineRule="auto"/>
        <w:rPr>
          <w:rFonts w:ascii="Times New Roman" w:eastAsia="Calibri" w:hAnsi="Times New Roman" w:cs="Times New Roman"/>
          <w:color w:val="000000"/>
        </w:rPr>
      </w:pPr>
      <w:r w:rsidRPr="00144422">
        <w:rPr>
          <w:rFonts w:ascii="Times New Roman" w:eastAsia="Calibri" w:hAnsi="Times New Roman" w:cs="Times New Roman"/>
          <w:color w:val="000000"/>
        </w:rPr>
        <w:t xml:space="preserve">                                           </w:t>
      </w:r>
    </w:p>
    <w:p w14:paraId="4B6EAFAC" w14:textId="474CB6C1" w:rsidR="00144422" w:rsidRPr="00144422" w:rsidRDefault="00144422" w:rsidP="00144422">
      <w:pPr>
        <w:spacing w:after="0" w:line="240" w:lineRule="auto"/>
        <w:rPr>
          <w:rFonts w:ascii="Times New Roman" w:eastAsia="Calibri" w:hAnsi="Times New Roman" w:cs="Times New Roman"/>
          <w:color w:val="000000"/>
        </w:rPr>
      </w:pPr>
      <w:r w:rsidRPr="00144422">
        <w:rPr>
          <w:rFonts w:ascii="Times New Roman" w:eastAsia="Calibri" w:hAnsi="Times New Roman" w:cs="Times New Roman"/>
          <w:color w:val="000000"/>
        </w:rPr>
        <w:t>…..</w:t>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r>
      <w:r w:rsidRPr="00144422">
        <w:rPr>
          <w:rFonts w:ascii="Times New Roman" w:eastAsia="Calibri" w:hAnsi="Times New Roman" w:cs="Times New Roman"/>
          <w:color w:val="000000"/>
        </w:rPr>
        <w:tab/>
        <w:t xml:space="preserve">      </w:t>
      </w:r>
      <w:r w:rsidR="009C7F39">
        <w:rPr>
          <w:rFonts w:ascii="Times New Roman" w:eastAsia="Calibri" w:hAnsi="Times New Roman" w:cs="Times New Roman"/>
          <w:color w:val="000000"/>
        </w:rPr>
        <w:t xml:space="preserve">                         </w:t>
      </w:r>
      <w:r w:rsidRPr="00144422">
        <w:rPr>
          <w:rFonts w:ascii="Times New Roman" w:eastAsia="Calibri" w:hAnsi="Times New Roman" w:cs="Times New Roman"/>
          <w:color w:val="000000"/>
        </w:rPr>
        <w:t xml:space="preserve"> Zoran Janković</w:t>
      </w:r>
    </w:p>
    <w:p w14:paraId="70563618" w14:textId="77777777" w:rsidR="00144422" w:rsidRPr="00144422" w:rsidRDefault="00144422" w:rsidP="00144422">
      <w:pPr>
        <w:rPr>
          <w:rFonts w:ascii="Times New Roman" w:eastAsia="Calibri" w:hAnsi="Times New Roman" w:cs="Times New Roman"/>
          <w:color w:val="000000"/>
        </w:rPr>
      </w:pPr>
    </w:p>
    <w:p w14:paraId="07816E13" w14:textId="77777777" w:rsidR="00144422" w:rsidRPr="00144422" w:rsidRDefault="00144422" w:rsidP="00144422">
      <w:pPr>
        <w:rPr>
          <w:rFonts w:ascii="Times New Roman" w:eastAsia="Calibri" w:hAnsi="Times New Roman" w:cs="Times New Roman"/>
        </w:rPr>
      </w:pPr>
    </w:p>
    <w:p w14:paraId="40038ECF" w14:textId="77777777" w:rsidR="009E161E" w:rsidRPr="008D7853" w:rsidRDefault="009E161E" w:rsidP="00144422">
      <w:pPr>
        <w:spacing w:after="0" w:line="240" w:lineRule="auto"/>
        <w:rPr>
          <w:rFonts w:ascii="Times New Roman" w:eastAsia="Times New Roman" w:hAnsi="Times New Roman" w:cs="Times New Roman"/>
          <w:b/>
          <w:color w:val="FF0000"/>
          <w:lang w:eastAsia="sl-SI"/>
        </w:rPr>
      </w:pPr>
    </w:p>
    <w:sectPr w:rsidR="009E161E" w:rsidRPr="008D7853" w:rsidSect="00A02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341E"/>
    <w:multiLevelType w:val="hybridMultilevel"/>
    <w:tmpl w:val="2FCC0332"/>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CC4282"/>
    <w:multiLevelType w:val="hybridMultilevel"/>
    <w:tmpl w:val="6A70DB10"/>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F2DDE"/>
    <w:multiLevelType w:val="hybridMultilevel"/>
    <w:tmpl w:val="D5C806EE"/>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8837BE"/>
    <w:multiLevelType w:val="hybridMultilevel"/>
    <w:tmpl w:val="483A4004"/>
    <w:lvl w:ilvl="0" w:tplc="3640970C">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408573A2"/>
    <w:multiLevelType w:val="hybridMultilevel"/>
    <w:tmpl w:val="CA62CE6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3662E"/>
    <w:multiLevelType w:val="hybridMultilevel"/>
    <w:tmpl w:val="5AF87A02"/>
    <w:lvl w:ilvl="0" w:tplc="08F6456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03266D"/>
    <w:multiLevelType w:val="hybridMultilevel"/>
    <w:tmpl w:val="B84CC84A"/>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EAE5256"/>
    <w:multiLevelType w:val="hybridMultilevel"/>
    <w:tmpl w:val="DE2254A4"/>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42C7A26"/>
    <w:multiLevelType w:val="hybridMultilevel"/>
    <w:tmpl w:val="483A4004"/>
    <w:lvl w:ilvl="0" w:tplc="3640970C">
      <w:start w:val="1"/>
      <w:numFmt w:val="decimal"/>
      <w:lvlText w:val="%1."/>
      <w:lvlJc w:val="left"/>
      <w:pPr>
        <w:tabs>
          <w:tab w:val="num" w:pos="720"/>
        </w:tabs>
        <w:ind w:left="720" w:hanging="360"/>
      </w:pPr>
      <w:rPr>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26259409">
    <w:abstractNumId w:val="1"/>
  </w:num>
  <w:num w:numId="2" w16cid:durableId="1315140818">
    <w:abstractNumId w:val="0"/>
  </w:num>
  <w:num w:numId="3" w16cid:durableId="697967488">
    <w:abstractNumId w:val="10"/>
  </w:num>
  <w:num w:numId="4" w16cid:durableId="1482964071">
    <w:abstractNumId w:val="5"/>
  </w:num>
  <w:num w:numId="5" w16cid:durableId="788475458">
    <w:abstractNumId w:val="2"/>
  </w:num>
  <w:num w:numId="6" w16cid:durableId="140775569">
    <w:abstractNumId w:val="9"/>
  </w:num>
  <w:num w:numId="7" w16cid:durableId="151996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4105505">
    <w:abstractNumId w:val="10"/>
  </w:num>
  <w:num w:numId="9" w16cid:durableId="899755466">
    <w:abstractNumId w:val="2"/>
  </w:num>
  <w:num w:numId="10" w16cid:durableId="49958867">
    <w:abstractNumId w:val="5"/>
  </w:num>
  <w:num w:numId="11" w16cid:durableId="1613199397">
    <w:abstractNumId w:val="0"/>
  </w:num>
  <w:num w:numId="12" w16cid:durableId="1763605609">
    <w:abstractNumId w:val="6"/>
  </w:num>
  <w:num w:numId="13" w16cid:durableId="557013471">
    <w:abstractNumId w:val="4"/>
  </w:num>
  <w:num w:numId="14" w16cid:durableId="355429777">
    <w:abstractNumId w:val="3"/>
  </w:num>
  <w:num w:numId="15" w16cid:durableId="882402009">
    <w:abstractNumId w:val="8"/>
  </w:num>
  <w:num w:numId="16" w16cid:durableId="628125172">
    <w:abstractNumId w:val="7"/>
  </w:num>
  <w:num w:numId="17" w16cid:durableId="238759945">
    <w:abstractNumId w:val="6"/>
  </w:num>
  <w:num w:numId="18" w16cid:durableId="652100435">
    <w:abstractNumId w:val="7"/>
  </w:num>
  <w:num w:numId="19" w16cid:durableId="171989859">
    <w:abstractNumId w:val="3"/>
  </w:num>
  <w:num w:numId="20" w16cid:durableId="238294383">
    <w:abstractNumId w:val="6"/>
  </w:num>
  <w:num w:numId="21" w16cid:durableId="1793205341">
    <w:abstractNumId w:val="7"/>
  </w:num>
  <w:num w:numId="22" w16cid:durableId="507212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3D"/>
    <w:rsid w:val="00004962"/>
    <w:rsid w:val="000102C6"/>
    <w:rsid w:val="0002051B"/>
    <w:rsid w:val="0002126D"/>
    <w:rsid w:val="00060DAC"/>
    <w:rsid w:val="000632AD"/>
    <w:rsid w:val="0006596E"/>
    <w:rsid w:val="00087192"/>
    <w:rsid w:val="0009104D"/>
    <w:rsid w:val="00095CB1"/>
    <w:rsid w:val="000A2CE7"/>
    <w:rsid w:val="000A7761"/>
    <w:rsid w:val="000D70AC"/>
    <w:rsid w:val="00121F6A"/>
    <w:rsid w:val="001254CA"/>
    <w:rsid w:val="00127E55"/>
    <w:rsid w:val="001365D2"/>
    <w:rsid w:val="00144422"/>
    <w:rsid w:val="001516E9"/>
    <w:rsid w:val="00166594"/>
    <w:rsid w:val="001822A0"/>
    <w:rsid w:val="001A79C6"/>
    <w:rsid w:val="001D5483"/>
    <w:rsid w:val="001F214A"/>
    <w:rsid w:val="002049BB"/>
    <w:rsid w:val="00211FBD"/>
    <w:rsid w:val="00237A89"/>
    <w:rsid w:val="00241427"/>
    <w:rsid w:val="00266FA6"/>
    <w:rsid w:val="00270C8E"/>
    <w:rsid w:val="00281526"/>
    <w:rsid w:val="0028428C"/>
    <w:rsid w:val="002A006A"/>
    <w:rsid w:val="002B029B"/>
    <w:rsid w:val="002B11D3"/>
    <w:rsid w:val="002C439E"/>
    <w:rsid w:val="002E4F05"/>
    <w:rsid w:val="002E742C"/>
    <w:rsid w:val="002F6432"/>
    <w:rsid w:val="00310401"/>
    <w:rsid w:val="00311111"/>
    <w:rsid w:val="00311D16"/>
    <w:rsid w:val="003211A9"/>
    <w:rsid w:val="00321BFA"/>
    <w:rsid w:val="003354DF"/>
    <w:rsid w:val="00353380"/>
    <w:rsid w:val="00356A95"/>
    <w:rsid w:val="00365B14"/>
    <w:rsid w:val="003706B5"/>
    <w:rsid w:val="0038602F"/>
    <w:rsid w:val="003952E4"/>
    <w:rsid w:val="003B20B4"/>
    <w:rsid w:val="003D4DFB"/>
    <w:rsid w:val="00405834"/>
    <w:rsid w:val="004271BC"/>
    <w:rsid w:val="00431133"/>
    <w:rsid w:val="004826C9"/>
    <w:rsid w:val="004C3896"/>
    <w:rsid w:val="004E6405"/>
    <w:rsid w:val="004F3EA8"/>
    <w:rsid w:val="005018F2"/>
    <w:rsid w:val="00510753"/>
    <w:rsid w:val="00512402"/>
    <w:rsid w:val="0052753F"/>
    <w:rsid w:val="005312D4"/>
    <w:rsid w:val="00536F3F"/>
    <w:rsid w:val="00555B16"/>
    <w:rsid w:val="00566A74"/>
    <w:rsid w:val="005A0F2E"/>
    <w:rsid w:val="005A3932"/>
    <w:rsid w:val="005B0E77"/>
    <w:rsid w:val="005F3596"/>
    <w:rsid w:val="0060634F"/>
    <w:rsid w:val="00667DFF"/>
    <w:rsid w:val="00690D55"/>
    <w:rsid w:val="006A7494"/>
    <w:rsid w:val="006B1C1F"/>
    <w:rsid w:val="006B2838"/>
    <w:rsid w:val="006B3E6C"/>
    <w:rsid w:val="006C5C61"/>
    <w:rsid w:val="00707211"/>
    <w:rsid w:val="00716D3D"/>
    <w:rsid w:val="00720D9B"/>
    <w:rsid w:val="0075692B"/>
    <w:rsid w:val="00770ABB"/>
    <w:rsid w:val="00773A3B"/>
    <w:rsid w:val="0077561F"/>
    <w:rsid w:val="007778E7"/>
    <w:rsid w:val="00787AE9"/>
    <w:rsid w:val="00790F37"/>
    <w:rsid w:val="007A3D8E"/>
    <w:rsid w:val="007B4294"/>
    <w:rsid w:val="007B57C1"/>
    <w:rsid w:val="007D0206"/>
    <w:rsid w:val="007D7BC5"/>
    <w:rsid w:val="007E2858"/>
    <w:rsid w:val="007E4971"/>
    <w:rsid w:val="007F6F94"/>
    <w:rsid w:val="00817BF1"/>
    <w:rsid w:val="008253CF"/>
    <w:rsid w:val="0083572B"/>
    <w:rsid w:val="00850A5C"/>
    <w:rsid w:val="008614B2"/>
    <w:rsid w:val="008615F9"/>
    <w:rsid w:val="00881602"/>
    <w:rsid w:val="00883422"/>
    <w:rsid w:val="00884D6B"/>
    <w:rsid w:val="00892CC0"/>
    <w:rsid w:val="00892D1B"/>
    <w:rsid w:val="008942A7"/>
    <w:rsid w:val="00895E5A"/>
    <w:rsid w:val="008A6D2D"/>
    <w:rsid w:val="008B4D35"/>
    <w:rsid w:val="008C1D48"/>
    <w:rsid w:val="008C56D2"/>
    <w:rsid w:val="008D7853"/>
    <w:rsid w:val="00907917"/>
    <w:rsid w:val="009320FC"/>
    <w:rsid w:val="00941A44"/>
    <w:rsid w:val="00942206"/>
    <w:rsid w:val="00953389"/>
    <w:rsid w:val="0096296E"/>
    <w:rsid w:val="009925E6"/>
    <w:rsid w:val="009C493F"/>
    <w:rsid w:val="009C7F39"/>
    <w:rsid w:val="009D02BC"/>
    <w:rsid w:val="009E161E"/>
    <w:rsid w:val="009F03E4"/>
    <w:rsid w:val="009F0F99"/>
    <w:rsid w:val="00A024E5"/>
    <w:rsid w:val="00A07272"/>
    <w:rsid w:val="00A15EF5"/>
    <w:rsid w:val="00A45160"/>
    <w:rsid w:val="00A51964"/>
    <w:rsid w:val="00A71B04"/>
    <w:rsid w:val="00A739F3"/>
    <w:rsid w:val="00A743EA"/>
    <w:rsid w:val="00A80D16"/>
    <w:rsid w:val="00A83AE7"/>
    <w:rsid w:val="00A84A44"/>
    <w:rsid w:val="00A86285"/>
    <w:rsid w:val="00AA31F6"/>
    <w:rsid w:val="00AA4DF1"/>
    <w:rsid w:val="00AE564C"/>
    <w:rsid w:val="00AF235C"/>
    <w:rsid w:val="00B003D3"/>
    <w:rsid w:val="00B1086E"/>
    <w:rsid w:val="00B10BD4"/>
    <w:rsid w:val="00B11CF0"/>
    <w:rsid w:val="00B14F1D"/>
    <w:rsid w:val="00B2002B"/>
    <w:rsid w:val="00B24719"/>
    <w:rsid w:val="00B31BD8"/>
    <w:rsid w:val="00B35ED4"/>
    <w:rsid w:val="00B36714"/>
    <w:rsid w:val="00B5266A"/>
    <w:rsid w:val="00B76425"/>
    <w:rsid w:val="00B97FC3"/>
    <w:rsid w:val="00BD7AE8"/>
    <w:rsid w:val="00C23F6C"/>
    <w:rsid w:val="00C260AF"/>
    <w:rsid w:val="00C26BFC"/>
    <w:rsid w:val="00C420B9"/>
    <w:rsid w:val="00C52D5D"/>
    <w:rsid w:val="00C62B97"/>
    <w:rsid w:val="00C75F4B"/>
    <w:rsid w:val="00C760C6"/>
    <w:rsid w:val="00C853DD"/>
    <w:rsid w:val="00C9124F"/>
    <w:rsid w:val="00C92C50"/>
    <w:rsid w:val="00C93793"/>
    <w:rsid w:val="00C94720"/>
    <w:rsid w:val="00C9504A"/>
    <w:rsid w:val="00CA5EE9"/>
    <w:rsid w:val="00CE5EEB"/>
    <w:rsid w:val="00CF7C78"/>
    <w:rsid w:val="00D1495F"/>
    <w:rsid w:val="00D34BF3"/>
    <w:rsid w:val="00D50521"/>
    <w:rsid w:val="00D51495"/>
    <w:rsid w:val="00D72181"/>
    <w:rsid w:val="00D7305A"/>
    <w:rsid w:val="00D80CF1"/>
    <w:rsid w:val="00D911F5"/>
    <w:rsid w:val="00D94DAB"/>
    <w:rsid w:val="00DB7ED7"/>
    <w:rsid w:val="00DC08C8"/>
    <w:rsid w:val="00DC7999"/>
    <w:rsid w:val="00DE2308"/>
    <w:rsid w:val="00E04C85"/>
    <w:rsid w:val="00E54D4B"/>
    <w:rsid w:val="00E5527F"/>
    <w:rsid w:val="00E57849"/>
    <w:rsid w:val="00E6067C"/>
    <w:rsid w:val="00E71AC5"/>
    <w:rsid w:val="00E75B12"/>
    <w:rsid w:val="00E947AE"/>
    <w:rsid w:val="00EA1C71"/>
    <w:rsid w:val="00EA1F50"/>
    <w:rsid w:val="00EA31F2"/>
    <w:rsid w:val="00EB7C10"/>
    <w:rsid w:val="00EC534A"/>
    <w:rsid w:val="00EC6D5F"/>
    <w:rsid w:val="00ED250B"/>
    <w:rsid w:val="00EE2DB7"/>
    <w:rsid w:val="00FB1DF6"/>
    <w:rsid w:val="00FB6884"/>
    <w:rsid w:val="00FC21F5"/>
    <w:rsid w:val="00FC3204"/>
    <w:rsid w:val="00FD24D5"/>
    <w:rsid w:val="00FE4A16"/>
    <w:rsid w:val="00FF10CD"/>
    <w:rsid w:val="00FF5E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38D72"/>
  <w15:docId w15:val="{B4CB4386-A32F-4A50-8FBC-B3050CCE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6D2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80D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0D16"/>
    <w:rPr>
      <w:rFonts w:ascii="Tahoma" w:hAnsi="Tahoma" w:cs="Tahoma"/>
      <w:sz w:val="16"/>
      <w:szCs w:val="16"/>
    </w:rPr>
  </w:style>
  <w:style w:type="paragraph" w:styleId="Odstavekseznama">
    <w:name w:val="List Paragraph"/>
    <w:basedOn w:val="Navaden"/>
    <w:uiPriority w:val="34"/>
    <w:qFormat/>
    <w:rsid w:val="00C23F6C"/>
    <w:pPr>
      <w:ind w:left="720"/>
      <w:contextualSpacing/>
    </w:pPr>
  </w:style>
  <w:style w:type="character" w:styleId="Pripombasklic">
    <w:name w:val="annotation reference"/>
    <w:basedOn w:val="Privzetapisavaodstavka"/>
    <w:uiPriority w:val="99"/>
    <w:semiHidden/>
    <w:unhideWhenUsed/>
    <w:rsid w:val="00127E55"/>
    <w:rPr>
      <w:sz w:val="16"/>
      <w:szCs w:val="16"/>
    </w:rPr>
  </w:style>
  <w:style w:type="paragraph" w:styleId="Pripombabesedilo">
    <w:name w:val="annotation text"/>
    <w:basedOn w:val="Navaden"/>
    <w:link w:val="PripombabesediloZnak"/>
    <w:uiPriority w:val="99"/>
    <w:semiHidden/>
    <w:unhideWhenUsed/>
    <w:rsid w:val="00127E5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27E55"/>
    <w:rPr>
      <w:sz w:val="20"/>
      <w:szCs w:val="20"/>
    </w:rPr>
  </w:style>
  <w:style w:type="paragraph" w:styleId="Zadevapripombe">
    <w:name w:val="annotation subject"/>
    <w:basedOn w:val="Pripombabesedilo"/>
    <w:next w:val="Pripombabesedilo"/>
    <w:link w:val="ZadevapripombeZnak"/>
    <w:uiPriority w:val="99"/>
    <w:semiHidden/>
    <w:unhideWhenUsed/>
    <w:rsid w:val="00127E55"/>
    <w:rPr>
      <w:b/>
      <w:bCs/>
    </w:rPr>
  </w:style>
  <w:style w:type="character" w:customStyle="1" w:styleId="ZadevapripombeZnak">
    <w:name w:val="Zadeva pripombe Znak"/>
    <w:basedOn w:val="PripombabesediloZnak"/>
    <w:link w:val="Zadevapripombe"/>
    <w:uiPriority w:val="99"/>
    <w:semiHidden/>
    <w:rsid w:val="00127E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54009">
      <w:bodyDiv w:val="1"/>
      <w:marLeft w:val="0"/>
      <w:marRight w:val="0"/>
      <w:marTop w:val="0"/>
      <w:marBottom w:val="0"/>
      <w:divBdr>
        <w:top w:val="none" w:sz="0" w:space="0" w:color="auto"/>
        <w:left w:val="none" w:sz="0" w:space="0" w:color="auto"/>
        <w:bottom w:val="none" w:sz="0" w:space="0" w:color="auto"/>
        <w:right w:val="none" w:sz="0" w:space="0" w:color="auto"/>
      </w:divBdr>
    </w:div>
    <w:div w:id="384567435">
      <w:bodyDiv w:val="1"/>
      <w:marLeft w:val="0"/>
      <w:marRight w:val="0"/>
      <w:marTop w:val="0"/>
      <w:marBottom w:val="0"/>
      <w:divBdr>
        <w:top w:val="none" w:sz="0" w:space="0" w:color="auto"/>
        <w:left w:val="none" w:sz="0" w:space="0" w:color="auto"/>
        <w:bottom w:val="none" w:sz="0" w:space="0" w:color="auto"/>
        <w:right w:val="none" w:sz="0" w:space="0" w:color="auto"/>
      </w:divBdr>
    </w:div>
    <w:div w:id="674115254">
      <w:bodyDiv w:val="1"/>
      <w:marLeft w:val="0"/>
      <w:marRight w:val="0"/>
      <w:marTop w:val="0"/>
      <w:marBottom w:val="0"/>
      <w:divBdr>
        <w:top w:val="none" w:sz="0" w:space="0" w:color="auto"/>
        <w:left w:val="none" w:sz="0" w:space="0" w:color="auto"/>
        <w:bottom w:val="none" w:sz="0" w:space="0" w:color="auto"/>
        <w:right w:val="none" w:sz="0" w:space="0" w:color="auto"/>
      </w:divBdr>
    </w:div>
    <w:div w:id="1293711971">
      <w:bodyDiv w:val="1"/>
      <w:marLeft w:val="0"/>
      <w:marRight w:val="0"/>
      <w:marTop w:val="0"/>
      <w:marBottom w:val="0"/>
      <w:divBdr>
        <w:top w:val="none" w:sz="0" w:space="0" w:color="auto"/>
        <w:left w:val="none" w:sz="0" w:space="0" w:color="auto"/>
        <w:bottom w:val="none" w:sz="0" w:space="0" w:color="auto"/>
        <w:right w:val="none" w:sz="0" w:space="0" w:color="auto"/>
      </w:divBdr>
    </w:div>
    <w:div w:id="1393576475">
      <w:bodyDiv w:val="1"/>
      <w:marLeft w:val="0"/>
      <w:marRight w:val="0"/>
      <w:marTop w:val="0"/>
      <w:marBottom w:val="0"/>
      <w:divBdr>
        <w:top w:val="none" w:sz="0" w:space="0" w:color="auto"/>
        <w:left w:val="none" w:sz="0" w:space="0" w:color="auto"/>
        <w:bottom w:val="none" w:sz="0" w:space="0" w:color="auto"/>
        <w:right w:val="none" w:sz="0" w:space="0" w:color="auto"/>
      </w:divBdr>
    </w:div>
    <w:div w:id="1671329716">
      <w:bodyDiv w:val="1"/>
      <w:marLeft w:val="0"/>
      <w:marRight w:val="0"/>
      <w:marTop w:val="0"/>
      <w:marBottom w:val="0"/>
      <w:divBdr>
        <w:top w:val="none" w:sz="0" w:space="0" w:color="auto"/>
        <w:left w:val="none" w:sz="0" w:space="0" w:color="auto"/>
        <w:bottom w:val="none" w:sz="0" w:space="0" w:color="auto"/>
        <w:right w:val="none" w:sz="0" w:space="0" w:color="auto"/>
      </w:divBdr>
    </w:div>
    <w:div w:id="19819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CF40B458DDFF4E95756443DF3471EA" ma:contentTypeVersion="0" ma:contentTypeDescription="Ustvari nov dokument." ma:contentTypeScope="" ma:versionID="58027d906de6f4d9b03232332e2ec1c2">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BF693-53DC-49CE-B686-6141E85ABF59}">
  <ds:schemaRefs>
    <ds:schemaRef ds:uri="http://schemas.openxmlformats.org/officeDocument/2006/bibliography"/>
  </ds:schemaRefs>
</ds:datastoreItem>
</file>

<file path=customXml/itemProps2.xml><?xml version="1.0" encoding="utf-8"?>
<ds:datastoreItem xmlns:ds="http://schemas.openxmlformats.org/officeDocument/2006/customXml" ds:itemID="{E18923DB-AE48-473F-94E1-442805CAACBC}">
  <ds:schemaRefs>
    <ds:schemaRef ds:uri="http://schemas.microsoft.com/sharepoint/v3/contenttype/forms"/>
  </ds:schemaRefs>
</ds:datastoreItem>
</file>

<file path=customXml/itemProps3.xml><?xml version="1.0" encoding="utf-8"?>
<ds:datastoreItem xmlns:ds="http://schemas.openxmlformats.org/officeDocument/2006/customXml" ds:itemID="{96145D26-2014-4F54-9F4F-CF002A5C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4EC6A0-C0E8-4C3B-A33F-6C365D8713C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2524</Words>
  <Characters>15876</Characters>
  <Application>Microsoft Office Word</Application>
  <DocSecurity>0</DocSecurity>
  <Lines>132</Lines>
  <Paragraphs>36</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strojin</dc:creator>
  <cp:lastModifiedBy>Tina Čargo</cp:lastModifiedBy>
  <cp:revision>5</cp:revision>
  <cp:lastPrinted>2025-10-28T07:56:00Z</cp:lastPrinted>
  <dcterms:created xsi:type="dcterms:W3CDTF">2025-11-07T08:53:00Z</dcterms:created>
  <dcterms:modified xsi:type="dcterms:W3CDTF">2025-11-19T10:15:00Z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0x0101008FCF40B458DDFF4E95756443DF3471EA</vt:lpwstr>
  </property>
  <property fmtid="{D5CDD505-2E9C-101B-9397-08002B2CF9AE}" pid="3" name="GrammarlyDocumentId">
    <vt:lpwstr>72c4019ee807e2d1a46f8c693b7baec426602c92eac17ff9c2aa126b59f91c5d</vt:lpwstr>
  </property>
</Properties>
</file>